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D98" w:rsidRDefault="00CC5D98">
      <w:pPr>
        <w:spacing w:line="300" w:lineRule="exact"/>
        <w:ind w:left="0"/>
        <w:rPr>
          <w:sz w:val="24"/>
        </w:rPr>
        <w:sectPr w:rsidR="00CC5D98">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3005" w:right="3402" w:bottom="1134" w:left="1361" w:header="709" w:footer="771" w:gutter="0"/>
          <w:cols w:space="708"/>
          <w:titlePg/>
          <w:docGrid w:linePitch="360"/>
        </w:sectPr>
      </w:pPr>
    </w:p>
    <w:tbl>
      <w:tblPr>
        <w:tblpPr w:vertAnchor="page" w:horzAnchor="page" w:tblpX="8829" w:tblpY="3222"/>
        <w:tblOverlap w:val="never"/>
        <w:tblW w:w="0" w:type="auto"/>
        <w:tblLayout w:type="fixed"/>
        <w:tblCellMar>
          <w:left w:w="0" w:type="dxa"/>
          <w:right w:w="0" w:type="dxa"/>
        </w:tblCellMar>
        <w:tblLook w:val="01E0" w:firstRow="1" w:lastRow="1" w:firstColumn="1" w:lastColumn="1" w:noHBand="0" w:noVBand="0"/>
      </w:tblPr>
      <w:tblGrid>
        <w:gridCol w:w="2413"/>
      </w:tblGrid>
      <w:tr w:rsidR="00CC5D98" w:rsidRPr="006E529C" w:rsidTr="00210870">
        <w:trPr>
          <w:trHeight w:hRule="exact" w:val="174"/>
        </w:trPr>
        <w:tc>
          <w:tcPr>
            <w:tcW w:w="2413" w:type="dxa"/>
            <w:shd w:val="clear" w:color="auto" w:fill="auto"/>
          </w:tcPr>
          <w:p w:rsidR="00CC5D98" w:rsidRPr="006E529C" w:rsidRDefault="00C95C30" w:rsidP="00210870">
            <w:pPr>
              <w:pStyle w:val="E-Datum"/>
              <w:framePr w:wrap="auto" w:vAnchor="margin" w:hAnchor="text" w:xAlign="left" w:yAlign="inline"/>
              <w:suppressOverlap w:val="0"/>
              <w:rPr>
                <w:lang w:val="en-US"/>
              </w:rPr>
            </w:pPr>
            <w:r>
              <w:rPr>
                <w:lang w:val="en-US"/>
              </w:rPr>
              <w:t>August</w:t>
            </w:r>
            <w:r w:rsidR="006E529C" w:rsidRPr="006E529C">
              <w:rPr>
                <w:lang w:val="en-US"/>
              </w:rPr>
              <w:t xml:space="preserve"> 30. </w:t>
            </w:r>
            <w:r w:rsidR="006E529C">
              <w:rPr>
                <w:lang w:val="en-US"/>
              </w:rPr>
              <w:t>2016</w:t>
            </w:r>
          </w:p>
        </w:tc>
      </w:tr>
      <w:tr w:rsidR="00CC5D98" w:rsidRPr="006E529C" w:rsidTr="00210870">
        <w:trPr>
          <w:trHeight w:hRule="exact" w:val="304"/>
        </w:trPr>
        <w:tc>
          <w:tcPr>
            <w:tcW w:w="2413" w:type="dxa"/>
            <w:shd w:val="clear" w:color="auto" w:fill="auto"/>
          </w:tcPr>
          <w:p w:rsidR="00CC5D98" w:rsidRPr="006E529C" w:rsidRDefault="00CC5D98" w:rsidP="00210870">
            <w:pPr>
              <w:spacing w:line="180" w:lineRule="exact"/>
              <w:ind w:left="0"/>
              <w:rPr>
                <w:lang w:val="en-US"/>
              </w:rPr>
            </w:pPr>
          </w:p>
        </w:tc>
      </w:tr>
      <w:tr w:rsidR="00CC5D98" w:rsidRPr="00A4709C" w:rsidTr="00210870">
        <w:trPr>
          <w:trHeight w:hRule="exact" w:val="1222"/>
        </w:trPr>
        <w:tc>
          <w:tcPr>
            <w:tcW w:w="2413" w:type="dxa"/>
            <w:shd w:val="clear" w:color="auto" w:fill="auto"/>
          </w:tcPr>
          <w:p w:rsidR="00A4709C" w:rsidRPr="00FB76D8" w:rsidRDefault="00A4709C" w:rsidP="00A4709C">
            <w:pPr>
              <w:pStyle w:val="M7"/>
              <w:framePr w:wrap="auto" w:vAnchor="margin" w:hAnchor="text" w:xAlign="left" w:yAlign="inline"/>
              <w:suppressOverlap w:val="0"/>
              <w:rPr>
                <w:b w:val="0"/>
                <w:noProof/>
                <w:sz w:val="14"/>
                <w:szCs w:val="14"/>
                <w:lang w:val="nb-NO"/>
              </w:rPr>
            </w:pPr>
            <w:r w:rsidRPr="003C3375">
              <w:rPr>
                <w:lang w:val="en-US"/>
              </w:rPr>
              <w:t xml:space="preserve">Contact person </w:t>
            </w:r>
            <w:r>
              <w:rPr>
                <w:lang w:val="en-US"/>
              </w:rPr>
              <w:t>specialized</w:t>
            </w:r>
            <w:r w:rsidRPr="003C3375">
              <w:rPr>
                <w:lang w:val="en-US"/>
              </w:rPr>
              <w:t xml:space="preserve"> press</w:t>
            </w:r>
            <w:r>
              <w:rPr>
                <w:lang w:val="en-US"/>
              </w:rPr>
              <w:br/>
            </w:r>
            <w:r>
              <w:rPr>
                <w:noProof/>
                <w:sz w:val="14"/>
                <w:szCs w:val="14"/>
                <w:lang w:val="nb-NO"/>
              </w:rPr>
              <w:t>Siamak Djafarian</w:t>
            </w:r>
          </w:p>
          <w:p w:rsidR="00A4709C" w:rsidRDefault="00A4709C" w:rsidP="00A4709C">
            <w:pPr>
              <w:tabs>
                <w:tab w:val="left" w:pos="518"/>
              </w:tabs>
              <w:spacing w:line="160" w:lineRule="exact"/>
              <w:ind w:left="0" w:right="0"/>
              <w:rPr>
                <w:b/>
                <w:noProof/>
                <w:position w:val="0"/>
                <w:sz w:val="14"/>
                <w:szCs w:val="14"/>
                <w:lang w:val="nb-NO"/>
              </w:rPr>
            </w:pPr>
            <w:r>
              <w:rPr>
                <w:b/>
                <w:noProof/>
                <w:position w:val="0"/>
                <w:sz w:val="14"/>
                <w:szCs w:val="14"/>
                <w:lang w:val="nb-NO"/>
              </w:rPr>
              <w:t>Molding Compounds</w:t>
            </w:r>
          </w:p>
          <w:p w:rsidR="00A4709C" w:rsidRPr="00FB76D8" w:rsidRDefault="00A4709C" w:rsidP="00A4709C">
            <w:pPr>
              <w:tabs>
                <w:tab w:val="left" w:pos="518"/>
              </w:tabs>
              <w:spacing w:line="160" w:lineRule="exact"/>
              <w:ind w:left="0" w:right="0"/>
              <w:rPr>
                <w:b/>
                <w:noProof/>
                <w:position w:val="0"/>
                <w:sz w:val="14"/>
                <w:szCs w:val="14"/>
                <w:lang w:val="nb-NO"/>
              </w:rPr>
            </w:pPr>
            <w:r>
              <w:rPr>
                <w:b/>
                <w:noProof/>
                <w:position w:val="0"/>
                <w:sz w:val="14"/>
                <w:szCs w:val="14"/>
                <w:lang w:val="nb-NO"/>
              </w:rPr>
              <w:t>Performance Materials</w:t>
            </w:r>
          </w:p>
          <w:p w:rsidR="00A4709C" w:rsidRPr="00FB76D8" w:rsidRDefault="00C95C30" w:rsidP="00A4709C">
            <w:pPr>
              <w:tabs>
                <w:tab w:val="left" w:pos="518"/>
              </w:tabs>
              <w:spacing w:line="160" w:lineRule="exact"/>
              <w:ind w:left="0" w:right="0"/>
              <w:rPr>
                <w:noProof/>
                <w:position w:val="0"/>
                <w:sz w:val="14"/>
                <w:szCs w:val="14"/>
                <w:lang w:val="nb-NO"/>
              </w:rPr>
            </w:pPr>
            <w:r>
              <w:rPr>
                <w:noProof/>
                <w:position w:val="0"/>
                <w:sz w:val="14"/>
                <w:szCs w:val="14"/>
                <w:lang w:val="nb-NO"/>
              </w:rPr>
              <w:t xml:space="preserve">Phone </w:t>
            </w:r>
            <w:r w:rsidR="00A4709C">
              <w:rPr>
                <w:noProof/>
                <w:position w:val="0"/>
                <w:sz w:val="14"/>
                <w:szCs w:val="14"/>
                <w:lang w:val="nb-NO"/>
              </w:rPr>
              <w:t>+49 6151 18-4664</w:t>
            </w:r>
          </w:p>
          <w:p w:rsidR="00A4709C" w:rsidRPr="00FB76D8" w:rsidRDefault="00A4709C" w:rsidP="00A4709C">
            <w:pPr>
              <w:tabs>
                <w:tab w:val="left" w:pos="518"/>
              </w:tabs>
              <w:spacing w:line="160" w:lineRule="exact"/>
              <w:ind w:left="0" w:right="0"/>
              <w:rPr>
                <w:noProof/>
                <w:position w:val="0"/>
                <w:sz w:val="14"/>
                <w:szCs w:val="14"/>
                <w:lang w:val="nb-NO"/>
              </w:rPr>
            </w:pPr>
            <w:r>
              <w:rPr>
                <w:noProof/>
                <w:position w:val="0"/>
                <w:sz w:val="14"/>
                <w:szCs w:val="14"/>
                <w:lang w:val="nb-NO"/>
              </w:rPr>
              <w:t>Fax +49 6151 18-84 4664</w:t>
            </w:r>
          </w:p>
          <w:p w:rsidR="00A4709C" w:rsidRPr="00FB76D8" w:rsidRDefault="00A4709C" w:rsidP="00A4709C">
            <w:pPr>
              <w:pStyle w:val="Marginalie"/>
              <w:framePr w:w="0" w:hSpace="0" w:wrap="auto" w:vAnchor="margin" w:hAnchor="text" w:xAlign="left" w:yAlign="inline"/>
              <w:spacing w:line="160" w:lineRule="exact"/>
              <w:rPr>
                <w:noProof/>
                <w:sz w:val="14"/>
                <w:szCs w:val="14"/>
                <w:lang w:val="nb-NO"/>
              </w:rPr>
            </w:pPr>
            <w:r>
              <w:rPr>
                <w:noProof/>
                <w:sz w:val="14"/>
                <w:szCs w:val="14"/>
                <w:lang w:val="nb-NO"/>
              </w:rPr>
              <w:t>siamak.djafarian</w:t>
            </w:r>
            <w:r w:rsidRPr="00FB76D8">
              <w:rPr>
                <w:noProof/>
                <w:sz w:val="14"/>
                <w:szCs w:val="14"/>
                <w:lang w:val="nb-NO"/>
              </w:rPr>
              <w:t>@evonik.com</w:t>
            </w:r>
          </w:p>
          <w:p w:rsidR="00CC5D98" w:rsidRDefault="00CC5D98" w:rsidP="00210870">
            <w:pPr>
              <w:pStyle w:val="M10"/>
              <w:framePr w:wrap="auto" w:vAnchor="margin" w:hAnchor="text" w:xAlign="left" w:yAlign="inline"/>
              <w:suppressOverlap w:val="0"/>
            </w:pPr>
          </w:p>
        </w:tc>
      </w:tr>
      <w:tr w:rsidR="00CC5D98" w:rsidRPr="007400C0" w:rsidTr="00210870">
        <w:trPr>
          <w:trHeight w:val="2609"/>
        </w:trPr>
        <w:tc>
          <w:tcPr>
            <w:tcW w:w="2413" w:type="dxa"/>
            <w:shd w:val="clear" w:color="auto" w:fill="auto"/>
          </w:tcPr>
          <w:p w:rsidR="00CC5D98" w:rsidRPr="00F31F7C" w:rsidRDefault="00CC5D98" w:rsidP="00210870">
            <w:pPr>
              <w:pStyle w:val="M1"/>
              <w:framePr w:wrap="auto" w:vAnchor="margin" w:hAnchor="text" w:xAlign="left" w:yAlign="inline"/>
              <w:suppressOverlap w:val="0"/>
              <w:rPr>
                <w:lang w:val="en-US"/>
              </w:rPr>
            </w:pPr>
          </w:p>
        </w:tc>
      </w:tr>
      <w:tr w:rsidR="00CC5D98" w:rsidRPr="00C95C30" w:rsidTr="00210870">
        <w:trPr>
          <w:trHeight w:hRule="exact" w:val="7880"/>
        </w:trPr>
        <w:tc>
          <w:tcPr>
            <w:tcW w:w="2413" w:type="dxa"/>
            <w:shd w:val="clear" w:color="auto" w:fill="auto"/>
            <w:vAlign w:val="bottom"/>
          </w:tcPr>
          <w:p w:rsidR="00CC5D98" w:rsidRPr="006E529C" w:rsidRDefault="00CC5D98" w:rsidP="00210870">
            <w:pPr>
              <w:pStyle w:val="Marginalie"/>
              <w:framePr w:w="0" w:hSpace="0" w:wrap="auto" w:vAnchor="margin" w:hAnchor="text" w:xAlign="left" w:yAlign="inline"/>
              <w:rPr>
                <w:b/>
              </w:rPr>
            </w:pPr>
          </w:p>
          <w:p w:rsidR="00B14022" w:rsidRPr="006E529C" w:rsidRDefault="00B14022" w:rsidP="00210870">
            <w:pPr>
              <w:pStyle w:val="V1"/>
              <w:framePr w:wrap="auto" w:vAnchor="margin" w:hAnchor="text" w:xAlign="left" w:yAlign="inline"/>
              <w:suppressOverlap w:val="0"/>
            </w:pPr>
          </w:p>
          <w:p w:rsidR="00B14022" w:rsidRPr="006E529C" w:rsidRDefault="00B14022" w:rsidP="00210870">
            <w:pPr>
              <w:pStyle w:val="V1"/>
              <w:framePr w:wrap="auto" w:vAnchor="margin" w:hAnchor="text" w:xAlign="left" w:yAlign="inline"/>
              <w:suppressOverlap w:val="0"/>
            </w:pPr>
          </w:p>
          <w:p w:rsidR="00B14022" w:rsidRPr="006E529C" w:rsidRDefault="00B14022" w:rsidP="00210870">
            <w:pPr>
              <w:pStyle w:val="V1"/>
              <w:framePr w:wrap="auto" w:vAnchor="margin" w:hAnchor="text" w:xAlign="left" w:yAlign="inline"/>
              <w:suppressOverlap w:val="0"/>
            </w:pPr>
          </w:p>
          <w:p w:rsidR="00B14022" w:rsidRPr="006E529C" w:rsidRDefault="00B14022" w:rsidP="00210870">
            <w:pPr>
              <w:pStyle w:val="V1"/>
              <w:framePr w:wrap="auto" w:vAnchor="margin" w:hAnchor="text" w:xAlign="left" w:yAlign="inline"/>
              <w:suppressOverlap w:val="0"/>
            </w:pPr>
          </w:p>
          <w:p w:rsidR="00B14022" w:rsidRPr="006E529C" w:rsidRDefault="00B14022" w:rsidP="00210870">
            <w:pPr>
              <w:pStyle w:val="V1"/>
              <w:framePr w:wrap="auto" w:vAnchor="margin" w:hAnchor="text" w:xAlign="left" w:yAlign="inline"/>
              <w:suppressOverlap w:val="0"/>
            </w:pPr>
          </w:p>
          <w:p w:rsidR="00B14022" w:rsidRPr="006E529C" w:rsidRDefault="00B14022" w:rsidP="00210870">
            <w:pPr>
              <w:pStyle w:val="V1"/>
              <w:framePr w:wrap="auto" w:vAnchor="margin" w:hAnchor="text" w:xAlign="left" w:yAlign="inline"/>
              <w:suppressOverlap w:val="0"/>
            </w:pPr>
          </w:p>
          <w:p w:rsidR="00B14022" w:rsidRPr="006E529C" w:rsidRDefault="00B14022" w:rsidP="00210870">
            <w:pPr>
              <w:pStyle w:val="V1"/>
              <w:framePr w:wrap="auto" w:vAnchor="margin" w:hAnchor="text" w:xAlign="left" w:yAlign="inline"/>
              <w:suppressOverlap w:val="0"/>
            </w:pPr>
          </w:p>
          <w:p w:rsidR="00B14022" w:rsidRPr="006E529C" w:rsidRDefault="00B14022" w:rsidP="00210870">
            <w:pPr>
              <w:pStyle w:val="V1"/>
              <w:framePr w:wrap="auto" w:vAnchor="margin" w:hAnchor="text" w:xAlign="left" w:yAlign="inline"/>
              <w:suppressOverlap w:val="0"/>
            </w:pPr>
          </w:p>
          <w:p w:rsidR="00B14022" w:rsidRPr="006E529C" w:rsidRDefault="00B14022" w:rsidP="00210870">
            <w:pPr>
              <w:pStyle w:val="V1"/>
              <w:framePr w:wrap="auto" w:vAnchor="margin" w:hAnchor="text" w:xAlign="left" w:yAlign="inline"/>
              <w:suppressOverlap w:val="0"/>
            </w:pPr>
          </w:p>
          <w:p w:rsidR="00B14022" w:rsidRPr="006E529C" w:rsidRDefault="00B14022" w:rsidP="00210870">
            <w:pPr>
              <w:pStyle w:val="V1"/>
              <w:framePr w:wrap="auto" w:vAnchor="margin" w:hAnchor="text" w:xAlign="left" w:yAlign="inline"/>
              <w:suppressOverlap w:val="0"/>
            </w:pPr>
          </w:p>
          <w:p w:rsidR="00B14022" w:rsidRPr="006E529C" w:rsidRDefault="00B14022" w:rsidP="00210870">
            <w:pPr>
              <w:pStyle w:val="V1"/>
              <w:framePr w:wrap="auto" w:vAnchor="margin" w:hAnchor="text" w:xAlign="left" w:yAlign="inline"/>
              <w:suppressOverlap w:val="0"/>
            </w:pPr>
          </w:p>
          <w:p w:rsidR="00B14022" w:rsidRPr="006E529C" w:rsidRDefault="00B14022" w:rsidP="00210870">
            <w:pPr>
              <w:pStyle w:val="V1"/>
              <w:framePr w:wrap="auto" w:vAnchor="margin" w:hAnchor="text" w:xAlign="left" w:yAlign="inline"/>
              <w:suppressOverlap w:val="0"/>
            </w:pPr>
          </w:p>
          <w:p w:rsidR="004F11A1" w:rsidRPr="004F11A1" w:rsidRDefault="004F11A1" w:rsidP="00210870">
            <w:pPr>
              <w:spacing w:line="180" w:lineRule="exact"/>
              <w:ind w:left="0" w:right="0"/>
              <w:rPr>
                <w:noProof/>
                <w:position w:val="0"/>
                <w:sz w:val="13"/>
                <w:szCs w:val="13"/>
              </w:rPr>
            </w:pPr>
            <w:r w:rsidRPr="004F11A1">
              <w:rPr>
                <w:b/>
                <w:noProof/>
                <w:position w:val="0"/>
                <w:sz w:val="13"/>
                <w:szCs w:val="13"/>
              </w:rPr>
              <w:t xml:space="preserve">Evonik Performance </w:t>
            </w:r>
            <w:r>
              <w:rPr>
                <w:b/>
                <w:noProof/>
                <w:position w:val="0"/>
                <w:sz w:val="13"/>
                <w:szCs w:val="13"/>
              </w:rPr>
              <w:br/>
            </w:r>
            <w:r w:rsidRPr="004F11A1">
              <w:rPr>
                <w:b/>
                <w:noProof/>
                <w:position w:val="0"/>
                <w:sz w:val="13"/>
                <w:szCs w:val="13"/>
              </w:rPr>
              <w:t>Materials GmbH</w:t>
            </w:r>
          </w:p>
          <w:p w:rsidR="004F11A1" w:rsidRPr="004F11A1" w:rsidRDefault="004F11A1" w:rsidP="00210870">
            <w:pPr>
              <w:spacing w:line="180" w:lineRule="exact"/>
              <w:ind w:left="0" w:right="0"/>
              <w:rPr>
                <w:noProof/>
                <w:position w:val="0"/>
                <w:sz w:val="13"/>
                <w:szCs w:val="13"/>
              </w:rPr>
            </w:pPr>
            <w:r w:rsidRPr="004F11A1">
              <w:rPr>
                <w:noProof/>
                <w:position w:val="0"/>
                <w:sz w:val="13"/>
                <w:szCs w:val="13"/>
              </w:rPr>
              <w:t>Rellinghauser Straße 1-11</w:t>
            </w:r>
          </w:p>
          <w:p w:rsidR="004F11A1" w:rsidRPr="004F11A1" w:rsidRDefault="004F11A1" w:rsidP="00210870">
            <w:pPr>
              <w:spacing w:line="180" w:lineRule="exact"/>
              <w:ind w:left="0" w:right="0"/>
              <w:rPr>
                <w:noProof/>
                <w:position w:val="0"/>
                <w:sz w:val="13"/>
                <w:szCs w:val="13"/>
                <w:lang w:val="en-GB"/>
              </w:rPr>
            </w:pPr>
            <w:r w:rsidRPr="004F11A1">
              <w:rPr>
                <w:noProof/>
                <w:position w:val="0"/>
                <w:sz w:val="13"/>
                <w:szCs w:val="13"/>
                <w:lang w:val="en-GB"/>
              </w:rPr>
              <w:t>45128 Essen</w:t>
            </w:r>
          </w:p>
          <w:p w:rsidR="004F11A1" w:rsidRPr="004F11A1" w:rsidRDefault="004F11A1" w:rsidP="00210870">
            <w:pPr>
              <w:spacing w:line="180" w:lineRule="exact"/>
              <w:ind w:left="0" w:right="0"/>
              <w:rPr>
                <w:noProof/>
                <w:position w:val="0"/>
                <w:sz w:val="13"/>
                <w:szCs w:val="13"/>
                <w:lang w:val="en-GB"/>
              </w:rPr>
            </w:pPr>
            <w:r w:rsidRPr="004F11A1">
              <w:rPr>
                <w:noProof/>
                <w:position w:val="0"/>
                <w:sz w:val="13"/>
                <w:szCs w:val="13"/>
                <w:lang w:val="en-GB"/>
              </w:rPr>
              <w:t>Germany</w:t>
            </w:r>
          </w:p>
          <w:p w:rsidR="004F11A1" w:rsidRPr="004F11A1" w:rsidRDefault="004F11A1" w:rsidP="00210870">
            <w:pPr>
              <w:spacing w:line="180" w:lineRule="exact"/>
              <w:ind w:left="0" w:right="0"/>
              <w:rPr>
                <w:noProof/>
                <w:position w:val="0"/>
                <w:sz w:val="13"/>
                <w:szCs w:val="13"/>
                <w:lang w:val="en-GB"/>
              </w:rPr>
            </w:pPr>
            <w:r w:rsidRPr="004F11A1">
              <w:rPr>
                <w:noProof/>
                <w:position w:val="0"/>
                <w:sz w:val="13"/>
                <w:szCs w:val="13"/>
                <w:lang w:val="en-GB"/>
              </w:rPr>
              <w:t>Phone +49 201 177-01</w:t>
            </w:r>
          </w:p>
          <w:p w:rsidR="004F11A1" w:rsidRPr="004F11A1" w:rsidRDefault="004F11A1" w:rsidP="00210870">
            <w:pPr>
              <w:spacing w:line="180" w:lineRule="exact"/>
              <w:ind w:left="0" w:right="0"/>
              <w:rPr>
                <w:noProof/>
                <w:position w:val="0"/>
                <w:sz w:val="13"/>
                <w:szCs w:val="13"/>
                <w:lang w:val="en-GB"/>
              </w:rPr>
            </w:pPr>
            <w:r w:rsidRPr="004F11A1">
              <w:rPr>
                <w:noProof/>
                <w:position w:val="0"/>
                <w:sz w:val="13"/>
                <w:szCs w:val="13"/>
                <w:lang w:val="en-GB"/>
              </w:rPr>
              <w:t>Fax +49 201 177-3475</w:t>
            </w:r>
          </w:p>
          <w:p w:rsidR="004F11A1" w:rsidRPr="004F11A1" w:rsidRDefault="004F11A1" w:rsidP="00210870">
            <w:pPr>
              <w:spacing w:line="180" w:lineRule="exact"/>
              <w:ind w:left="0" w:right="0"/>
              <w:rPr>
                <w:noProof/>
                <w:position w:val="0"/>
                <w:sz w:val="13"/>
                <w:szCs w:val="13"/>
                <w:lang w:val="en-GB"/>
              </w:rPr>
            </w:pPr>
            <w:r w:rsidRPr="004F11A1">
              <w:rPr>
                <w:noProof/>
                <w:position w:val="0"/>
                <w:sz w:val="13"/>
                <w:szCs w:val="13"/>
                <w:lang w:val="en-GB"/>
              </w:rPr>
              <w:t>www.evonik.com</w:t>
            </w:r>
          </w:p>
          <w:p w:rsidR="004F11A1" w:rsidRPr="004F11A1" w:rsidRDefault="004F11A1" w:rsidP="00210870">
            <w:pPr>
              <w:spacing w:line="180" w:lineRule="exact"/>
              <w:ind w:left="0" w:right="0"/>
              <w:rPr>
                <w:noProof/>
                <w:position w:val="0"/>
                <w:sz w:val="13"/>
                <w:szCs w:val="13"/>
                <w:lang w:val="en-GB"/>
              </w:rPr>
            </w:pPr>
          </w:p>
          <w:p w:rsidR="004F11A1" w:rsidRPr="004F11A1" w:rsidRDefault="004F11A1" w:rsidP="00210870">
            <w:pPr>
              <w:spacing w:line="180" w:lineRule="exact"/>
              <w:ind w:left="0" w:right="0"/>
              <w:rPr>
                <w:noProof/>
                <w:position w:val="0"/>
                <w:sz w:val="13"/>
                <w:szCs w:val="13"/>
                <w:lang w:val="en-GB"/>
              </w:rPr>
            </w:pPr>
            <w:r w:rsidRPr="004F11A1">
              <w:rPr>
                <w:b/>
                <w:noProof/>
                <w:position w:val="0"/>
                <w:sz w:val="13"/>
                <w:szCs w:val="13"/>
                <w:lang w:val="en-GB"/>
              </w:rPr>
              <w:t>Managing Directors</w:t>
            </w:r>
          </w:p>
          <w:p w:rsidR="004F11A1" w:rsidRPr="004F11A1" w:rsidRDefault="004F11A1" w:rsidP="00210870">
            <w:pPr>
              <w:spacing w:line="180" w:lineRule="exact"/>
              <w:ind w:left="0" w:right="0"/>
              <w:rPr>
                <w:noProof/>
                <w:position w:val="0"/>
                <w:sz w:val="13"/>
                <w:szCs w:val="13"/>
                <w:lang w:val="en-GB"/>
              </w:rPr>
            </w:pPr>
            <w:r w:rsidRPr="004F11A1">
              <w:rPr>
                <w:noProof/>
                <w:position w:val="0"/>
                <w:sz w:val="13"/>
                <w:szCs w:val="13"/>
                <w:lang w:val="en-GB"/>
              </w:rPr>
              <w:t>Johann-Caspar Gammelin, Chairman</w:t>
            </w:r>
          </w:p>
          <w:p w:rsidR="004F11A1" w:rsidRPr="004F11A1" w:rsidRDefault="004F11A1" w:rsidP="00210870">
            <w:pPr>
              <w:spacing w:line="180" w:lineRule="exact"/>
              <w:ind w:left="0" w:right="0"/>
              <w:rPr>
                <w:noProof/>
                <w:position w:val="0"/>
                <w:sz w:val="13"/>
                <w:szCs w:val="13"/>
                <w:lang w:val="en-GB"/>
              </w:rPr>
            </w:pPr>
            <w:r w:rsidRPr="004F11A1">
              <w:rPr>
                <w:noProof/>
                <w:position w:val="0"/>
                <w:sz w:val="13"/>
                <w:szCs w:val="13"/>
                <w:lang w:val="en-GB"/>
              </w:rPr>
              <w:t xml:space="preserve">Dr. Michael Pack, </w:t>
            </w:r>
            <w:r>
              <w:rPr>
                <w:noProof/>
                <w:position w:val="0"/>
                <w:sz w:val="13"/>
                <w:szCs w:val="13"/>
                <w:lang w:val="en-GB"/>
              </w:rPr>
              <w:br/>
            </w:r>
            <w:r w:rsidRPr="004F11A1">
              <w:rPr>
                <w:noProof/>
                <w:position w:val="0"/>
                <w:sz w:val="13"/>
                <w:szCs w:val="13"/>
                <w:lang w:val="en-GB"/>
              </w:rPr>
              <w:t>Magdalena Wagner,</w:t>
            </w:r>
          </w:p>
          <w:p w:rsidR="004F11A1" w:rsidRPr="004F11A1" w:rsidRDefault="004F11A1" w:rsidP="00210870">
            <w:pPr>
              <w:spacing w:line="180" w:lineRule="exact"/>
              <w:ind w:left="0" w:right="0"/>
              <w:rPr>
                <w:noProof/>
                <w:position w:val="0"/>
                <w:sz w:val="13"/>
                <w:szCs w:val="13"/>
                <w:lang w:val="en-GB"/>
              </w:rPr>
            </w:pPr>
            <w:r w:rsidRPr="004F11A1">
              <w:rPr>
                <w:noProof/>
                <w:position w:val="0"/>
                <w:sz w:val="13"/>
                <w:szCs w:val="13"/>
                <w:lang w:val="en-GB"/>
              </w:rPr>
              <w:t>Rainer Wobbe</w:t>
            </w:r>
          </w:p>
          <w:p w:rsidR="004F11A1" w:rsidRPr="004F11A1" w:rsidRDefault="004F11A1" w:rsidP="00210870">
            <w:pPr>
              <w:spacing w:line="180" w:lineRule="exact"/>
              <w:ind w:left="0" w:right="0"/>
              <w:rPr>
                <w:noProof/>
                <w:position w:val="0"/>
                <w:sz w:val="13"/>
                <w:szCs w:val="13"/>
                <w:lang w:val="en-GB"/>
              </w:rPr>
            </w:pPr>
          </w:p>
          <w:p w:rsidR="004F11A1" w:rsidRPr="004F11A1" w:rsidRDefault="004F11A1" w:rsidP="00210870">
            <w:pPr>
              <w:spacing w:line="180" w:lineRule="exact"/>
              <w:ind w:left="0" w:right="0"/>
              <w:rPr>
                <w:noProof/>
                <w:position w:val="0"/>
                <w:sz w:val="13"/>
                <w:szCs w:val="13"/>
                <w:lang w:val="en-GB"/>
              </w:rPr>
            </w:pPr>
            <w:r w:rsidRPr="004F11A1">
              <w:rPr>
                <w:noProof/>
                <w:position w:val="0"/>
                <w:sz w:val="13"/>
                <w:szCs w:val="13"/>
                <w:lang w:val="en-GB"/>
              </w:rPr>
              <w:t>Registered Office Essen</w:t>
            </w:r>
          </w:p>
          <w:p w:rsidR="004F11A1" w:rsidRPr="004F11A1" w:rsidRDefault="004F11A1" w:rsidP="00210870">
            <w:pPr>
              <w:spacing w:line="180" w:lineRule="exact"/>
              <w:ind w:left="0" w:right="0"/>
              <w:rPr>
                <w:noProof/>
                <w:position w:val="0"/>
                <w:sz w:val="13"/>
                <w:szCs w:val="13"/>
                <w:lang w:val="en-GB"/>
              </w:rPr>
            </w:pPr>
            <w:r w:rsidRPr="004F11A1">
              <w:rPr>
                <w:noProof/>
                <w:position w:val="0"/>
                <w:sz w:val="13"/>
                <w:szCs w:val="13"/>
                <w:lang w:val="en-GB"/>
              </w:rPr>
              <w:t>Register Court</w:t>
            </w:r>
          </w:p>
          <w:p w:rsidR="004F11A1" w:rsidRPr="004F11A1" w:rsidRDefault="004F11A1" w:rsidP="00210870">
            <w:pPr>
              <w:spacing w:line="180" w:lineRule="exact"/>
              <w:ind w:left="0" w:right="0"/>
              <w:rPr>
                <w:noProof/>
                <w:position w:val="0"/>
                <w:sz w:val="13"/>
                <w:szCs w:val="13"/>
                <w:lang w:val="en-GB"/>
              </w:rPr>
            </w:pPr>
            <w:r w:rsidRPr="004F11A1">
              <w:rPr>
                <w:noProof/>
                <w:position w:val="0"/>
                <w:sz w:val="13"/>
                <w:szCs w:val="13"/>
                <w:lang w:val="en-GB"/>
              </w:rPr>
              <w:t>City Local Court Essen</w:t>
            </w:r>
          </w:p>
          <w:p w:rsidR="004F11A1" w:rsidRPr="004F11A1" w:rsidRDefault="004F11A1" w:rsidP="00210870">
            <w:pPr>
              <w:spacing w:line="180" w:lineRule="exact"/>
              <w:ind w:left="0" w:right="0"/>
              <w:rPr>
                <w:noProof/>
                <w:position w:val="0"/>
                <w:sz w:val="13"/>
                <w:szCs w:val="13"/>
                <w:lang w:val="en-GB"/>
              </w:rPr>
            </w:pPr>
            <w:r w:rsidRPr="004F11A1">
              <w:rPr>
                <w:noProof/>
                <w:position w:val="0"/>
                <w:sz w:val="13"/>
                <w:szCs w:val="13"/>
                <w:lang w:val="en-GB"/>
              </w:rPr>
              <w:t>Commercial Registry B 25779</w:t>
            </w:r>
          </w:p>
          <w:p w:rsidR="00CC5D98" w:rsidRPr="004F11A1" w:rsidRDefault="00CC5D98" w:rsidP="00210870">
            <w:pPr>
              <w:pStyle w:val="V18"/>
              <w:framePr w:wrap="auto" w:vAnchor="margin" w:hAnchor="text" w:xAlign="left" w:yAlign="inline"/>
              <w:suppressOverlap w:val="0"/>
              <w:rPr>
                <w:lang w:val="en-GB"/>
              </w:rPr>
            </w:pPr>
          </w:p>
        </w:tc>
      </w:tr>
    </w:tbl>
    <w:p w:rsidR="00A4709C" w:rsidRDefault="00A4709C" w:rsidP="00A4709C">
      <w:pPr>
        <w:spacing w:line="300" w:lineRule="atLeast"/>
        <w:ind w:left="0"/>
        <w:rPr>
          <w:rFonts w:cs="Lucida Sans Unicode"/>
          <w:b/>
          <w:bCs/>
          <w:color w:val="000000"/>
          <w:sz w:val="24"/>
          <w:lang w:val="en-GB"/>
        </w:rPr>
      </w:pPr>
      <w:r>
        <w:rPr>
          <w:rFonts w:cs="Lucida Sans Unicode"/>
          <w:b/>
          <w:bCs/>
          <w:color w:val="000000"/>
          <w:sz w:val="24"/>
          <w:lang w:val="en-GB"/>
        </w:rPr>
        <w:t>Price i</w:t>
      </w:r>
      <w:r w:rsidRPr="00770F9B">
        <w:rPr>
          <w:rFonts w:cs="Lucida Sans Unicode"/>
          <w:b/>
          <w:bCs/>
          <w:color w:val="000000"/>
          <w:sz w:val="24"/>
          <w:lang w:val="en-GB"/>
        </w:rPr>
        <w:t xml:space="preserve">ncrease for </w:t>
      </w:r>
      <w:proofErr w:type="spellStart"/>
      <w:r>
        <w:rPr>
          <w:rFonts w:cs="Lucida Sans Unicode"/>
          <w:b/>
          <w:bCs/>
          <w:color w:val="000000"/>
          <w:sz w:val="24"/>
          <w:lang w:val="en-GB"/>
        </w:rPr>
        <w:t>Evonik’s</w:t>
      </w:r>
      <w:proofErr w:type="spellEnd"/>
      <w:r>
        <w:rPr>
          <w:rFonts w:cs="Lucida Sans Unicode"/>
          <w:b/>
          <w:bCs/>
          <w:color w:val="000000"/>
          <w:sz w:val="24"/>
          <w:lang w:val="en-GB"/>
        </w:rPr>
        <w:t xml:space="preserve"> PMMA </w:t>
      </w:r>
      <w:proofErr w:type="spellStart"/>
      <w:r>
        <w:rPr>
          <w:rFonts w:cs="Lucida Sans Unicode"/>
          <w:b/>
          <w:bCs/>
          <w:color w:val="000000"/>
          <w:sz w:val="24"/>
          <w:lang w:val="en-GB"/>
        </w:rPr>
        <w:t>molding</w:t>
      </w:r>
      <w:proofErr w:type="spellEnd"/>
      <w:r>
        <w:rPr>
          <w:rFonts w:cs="Lucida Sans Unicode"/>
          <w:b/>
          <w:bCs/>
          <w:color w:val="000000"/>
          <w:sz w:val="24"/>
          <w:lang w:val="en-GB"/>
        </w:rPr>
        <w:t xml:space="preserve"> compounds </w:t>
      </w:r>
    </w:p>
    <w:p w:rsidR="00A4709C" w:rsidRPr="00770F9B" w:rsidRDefault="00A4709C" w:rsidP="00A4709C">
      <w:pPr>
        <w:spacing w:line="300" w:lineRule="atLeast"/>
        <w:ind w:left="0"/>
        <w:rPr>
          <w:sz w:val="24"/>
          <w:lang w:val="en-US"/>
        </w:rPr>
      </w:pPr>
    </w:p>
    <w:p w:rsidR="00A4709C" w:rsidRDefault="00A4709C" w:rsidP="00C95C30">
      <w:pPr>
        <w:autoSpaceDE w:val="0"/>
        <w:autoSpaceDN w:val="0"/>
        <w:adjustRightInd w:val="0"/>
        <w:spacing w:line="300" w:lineRule="exact"/>
        <w:ind w:left="-23" w:right="0"/>
        <w:rPr>
          <w:rFonts w:cs="Lucida Sans Unicode"/>
          <w:color w:val="000000"/>
          <w:sz w:val="22"/>
          <w:szCs w:val="22"/>
          <w:lang w:val="en-GB"/>
        </w:rPr>
      </w:pPr>
      <w:r w:rsidRPr="00C95C30">
        <w:rPr>
          <w:rFonts w:cs="Lucida Sans Unicode"/>
          <w:color w:val="000000"/>
          <w:position w:val="0"/>
          <w:sz w:val="22"/>
          <w:szCs w:val="22"/>
          <w:lang w:val="en-GB" w:eastAsia="en-US"/>
        </w:rPr>
        <w:t xml:space="preserve">Darmstadt, Germany - Effective October 1, 2016, the </w:t>
      </w:r>
      <w:proofErr w:type="spellStart"/>
      <w:r w:rsidRPr="00C95C30">
        <w:rPr>
          <w:rFonts w:cs="Lucida Sans Unicode"/>
          <w:color w:val="000000"/>
          <w:position w:val="0"/>
          <w:sz w:val="22"/>
          <w:szCs w:val="22"/>
          <w:lang w:val="en-GB" w:eastAsia="en-US"/>
        </w:rPr>
        <w:t>Evonik</w:t>
      </w:r>
      <w:proofErr w:type="spellEnd"/>
      <w:r w:rsidRPr="00C95C30">
        <w:rPr>
          <w:rFonts w:cs="Lucida Sans Unicode"/>
          <w:color w:val="000000"/>
          <w:position w:val="0"/>
          <w:sz w:val="22"/>
          <w:szCs w:val="22"/>
          <w:lang w:val="en-GB" w:eastAsia="en-US"/>
        </w:rPr>
        <w:t xml:space="preserve"> segment Performance Materials will increase </w:t>
      </w:r>
      <w:r w:rsidR="007400C0" w:rsidRPr="00C95C30">
        <w:rPr>
          <w:rFonts w:cs="Lucida Sans Unicode"/>
          <w:color w:val="000000"/>
          <w:position w:val="0"/>
          <w:sz w:val="22"/>
          <w:szCs w:val="22"/>
          <w:lang w:val="en-GB" w:eastAsia="en-US"/>
        </w:rPr>
        <w:t xml:space="preserve">globally </w:t>
      </w:r>
      <w:r w:rsidRPr="00C95C30">
        <w:rPr>
          <w:rFonts w:cs="Lucida Sans Unicode"/>
          <w:color w:val="000000"/>
          <w:position w:val="0"/>
          <w:sz w:val="22"/>
          <w:szCs w:val="22"/>
          <w:lang w:val="en-GB" w:eastAsia="en-US"/>
        </w:rPr>
        <w:t xml:space="preserve">the prices for its PMMA </w:t>
      </w:r>
      <w:proofErr w:type="spellStart"/>
      <w:r w:rsidRPr="00C95C30">
        <w:rPr>
          <w:rFonts w:cs="Lucida Sans Unicode"/>
          <w:color w:val="000000"/>
          <w:position w:val="0"/>
          <w:sz w:val="22"/>
          <w:szCs w:val="22"/>
          <w:lang w:val="en-GB" w:eastAsia="en-US"/>
        </w:rPr>
        <w:t>molding</w:t>
      </w:r>
      <w:proofErr w:type="spellEnd"/>
      <w:r w:rsidRPr="00C95C30">
        <w:rPr>
          <w:rFonts w:cs="Lucida Sans Unicode"/>
          <w:color w:val="000000"/>
          <w:position w:val="0"/>
          <w:sz w:val="22"/>
          <w:szCs w:val="22"/>
          <w:lang w:val="en-GB" w:eastAsia="en-US"/>
        </w:rPr>
        <w:t xml:space="preserve"> compounds, which are marketed under the PLEXIGLAS® trademark</w:t>
      </w:r>
      <w:r w:rsidR="007400C0" w:rsidRPr="00C95C30">
        <w:rPr>
          <w:rFonts w:cs="Lucida Sans Unicode"/>
          <w:color w:val="000000"/>
          <w:position w:val="0"/>
          <w:sz w:val="22"/>
          <w:szCs w:val="22"/>
          <w:lang w:val="en-GB" w:eastAsia="en-US"/>
        </w:rPr>
        <w:t xml:space="preserve"> (in the Americas ACRYLITE®) and also its modified acrylic-based compounds marketed under the trademarks PLEXIMID® (ACRYMID® in the Americas) and XT® Polymer</w:t>
      </w:r>
      <w:r w:rsidRPr="00C95C30">
        <w:rPr>
          <w:rFonts w:cs="Lucida Sans Unicode"/>
          <w:color w:val="000000"/>
          <w:position w:val="0"/>
          <w:sz w:val="22"/>
          <w:szCs w:val="22"/>
          <w:lang w:val="en-GB" w:eastAsia="en-US"/>
        </w:rPr>
        <w:t xml:space="preserve">. </w:t>
      </w:r>
      <w:r w:rsidRPr="00C95C30">
        <w:rPr>
          <w:rFonts w:cs="Lucida Sans Unicode"/>
          <w:color w:val="000000"/>
          <w:sz w:val="22"/>
          <w:szCs w:val="22"/>
          <w:lang w:val="en-GB"/>
        </w:rPr>
        <w:t>As far as permissible under existing agreements and according to the product type, the increase will be</w:t>
      </w:r>
      <w:r w:rsidRPr="00C95C30">
        <w:rPr>
          <w:rFonts w:cs="Lucida Sans Unicode"/>
          <w:sz w:val="22"/>
          <w:szCs w:val="22"/>
          <w:lang w:val="en-GB"/>
        </w:rPr>
        <w:t xml:space="preserve"> five percent</w:t>
      </w:r>
      <w:r w:rsidRPr="00C95C30">
        <w:rPr>
          <w:rFonts w:cs="Lucida Sans Unicode"/>
          <w:color w:val="000000"/>
          <w:sz w:val="22"/>
          <w:szCs w:val="22"/>
          <w:lang w:val="en-GB"/>
        </w:rPr>
        <w:t>.</w:t>
      </w:r>
    </w:p>
    <w:p w:rsidR="00C95C30" w:rsidRPr="00C95C30" w:rsidRDefault="00C95C30" w:rsidP="00C95C30">
      <w:pPr>
        <w:autoSpaceDE w:val="0"/>
        <w:autoSpaceDN w:val="0"/>
        <w:adjustRightInd w:val="0"/>
        <w:spacing w:line="300" w:lineRule="exact"/>
        <w:ind w:left="-23" w:right="0"/>
        <w:rPr>
          <w:rFonts w:cs="Lucida Sans Unicode"/>
          <w:color w:val="000000"/>
          <w:sz w:val="22"/>
          <w:szCs w:val="22"/>
          <w:lang w:val="en-GB"/>
        </w:rPr>
      </w:pPr>
    </w:p>
    <w:p w:rsidR="007400C0" w:rsidRPr="00C95C30" w:rsidRDefault="007400C0" w:rsidP="00C95C30">
      <w:pPr>
        <w:autoSpaceDE w:val="0"/>
        <w:autoSpaceDN w:val="0"/>
        <w:adjustRightInd w:val="0"/>
        <w:spacing w:line="300" w:lineRule="exact"/>
        <w:ind w:left="-23" w:right="0"/>
        <w:rPr>
          <w:rFonts w:cs="Lucida Sans Unicode"/>
          <w:color w:val="000000"/>
          <w:position w:val="0"/>
          <w:sz w:val="22"/>
          <w:szCs w:val="22"/>
          <w:lang w:val="en-GB" w:eastAsia="en-US"/>
        </w:rPr>
      </w:pPr>
      <w:proofErr w:type="spellStart"/>
      <w:r w:rsidRPr="00C95C30">
        <w:rPr>
          <w:rFonts w:cs="Lucida Sans Unicode"/>
          <w:color w:val="000000"/>
          <w:sz w:val="22"/>
          <w:szCs w:val="22"/>
          <w:lang w:val="en-GB"/>
        </w:rPr>
        <w:t>Evonik</w:t>
      </w:r>
      <w:proofErr w:type="spellEnd"/>
      <w:r w:rsidRPr="00C95C30">
        <w:rPr>
          <w:rFonts w:cs="Lucida Sans Unicode"/>
          <w:color w:val="000000"/>
          <w:sz w:val="22"/>
          <w:szCs w:val="22"/>
          <w:lang w:val="en-GB"/>
        </w:rPr>
        <w:t xml:space="preserve"> is committed to supply the highest quality products and services in the industry</w:t>
      </w:r>
      <w:r w:rsidR="006E529C" w:rsidRPr="00C95C30">
        <w:rPr>
          <w:rFonts w:cs="Lucida Sans Unicode"/>
          <w:color w:val="000000"/>
          <w:sz w:val="22"/>
          <w:szCs w:val="22"/>
          <w:lang w:val="en-GB"/>
        </w:rPr>
        <w:t xml:space="preserve"> for acrylics</w:t>
      </w:r>
      <w:r w:rsidRPr="00C95C30">
        <w:rPr>
          <w:rFonts w:cs="Lucida Sans Unicode"/>
          <w:color w:val="000000"/>
          <w:sz w:val="22"/>
          <w:szCs w:val="22"/>
          <w:lang w:val="en-GB"/>
        </w:rPr>
        <w:t>.</w:t>
      </w:r>
    </w:p>
    <w:p w:rsidR="00CC5D98" w:rsidRPr="00A4709C" w:rsidRDefault="00CC5D98">
      <w:pPr>
        <w:spacing w:line="300" w:lineRule="exact"/>
        <w:ind w:left="0"/>
        <w:rPr>
          <w:sz w:val="22"/>
          <w:szCs w:val="22"/>
          <w:lang w:val="en-GB"/>
        </w:rPr>
      </w:pPr>
    </w:p>
    <w:p w:rsidR="00C23631" w:rsidRDefault="00C23631">
      <w:pPr>
        <w:spacing w:line="300" w:lineRule="exact"/>
        <w:ind w:left="0"/>
        <w:rPr>
          <w:sz w:val="22"/>
          <w:szCs w:val="22"/>
          <w:lang w:val="en-US"/>
        </w:rPr>
      </w:pPr>
    </w:p>
    <w:p w:rsidR="00C23631" w:rsidRPr="00E91B27" w:rsidRDefault="00C23631" w:rsidP="00C23631">
      <w:pPr>
        <w:spacing w:line="220" w:lineRule="exact"/>
        <w:ind w:left="0"/>
        <w:rPr>
          <w:sz w:val="16"/>
          <w:szCs w:val="16"/>
          <w:lang w:val="en-US"/>
        </w:rPr>
      </w:pPr>
      <w:proofErr w:type="spellStart"/>
      <w:r w:rsidRPr="00E91B27">
        <w:rPr>
          <w:rFonts w:cs="Lucida Sans Unicode"/>
          <w:bCs/>
          <w:color w:val="000000"/>
          <w:position w:val="0"/>
          <w:sz w:val="16"/>
          <w:szCs w:val="16"/>
          <w:lang w:val="en-US"/>
        </w:rPr>
        <w:t>Evonik</w:t>
      </w:r>
      <w:proofErr w:type="spellEnd"/>
      <w:r w:rsidRPr="00E91B27">
        <w:rPr>
          <w:rFonts w:cs="Lucida Sans Unicode"/>
          <w:bCs/>
          <w:color w:val="000000"/>
          <w:position w:val="0"/>
          <w:sz w:val="16"/>
          <w:szCs w:val="16"/>
          <w:lang w:val="en-US"/>
        </w:rPr>
        <w:t xml:space="preserve"> is a worldwide manufacturer of PMMA products sold under the PLEXIGLAS® </w:t>
      </w:r>
      <w:r w:rsidR="00A4709C">
        <w:rPr>
          <w:rFonts w:cs="Lucida Sans Unicode"/>
          <w:bCs/>
          <w:color w:val="000000"/>
          <w:position w:val="0"/>
          <w:sz w:val="16"/>
          <w:szCs w:val="16"/>
          <w:lang w:val="en-US"/>
        </w:rPr>
        <w:t xml:space="preserve">and PLEXIMID® </w:t>
      </w:r>
      <w:r w:rsidRPr="00E91B27">
        <w:rPr>
          <w:rFonts w:cs="Lucida Sans Unicode"/>
          <w:bCs/>
          <w:color w:val="000000"/>
          <w:position w:val="0"/>
          <w:sz w:val="16"/>
          <w:szCs w:val="16"/>
          <w:lang w:val="en-US"/>
        </w:rPr>
        <w:t>trademark</w:t>
      </w:r>
      <w:r w:rsidR="00A4709C">
        <w:rPr>
          <w:rFonts w:cs="Lucida Sans Unicode"/>
          <w:bCs/>
          <w:color w:val="000000"/>
          <w:position w:val="0"/>
          <w:sz w:val="16"/>
          <w:szCs w:val="16"/>
          <w:lang w:val="en-US"/>
        </w:rPr>
        <w:t>s</w:t>
      </w:r>
      <w:r w:rsidRPr="00E91B27">
        <w:rPr>
          <w:rFonts w:cs="Lucida Sans Unicode"/>
          <w:bCs/>
          <w:color w:val="000000"/>
          <w:position w:val="0"/>
          <w:sz w:val="16"/>
          <w:szCs w:val="16"/>
          <w:lang w:val="en-US"/>
        </w:rPr>
        <w:t xml:space="preserve"> on the European, Asian, African and Australian continents and under the ACRYLITE®</w:t>
      </w:r>
      <w:r w:rsidR="00A4709C">
        <w:rPr>
          <w:rFonts w:cs="Lucida Sans Unicode"/>
          <w:bCs/>
          <w:color w:val="000000"/>
          <w:position w:val="0"/>
          <w:sz w:val="16"/>
          <w:szCs w:val="16"/>
          <w:lang w:val="en-US"/>
        </w:rPr>
        <w:t xml:space="preserve"> and ACRYMID®</w:t>
      </w:r>
      <w:r w:rsidRPr="00E91B27">
        <w:rPr>
          <w:rFonts w:cs="Lucida Sans Unicode"/>
          <w:bCs/>
          <w:color w:val="000000"/>
          <w:position w:val="0"/>
          <w:sz w:val="16"/>
          <w:szCs w:val="16"/>
          <w:lang w:val="en-US"/>
        </w:rPr>
        <w:t xml:space="preserve"> trademark</w:t>
      </w:r>
      <w:r w:rsidR="00A4709C">
        <w:rPr>
          <w:rFonts w:cs="Lucida Sans Unicode"/>
          <w:bCs/>
          <w:color w:val="000000"/>
          <w:position w:val="0"/>
          <w:sz w:val="16"/>
          <w:szCs w:val="16"/>
          <w:lang w:val="en-US"/>
        </w:rPr>
        <w:t>s</w:t>
      </w:r>
      <w:r w:rsidRPr="00E91B27">
        <w:rPr>
          <w:rFonts w:cs="Lucida Sans Unicode"/>
          <w:bCs/>
          <w:color w:val="000000"/>
          <w:position w:val="0"/>
          <w:sz w:val="16"/>
          <w:szCs w:val="16"/>
          <w:lang w:val="en-US"/>
        </w:rPr>
        <w:t xml:space="preserve"> in the Americas.</w:t>
      </w:r>
    </w:p>
    <w:p w:rsidR="00C23631" w:rsidRDefault="00C23631">
      <w:pPr>
        <w:spacing w:line="300" w:lineRule="exact"/>
        <w:ind w:left="0"/>
        <w:rPr>
          <w:sz w:val="22"/>
          <w:szCs w:val="22"/>
          <w:lang w:val="en-US"/>
        </w:rPr>
      </w:pPr>
    </w:p>
    <w:p w:rsidR="00C95C30" w:rsidRDefault="00C95C30">
      <w:pPr>
        <w:spacing w:line="300" w:lineRule="exact"/>
        <w:ind w:left="0"/>
        <w:rPr>
          <w:sz w:val="22"/>
          <w:szCs w:val="22"/>
          <w:lang w:val="en-US"/>
        </w:rPr>
      </w:pPr>
    </w:p>
    <w:p w:rsidR="00C95C30" w:rsidRPr="003C3375" w:rsidRDefault="00C95C30">
      <w:pPr>
        <w:spacing w:line="300" w:lineRule="exact"/>
        <w:ind w:left="0"/>
        <w:rPr>
          <w:sz w:val="22"/>
          <w:szCs w:val="22"/>
          <w:lang w:val="en-US"/>
        </w:rPr>
      </w:pPr>
      <w:bookmarkStart w:id="0" w:name="_GoBack"/>
      <w:bookmarkEnd w:id="0"/>
    </w:p>
    <w:p w:rsidR="00210870" w:rsidRPr="00210870" w:rsidRDefault="00210870" w:rsidP="00210870">
      <w:pPr>
        <w:autoSpaceDE w:val="0"/>
        <w:autoSpaceDN w:val="0"/>
        <w:adjustRightInd w:val="0"/>
        <w:spacing w:line="220" w:lineRule="exact"/>
        <w:ind w:left="0"/>
        <w:rPr>
          <w:rFonts w:cs="Lucida Sans Unicode"/>
          <w:b/>
          <w:szCs w:val="18"/>
          <w:lang w:val="en-US"/>
        </w:rPr>
      </w:pPr>
      <w:r w:rsidRPr="00210870">
        <w:rPr>
          <w:rFonts w:cs="Lucida Sans Unicode"/>
          <w:b/>
          <w:szCs w:val="18"/>
          <w:lang w:val="en-US"/>
        </w:rPr>
        <w:t>About Performance Materials</w:t>
      </w:r>
    </w:p>
    <w:p w:rsidR="00210870" w:rsidRPr="00A4709C" w:rsidRDefault="00210870" w:rsidP="00210870">
      <w:pPr>
        <w:shd w:val="clear" w:color="auto" w:fill="FFFFFF"/>
        <w:spacing w:line="220" w:lineRule="exact"/>
        <w:ind w:left="0" w:right="0"/>
        <w:rPr>
          <w:rFonts w:cs="Lucida Sans Unicode"/>
          <w:position w:val="0"/>
          <w:szCs w:val="18"/>
          <w:lang w:val="en-US"/>
        </w:rPr>
      </w:pPr>
      <w:r w:rsidRPr="00210870">
        <w:rPr>
          <w:rFonts w:cs="Lucida Sans Unicode"/>
          <w:position w:val="0"/>
          <w:szCs w:val="18"/>
          <w:lang w:val="en-US"/>
        </w:rPr>
        <w:t xml:space="preserve">The Performance Materials Segment is managed by </w:t>
      </w:r>
      <w:proofErr w:type="spellStart"/>
      <w:r w:rsidRPr="00210870">
        <w:rPr>
          <w:rFonts w:cs="Lucida Sans Unicode"/>
          <w:position w:val="0"/>
          <w:szCs w:val="18"/>
          <w:lang w:val="en-US"/>
        </w:rPr>
        <w:t>Evonik</w:t>
      </w:r>
      <w:proofErr w:type="spellEnd"/>
      <w:r w:rsidRPr="00210870">
        <w:rPr>
          <w:rFonts w:cs="Lucida Sans Unicode"/>
          <w:position w:val="0"/>
          <w:szCs w:val="18"/>
          <w:lang w:val="en-US"/>
        </w:rPr>
        <w:t xml:space="preserve"> Performance Materials GmbH. The segment focuses its global activities on developing and manufacturing polymer materials and intermediates, especially for use in agriculture and in the rubber and plastics industry. </w:t>
      </w:r>
      <w:r w:rsidRPr="00A4709C">
        <w:rPr>
          <w:rFonts w:cs="Lucida Sans Unicode"/>
          <w:position w:val="0"/>
          <w:szCs w:val="18"/>
          <w:lang w:val="en-US"/>
        </w:rPr>
        <w:t>In 2015, the segment’s roughly 4,400 employees generated sales about €3.4 billion.</w:t>
      </w:r>
    </w:p>
    <w:p w:rsidR="00C049CA" w:rsidRPr="00C049CA" w:rsidRDefault="00C049CA" w:rsidP="00C049CA">
      <w:pPr>
        <w:autoSpaceDE w:val="0"/>
        <w:autoSpaceDN w:val="0"/>
        <w:adjustRightInd w:val="0"/>
        <w:ind w:left="0" w:right="0"/>
        <w:rPr>
          <w:rFonts w:ascii="Trebuchet MS" w:eastAsiaTheme="minorHAnsi" w:hAnsi="Trebuchet MS" w:cs="Trebuchet MS"/>
          <w:iCs/>
          <w:color w:val="000000"/>
          <w:position w:val="0"/>
          <w:szCs w:val="18"/>
          <w:lang w:val="en-US" w:eastAsia="en-US"/>
        </w:rPr>
      </w:pPr>
    </w:p>
    <w:p w:rsidR="00210870" w:rsidRDefault="00210870" w:rsidP="00210870">
      <w:pPr>
        <w:ind w:left="0"/>
        <w:outlineLvl w:val="0"/>
        <w:rPr>
          <w:rFonts w:cs="Lucida Sans Unicode"/>
          <w:b/>
          <w:bCs/>
          <w:color w:val="000000"/>
          <w:szCs w:val="18"/>
          <w:lang w:val="en-US"/>
        </w:rPr>
      </w:pPr>
      <w:r>
        <w:rPr>
          <w:rFonts w:cs="Lucida Sans Unicode"/>
          <w:b/>
          <w:bCs/>
          <w:color w:val="000000"/>
          <w:szCs w:val="18"/>
          <w:lang w:val="en-US"/>
        </w:rPr>
        <w:t xml:space="preserve">Company information </w:t>
      </w:r>
    </w:p>
    <w:p w:rsidR="00210870" w:rsidRDefault="00210870" w:rsidP="00210870">
      <w:pPr>
        <w:autoSpaceDE w:val="0"/>
        <w:autoSpaceDN w:val="0"/>
        <w:adjustRightInd w:val="0"/>
        <w:spacing w:line="220" w:lineRule="exact"/>
        <w:ind w:left="0"/>
        <w:rPr>
          <w:rFonts w:cs="Lucida Sans Unicode"/>
          <w:szCs w:val="18"/>
          <w:lang w:val="en-US"/>
        </w:rPr>
      </w:pPr>
      <w:proofErr w:type="spellStart"/>
      <w:r>
        <w:rPr>
          <w:rFonts w:cs="Lucida Sans Unicode"/>
          <w:szCs w:val="18"/>
          <w:lang w:val="en-US"/>
        </w:rPr>
        <w:t>Evonik</w:t>
      </w:r>
      <w:proofErr w:type="spellEnd"/>
      <w:r>
        <w:rPr>
          <w:rFonts w:cs="Lucida Sans Unicode"/>
          <w:szCs w:val="18"/>
          <w:lang w:val="en-US"/>
        </w:rPr>
        <w:t xml:space="preserve">, the creative industrial group from Germany, is one of the world leaders </w:t>
      </w:r>
      <w:r>
        <w:rPr>
          <w:rFonts w:cs="Lucida Sans Unicode"/>
          <w:szCs w:val="18"/>
          <w:lang w:val="en-US"/>
        </w:rPr>
        <w:br/>
        <w:t xml:space="preserve">in specialty chemicals. Profitable growth and a sustained increase in the value of the company form the heart of </w:t>
      </w:r>
      <w:proofErr w:type="spellStart"/>
      <w:r>
        <w:rPr>
          <w:rFonts w:cs="Lucida Sans Unicode"/>
          <w:szCs w:val="18"/>
          <w:lang w:val="en-US"/>
        </w:rPr>
        <w:t>Evonik’s</w:t>
      </w:r>
      <w:proofErr w:type="spellEnd"/>
      <w:r>
        <w:rPr>
          <w:rFonts w:cs="Lucida Sans Unicode"/>
          <w:szCs w:val="18"/>
          <w:lang w:val="en-US"/>
        </w:rPr>
        <w:t xml:space="preserve"> corporate strategy. Its activities focus on the key megatrends health, nutrition, resource efficiency and globalization. </w:t>
      </w:r>
      <w:proofErr w:type="spellStart"/>
      <w:r>
        <w:rPr>
          <w:rFonts w:cs="Lucida Sans Unicode"/>
          <w:szCs w:val="18"/>
          <w:lang w:val="en-US"/>
        </w:rPr>
        <w:t>Evonik</w:t>
      </w:r>
      <w:proofErr w:type="spellEnd"/>
      <w:r>
        <w:rPr>
          <w:rFonts w:cs="Lucida Sans Unicode"/>
          <w:szCs w:val="18"/>
          <w:lang w:val="en-US"/>
        </w:rPr>
        <w:t xml:space="preserve"> benefits specifically from its innovative prowess and integrated technology platforms.</w:t>
      </w:r>
    </w:p>
    <w:p w:rsidR="00210870" w:rsidRDefault="00210870" w:rsidP="00210870">
      <w:pPr>
        <w:autoSpaceDE w:val="0"/>
        <w:autoSpaceDN w:val="0"/>
        <w:adjustRightInd w:val="0"/>
        <w:spacing w:line="220" w:lineRule="exact"/>
        <w:ind w:left="0"/>
        <w:rPr>
          <w:rFonts w:cs="Lucida Sans Unicode"/>
          <w:szCs w:val="18"/>
          <w:lang w:val="en-US"/>
        </w:rPr>
      </w:pPr>
    </w:p>
    <w:p w:rsidR="00210870" w:rsidRPr="00BB06C8" w:rsidRDefault="00210870" w:rsidP="00210870">
      <w:pPr>
        <w:autoSpaceDE w:val="0"/>
        <w:autoSpaceDN w:val="0"/>
        <w:adjustRightInd w:val="0"/>
        <w:spacing w:line="220" w:lineRule="exact"/>
        <w:ind w:left="0"/>
        <w:rPr>
          <w:rFonts w:cs="Lucida Sans Unicode"/>
          <w:szCs w:val="18"/>
          <w:lang w:val="en-US"/>
        </w:rPr>
      </w:pPr>
      <w:proofErr w:type="spellStart"/>
      <w:r w:rsidRPr="00BB06C8">
        <w:rPr>
          <w:rFonts w:cs="Lucida Sans Unicode"/>
          <w:szCs w:val="18"/>
          <w:lang w:val="en-US"/>
        </w:rPr>
        <w:t>Evonik</w:t>
      </w:r>
      <w:proofErr w:type="spellEnd"/>
      <w:r w:rsidRPr="00BB06C8">
        <w:rPr>
          <w:rFonts w:cs="Lucida Sans Unicode"/>
          <w:szCs w:val="18"/>
          <w:lang w:val="en-US"/>
        </w:rPr>
        <w:t xml:space="preserve"> is active in over 100 countries around the world. In fiscal 201</w:t>
      </w:r>
      <w:r>
        <w:rPr>
          <w:rFonts w:cs="Lucida Sans Unicode"/>
          <w:szCs w:val="18"/>
          <w:lang w:val="en-US"/>
        </w:rPr>
        <w:t>5</w:t>
      </w:r>
      <w:r w:rsidRPr="00BB06C8">
        <w:rPr>
          <w:rFonts w:cs="Lucida Sans Unicode"/>
          <w:szCs w:val="18"/>
          <w:lang w:val="en-US"/>
        </w:rPr>
        <w:t xml:space="preserve"> more than 33,</w:t>
      </w:r>
      <w:r>
        <w:rPr>
          <w:rFonts w:cs="Lucida Sans Unicode"/>
          <w:szCs w:val="18"/>
          <w:lang w:val="en-US"/>
        </w:rPr>
        <w:t>5</w:t>
      </w:r>
      <w:r w:rsidRPr="00BB06C8">
        <w:rPr>
          <w:rFonts w:cs="Lucida Sans Unicode"/>
          <w:szCs w:val="18"/>
          <w:lang w:val="en-US"/>
        </w:rPr>
        <w:t>00 employees</w:t>
      </w:r>
      <w:r>
        <w:rPr>
          <w:rFonts w:cs="Lucida Sans Unicode"/>
          <w:szCs w:val="18"/>
          <w:lang w:val="en-US"/>
        </w:rPr>
        <w:t xml:space="preserve"> generated sales of around €13.5</w:t>
      </w:r>
      <w:r w:rsidRPr="00BB06C8">
        <w:rPr>
          <w:rFonts w:cs="Lucida Sans Unicode"/>
          <w:szCs w:val="18"/>
          <w:lang w:val="en-US"/>
        </w:rPr>
        <w:t xml:space="preserve"> billion and an operating profit (adjusted EBITDA) of about €</w:t>
      </w:r>
      <w:r>
        <w:rPr>
          <w:rFonts w:cs="Lucida Sans Unicode"/>
          <w:szCs w:val="18"/>
          <w:lang w:val="en-US"/>
        </w:rPr>
        <w:t>2.47</w:t>
      </w:r>
      <w:r w:rsidRPr="00BB06C8">
        <w:rPr>
          <w:rFonts w:cs="Lucida Sans Unicode"/>
          <w:szCs w:val="18"/>
          <w:lang w:val="en-US"/>
        </w:rPr>
        <w:t xml:space="preserve"> billion.</w:t>
      </w:r>
    </w:p>
    <w:p w:rsidR="00210870" w:rsidRDefault="00210870" w:rsidP="00210870">
      <w:pPr>
        <w:ind w:left="0"/>
        <w:rPr>
          <w:szCs w:val="18"/>
          <w:lang w:val="en-US"/>
        </w:rPr>
      </w:pPr>
    </w:p>
    <w:p w:rsidR="00210870" w:rsidRPr="00696302" w:rsidRDefault="00210870" w:rsidP="00210870">
      <w:pPr>
        <w:spacing w:line="240" w:lineRule="auto"/>
        <w:ind w:left="0"/>
        <w:outlineLvl w:val="0"/>
        <w:rPr>
          <w:rFonts w:cs="Lucida Sans Unicode"/>
          <w:b/>
          <w:bCs/>
          <w:color w:val="000000"/>
          <w:szCs w:val="18"/>
          <w:lang w:val="en-US"/>
        </w:rPr>
      </w:pPr>
      <w:r w:rsidRPr="00696302">
        <w:rPr>
          <w:rFonts w:cs="Lucida Sans Unicode"/>
          <w:b/>
          <w:bCs/>
          <w:color w:val="000000"/>
          <w:szCs w:val="18"/>
          <w:lang w:val="en-US"/>
        </w:rPr>
        <w:t>Disclaimer</w:t>
      </w:r>
    </w:p>
    <w:p w:rsidR="00794AB9" w:rsidRDefault="00210870" w:rsidP="00C5786F">
      <w:pPr>
        <w:ind w:left="0"/>
        <w:rPr>
          <w:rFonts w:cs="Lucida Sans Unicode"/>
          <w:position w:val="0"/>
          <w:szCs w:val="18"/>
          <w:lang w:val="en-US"/>
        </w:rPr>
      </w:pPr>
      <w:r w:rsidRPr="00696302">
        <w:rPr>
          <w:rFonts w:cs="Lucida Sans Unicode"/>
          <w:szCs w:val="18"/>
          <w:lang w:val="en-US"/>
        </w:rPr>
        <w:t xml:space="preserve">In so far as forecasts or expectations are expressed in this press release or where our statements concern the future, these forecasts, expectations or statements may involve known or unknown risks and uncertainties. Actual results or developments may vary, depending on changes in the operating environment. Neither </w:t>
      </w:r>
      <w:proofErr w:type="spellStart"/>
      <w:r w:rsidRPr="00696302">
        <w:rPr>
          <w:rFonts w:cs="Lucida Sans Unicode"/>
          <w:szCs w:val="18"/>
          <w:lang w:val="en-US"/>
        </w:rPr>
        <w:t>Evonik</w:t>
      </w:r>
      <w:proofErr w:type="spellEnd"/>
      <w:r w:rsidRPr="00696302">
        <w:rPr>
          <w:rFonts w:cs="Lucida Sans Unicode"/>
          <w:szCs w:val="18"/>
          <w:lang w:val="en-US"/>
        </w:rPr>
        <w:t xml:space="preserve"> Industries AG nor its group companies assume an obligation to update the forecasts, expectations or statements contained in this release.</w:t>
      </w:r>
    </w:p>
    <w:sectPr w:rsidR="00794AB9">
      <w:headerReference w:type="even" r:id="rId13"/>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5F5E" w:rsidRDefault="005C5F5E">
      <w:r>
        <w:separator/>
      </w:r>
    </w:p>
    <w:p w:rsidR="005C5F5E" w:rsidRDefault="005C5F5E"/>
  </w:endnote>
  <w:endnote w:type="continuationSeparator" w:id="0">
    <w:p w:rsidR="005C5F5E" w:rsidRDefault="005C5F5E">
      <w:r>
        <w:continuationSeparator/>
      </w:r>
    </w:p>
    <w:p w:rsidR="005C5F5E" w:rsidRDefault="005C5F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7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AB9" w:rsidRDefault="00794AB9">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CC5D98">
      <w:trPr>
        <w:trHeight w:val="5348"/>
      </w:trPr>
      <w:tc>
        <w:tcPr>
          <w:tcW w:w="2562" w:type="dxa"/>
          <w:tcBorders>
            <w:top w:val="nil"/>
          </w:tcBorders>
          <w:vAlign w:val="bottom"/>
        </w:tcPr>
        <w:p w:rsidR="00CC5D98" w:rsidRDefault="00CC5D98">
          <w:pPr>
            <w:pStyle w:val="Fuzeile"/>
            <w:spacing w:line="180" w:lineRule="exact"/>
            <w:ind w:left="0" w:right="0"/>
            <w:rPr>
              <w:sz w:val="13"/>
              <w:szCs w:val="13"/>
            </w:rPr>
          </w:pPr>
        </w:p>
      </w:tc>
    </w:tr>
  </w:tbl>
  <w:p w:rsidR="00CC5D98" w:rsidRDefault="00794AB9">
    <w:pPr>
      <w:pStyle w:val="Fuzeile"/>
      <w:ind w:left="0" w:right="0"/>
    </w:pPr>
    <w:r>
      <w:t>Page</w:t>
    </w:r>
    <w:r w:rsidR="00B14022">
      <w:t xml:space="preserve"> </w:t>
    </w:r>
    <w:r w:rsidR="00B14022">
      <w:rPr>
        <w:rStyle w:val="Seitenzahl"/>
      </w:rPr>
      <w:fldChar w:fldCharType="begin"/>
    </w:r>
    <w:r w:rsidR="00B14022">
      <w:rPr>
        <w:rStyle w:val="Seitenzahl"/>
      </w:rPr>
      <w:instrText xml:space="preserve"> PAGE </w:instrText>
    </w:r>
    <w:r w:rsidR="00B14022">
      <w:rPr>
        <w:rStyle w:val="Seitenzahl"/>
      </w:rPr>
      <w:fldChar w:fldCharType="separate"/>
    </w:r>
    <w:r w:rsidR="00C5786F">
      <w:rPr>
        <w:rStyle w:val="Seitenzahl"/>
        <w:noProof/>
      </w:rPr>
      <w:t>2</w:t>
    </w:r>
    <w:r w:rsidR="00B14022">
      <w:rPr>
        <w:rStyle w:val="Seitenzahl"/>
      </w:rPr>
      <w:fldChar w:fldCharType="end"/>
    </w:r>
    <w:r w:rsidR="00B14022">
      <w:rPr>
        <w:rStyle w:val="Seitenzahl"/>
      </w:rPr>
      <w:t xml:space="preserve"> </w:t>
    </w:r>
    <w:proofErr w:type="spellStart"/>
    <w:r>
      <w:rPr>
        <w:rStyle w:val="Seitenzahl"/>
      </w:rPr>
      <w:t>of</w:t>
    </w:r>
    <w:proofErr w:type="spellEnd"/>
    <w:r w:rsidR="00B14022">
      <w:rPr>
        <w:rStyle w:val="Seitenzahl"/>
      </w:rPr>
      <w:t xml:space="preserve"> </w:t>
    </w:r>
    <w:r w:rsidR="00B14022">
      <w:rPr>
        <w:rStyle w:val="Seitenzahl"/>
      </w:rPr>
      <w:fldChar w:fldCharType="begin"/>
    </w:r>
    <w:r w:rsidR="00B14022">
      <w:rPr>
        <w:rStyle w:val="Seitenzahl"/>
      </w:rPr>
      <w:instrText xml:space="preserve"> NUMPAGES </w:instrText>
    </w:r>
    <w:r w:rsidR="00B14022">
      <w:rPr>
        <w:rStyle w:val="Seitenzahl"/>
      </w:rPr>
      <w:fldChar w:fldCharType="separate"/>
    </w:r>
    <w:r w:rsidR="00EE33FE">
      <w:rPr>
        <w:rStyle w:val="Seitenzahl"/>
        <w:noProof/>
      </w:rPr>
      <w:t>1</w:t>
    </w:r>
    <w:r w:rsidR="00B14022">
      <w:rPr>
        <w:rStyle w:val="Seitenzah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D98" w:rsidRDefault="003C3375">
    <w:pPr>
      <w:pStyle w:val="Fuzeile"/>
      <w:ind w:left="0" w:right="0"/>
    </w:pPr>
    <w:r>
      <w:t>Page</w:t>
    </w:r>
    <w:r w:rsidR="00B14022">
      <w:t xml:space="preserve"> </w:t>
    </w:r>
    <w:r w:rsidR="00B14022">
      <w:rPr>
        <w:rStyle w:val="Seitenzahl"/>
      </w:rPr>
      <w:fldChar w:fldCharType="begin"/>
    </w:r>
    <w:r w:rsidR="00B14022">
      <w:rPr>
        <w:rStyle w:val="Seitenzahl"/>
      </w:rPr>
      <w:instrText xml:space="preserve"> PAGE </w:instrText>
    </w:r>
    <w:r w:rsidR="00B14022">
      <w:rPr>
        <w:rStyle w:val="Seitenzahl"/>
      </w:rPr>
      <w:fldChar w:fldCharType="separate"/>
    </w:r>
    <w:r w:rsidR="00EE33FE">
      <w:rPr>
        <w:rStyle w:val="Seitenzahl"/>
        <w:noProof/>
      </w:rPr>
      <w:t>1</w:t>
    </w:r>
    <w:r w:rsidR="00B14022">
      <w:rPr>
        <w:rStyle w:val="Seitenzahl"/>
      </w:rPr>
      <w:fldChar w:fldCharType="end"/>
    </w:r>
    <w:r w:rsidR="00B14022">
      <w:rPr>
        <w:rStyle w:val="Seitenzahl"/>
      </w:rPr>
      <w:t xml:space="preserve"> </w:t>
    </w:r>
    <w:proofErr w:type="spellStart"/>
    <w:r>
      <w:rPr>
        <w:rStyle w:val="Seitenzahl"/>
      </w:rPr>
      <w:t>of</w:t>
    </w:r>
    <w:proofErr w:type="spellEnd"/>
    <w:r w:rsidR="00B14022">
      <w:rPr>
        <w:rStyle w:val="Seitenzahl"/>
      </w:rPr>
      <w:t xml:space="preserve"> </w:t>
    </w:r>
    <w:r w:rsidR="00B14022">
      <w:rPr>
        <w:rStyle w:val="Seitenzahl"/>
      </w:rPr>
      <w:fldChar w:fldCharType="begin"/>
    </w:r>
    <w:r w:rsidR="00B14022">
      <w:rPr>
        <w:rStyle w:val="Seitenzahl"/>
      </w:rPr>
      <w:instrText xml:space="preserve"> NUMPAGES </w:instrText>
    </w:r>
    <w:r w:rsidR="00B14022">
      <w:rPr>
        <w:rStyle w:val="Seitenzahl"/>
      </w:rPr>
      <w:fldChar w:fldCharType="separate"/>
    </w:r>
    <w:r w:rsidR="00EE33FE">
      <w:rPr>
        <w:rStyle w:val="Seitenzahl"/>
        <w:noProof/>
      </w:rPr>
      <w:t>1</w:t>
    </w:r>
    <w:r w:rsidR="00B14022">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5F5E" w:rsidRDefault="005C5F5E">
      <w:r>
        <w:separator/>
      </w:r>
    </w:p>
    <w:p w:rsidR="005C5F5E" w:rsidRDefault="005C5F5E"/>
  </w:footnote>
  <w:footnote w:type="continuationSeparator" w:id="0">
    <w:p w:rsidR="005C5F5E" w:rsidRDefault="005C5F5E">
      <w:r>
        <w:continuationSeparator/>
      </w:r>
    </w:p>
    <w:p w:rsidR="005C5F5E" w:rsidRDefault="005C5F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AB9" w:rsidRDefault="00794AB9">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CC5D98">
      <w:trPr>
        <w:trHeight w:hRule="exact" w:val="227"/>
      </w:trPr>
      <w:tc>
        <w:tcPr>
          <w:tcW w:w="2552" w:type="dxa"/>
          <w:shd w:val="clear" w:color="auto" w:fill="auto"/>
        </w:tcPr>
        <w:p w:rsidR="00CC5D98" w:rsidRDefault="00CC5D98">
          <w:pPr>
            <w:pStyle w:val="E-Datum"/>
            <w:framePr w:wrap="auto" w:vAnchor="margin" w:hAnchor="text" w:xAlign="left" w:yAlign="inline"/>
            <w:suppressOverlap w:val="0"/>
          </w:pPr>
        </w:p>
      </w:tc>
    </w:tr>
    <w:tr w:rsidR="00CC5D98">
      <w:trPr>
        <w:trHeight w:hRule="exact" w:val="397"/>
      </w:trPr>
      <w:tc>
        <w:tcPr>
          <w:tcW w:w="2552" w:type="dxa"/>
          <w:shd w:val="clear" w:color="auto" w:fill="auto"/>
        </w:tcPr>
        <w:p w:rsidR="00CC5D98" w:rsidRDefault="00CC5D98">
          <w:pPr>
            <w:spacing w:line="180" w:lineRule="exact"/>
            <w:ind w:left="0"/>
            <w:rPr>
              <w:sz w:val="13"/>
              <w:szCs w:val="13"/>
            </w:rPr>
          </w:pPr>
        </w:p>
      </w:tc>
    </w:tr>
    <w:tr w:rsidR="00CC5D98">
      <w:trPr>
        <w:trHeight w:hRule="exact" w:val="1304"/>
      </w:trPr>
      <w:tc>
        <w:tcPr>
          <w:tcW w:w="2552" w:type="dxa"/>
          <w:shd w:val="clear" w:color="auto" w:fill="auto"/>
        </w:tcPr>
        <w:p w:rsidR="00CC5D98" w:rsidRDefault="00CC5D98">
          <w:pPr>
            <w:spacing w:line="180" w:lineRule="exact"/>
            <w:ind w:left="0"/>
            <w:rPr>
              <w:sz w:val="13"/>
              <w:szCs w:val="13"/>
            </w:rPr>
          </w:pPr>
        </w:p>
      </w:tc>
    </w:tr>
    <w:tr w:rsidR="00CC5D98">
      <w:trPr>
        <w:trHeight w:val="1374"/>
      </w:trPr>
      <w:tc>
        <w:tcPr>
          <w:tcW w:w="2552" w:type="dxa"/>
          <w:shd w:val="clear" w:color="auto" w:fill="auto"/>
        </w:tcPr>
        <w:p w:rsidR="00CC5D98" w:rsidRDefault="00CC5D98">
          <w:pPr>
            <w:spacing w:line="180" w:lineRule="exact"/>
            <w:ind w:left="0"/>
            <w:rPr>
              <w:sz w:val="13"/>
              <w:szCs w:val="13"/>
            </w:rPr>
          </w:pPr>
        </w:p>
      </w:tc>
    </w:tr>
  </w:tbl>
  <w:p w:rsidR="00CC5D98" w:rsidRDefault="00794AB9">
    <w:pPr>
      <w:pStyle w:val="Kopfzeile"/>
      <w:ind w:left="0"/>
    </w:pPr>
    <w:r>
      <w:rPr>
        <w:noProof/>
      </w:rPr>
      <w:drawing>
        <wp:anchor distT="0" distB="0" distL="114300" distR="114300" simplePos="0" relativeHeight="251661312" behindDoc="1" locked="0" layoutInCell="1" allowOverlap="1" wp14:anchorId="689471E3" wp14:editId="21E1FDAA">
          <wp:simplePos x="0" y="0"/>
          <wp:positionH relativeFrom="page">
            <wp:posOffset>868045</wp:posOffset>
          </wp:positionH>
          <wp:positionV relativeFrom="page">
            <wp:posOffset>612140</wp:posOffset>
          </wp:positionV>
          <wp:extent cx="982980" cy="133350"/>
          <wp:effectExtent l="0" t="0" r="7620" b="0"/>
          <wp:wrapNone/>
          <wp:docPr id="8" name="Grafik 8"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022">
      <w:rPr>
        <w:noProof/>
      </w:rPr>
      <mc:AlternateContent>
        <mc:Choice Requires="wpg">
          <w:drawing>
            <wp:anchor distT="0" distB="0" distL="114300" distR="114300" simplePos="0" relativeHeight="251657216" behindDoc="1" locked="0" layoutInCell="1" allowOverlap="1" wp14:anchorId="75CD2152" wp14:editId="59843A54">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BE05B96"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D98" w:rsidRDefault="00794AB9">
    <w:pPr>
      <w:pStyle w:val="Kopfzeile"/>
      <w:ind w:left="0"/>
    </w:pPr>
    <w:r>
      <w:rPr>
        <w:noProof/>
      </w:rPr>
      <w:drawing>
        <wp:anchor distT="0" distB="0" distL="114300" distR="114300" simplePos="0" relativeHeight="251660288" behindDoc="1" locked="0" layoutInCell="1" allowOverlap="1" wp14:anchorId="7A757E0E" wp14:editId="0871C85D">
          <wp:simplePos x="0" y="0"/>
          <wp:positionH relativeFrom="page">
            <wp:posOffset>868045</wp:posOffset>
          </wp:positionH>
          <wp:positionV relativeFrom="page">
            <wp:posOffset>612140</wp:posOffset>
          </wp:positionV>
          <wp:extent cx="982980" cy="133350"/>
          <wp:effectExtent l="0" t="0" r="7620" b="0"/>
          <wp:wrapNone/>
          <wp:docPr id="7" name="Grafik 7"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022">
      <w:rPr>
        <w:noProof/>
      </w:rPr>
      <mc:AlternateContent>
        <mc:Choice Requires="wpg">
          <w:drawing>
            <wp:anchor distT="0" distB="0" distL="114300" distR="114300" simplePos="0" relativeHeight="251656192" behindDoc="1" locked="0" layoutInCell="1" allowOverlap="1" wp14:anchorId="10205335" wp14:editId="4324CD4E">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0937C3D"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D98" w:rsidRDefault="00CC5D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de-DE"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F5E"/>
    <w:rsid w:val="001D1654"/>
    <w:rsid w:val="00210870"/>
    <w:rsid w:val="002B3BD2"/>
    <w:rsid w:val="002C64ED"/>
    <w:rsid w:val="003C3375"/>
    <w:rsid w:val="004B1173"/>
    <w:rsid w:val="004E27C8"/>
    <w:rsid w:val="004F11A1"/>
    <w:rsid w:val="00554BE4"/>
    <w:rsid w:val="00572013"/>
    <w:rsid w:val="005C5F5E"/>
    <w:rsid w:val="00607687"/>
    <w:rsid w:val="00696302"/>
    <w:rsid w:val="006E529C"/>
    <w:rsid w:val="007008A5"/>
    <w:rsid w:val="007400C0"/>
    <w:rsid w:val="00777131"/>
    <w:rsid w:val="00794AB9"/>
    <w:rsid w:val="008174AA"/>
    <w:rsid w:val="00940E6D"/>
    <w:rsid w:val="00A4709C"/>
    <w:rsid w:val="00A654E9"/>
    <w:rsid w:val="00B14022"/>
    <w:rsid w:val="00B81424"/>
    <w:rsid w:val="00C049CA"/>
    <w:rsid w:val="00C23631"/>
    <w:rsid w:val="00C5786F"/>
    <w:rsid w:val="00C7277C"/>
    <w:rsid w:val="00C95C30"/>
    <w:rsid w:val="00CC5D98"/>
    <w:rsid w:val="00D67FD2"/>
    <w:rsid w:val="00D95027"/>
    <w:rsid w:val="00DD5A64"/>
    <w:rsid w:val="00E12886"/>
    <w:rsid w:val="00E3471C"/>
    <w:rsid w:val="00E91B27"/>
    <w:rsid w:val="00EE33FE"/>
    <w:rsid w:val="00F31F7C"/>
    <w:rsid w:val="00F446D1"/>
    <w:rsid w:val="00F50F38"/>
    <w:rsid w:val="00F6408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5:docId w15:val="{73CEABC9-268F-4AB8-8BCE-65CA3ACAD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362632</vt:lpwstr>
  </property>
  <property fmtid="{D5CDD505-2E9C-101B-9397-08002B2CF9AE}" pid="4" name="OptimizationTime">
    <vt:lpwstr>20160830_0940</vt:lpwstr>
  </property>
</Properties>
</file>

<file path=docProps/app.xml><?xml version="1.0" encoding="utf-8"?>
<Properties xmlns="http://schemas.openxmlformats.org/officeDocument/2006/extended-properties" xmlns:vt="http://schemas.openxmlformats.org/officeDocument/2006/docPropsVTypes">
  <Template>64B7FCE3</Template>
  <TotalTime>0</TotalTime>
  <Pages>1</Pages>
  <Words>408</Words>
  <Characters>2496</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2899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Hoegg, Petra</dc:creator>
  <cp:lastModifiedBy>Hoegg, Petra</cp:lastModifiedBy>
  <cp:revision>4</cp:revision>
  <cp:lastPrinted>2016-08-30T07:34:00Z</cp:lastPrinted>
  <dcterms:created xsi:type="dcterms:W3CDTF">2016-08-30T07:32:00Z</dcterms:created>
  <dcterms:modified xsi:type="dcterms:W3CDTF">2016-08-30T07:34:00Z</dcterms:modified>
</cp:coreProperties>
</file>