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CA0B84" w14:paraId="77F63671" w14:textId="77777777" w:rsidTr="00D81410">
        <w:trPr>
          <w:trHeight w:val="851"/>
        </w:trPr>
        <w:tc>
          <w:tcPr>
            <w:tcW w:w="2552" w:type="dxa"/>
            <w:shd w:val="clear" w:color="auto" w:fill="auto"/>
          </w:tcPr>
          <w:p w14:paraId="4BC68901" w14:textId="16ABC8FB" w:rsidR="004F1918" w:rsidRPr="004F1918" w:rsidRDefault="00103837" w:rsidP="004F1918">
            <w:pPr>
              <w:pStyle w:val="M7"/>
              <w:framePr w:wrap="auto" w:vAnchor="margin" w:hAnchor="text" w:xAlign="left" w:yAlign="inline"/>
              <w:suppressOverlap w:val="0"/>
              <w:rPr>
                <w:b w:val="0"/>
                <w:sz w:val="18"/>
                <w:szCs w:val="18"/>
                <w:lang w:val="en-US"/>
              </w:rPr>
            </w:pPr>
            <w:r>
              <w:rPr>
                <w:b w:val="0"/>
                <w:sz w:val="18"/>
                <w:szCs w:val="18"/>
                <w:lang w:val="en-US"/>
              </w:rPr>
              <w:t>2020-</w:t>
            </w:r>
            <w:r w:rsidR="00903D91">
              <w:rPr>
                <w:b w:val="0"/>
                <w:sz w:val="18"/>
                <w:szCs w:val="18"/>
                <w:lang w:val="en-US"/>
              </w:rPr>
              <w:t>08</w:t>
            </w:r>
            <w:r>
              <w:rPr>
                <w:b w:val="0"/>
                <w:sz w:val="18"/>
                <w:szCs w:val="18"/>
                <w:lang w:val="en-US"/>
              </w:rPr>
              <w:t>-</w:t>
            </w:r>
            <w:r w:rsidR="00903D91">
              <w:rPr>
                <w:b w:val="0"/>
                <w:sz w:val="18"/>
                <w:szCs w:val="18"/>
                <w:lang w:val="en-US"/>
              </w:rPr>
              <w:t>2</w:t>
            </w:r>
            <w:r w:rsidR="00EB310E">
              <w:rPr>
                <w:b w:val="0"/>
                <w:sz w:val="18"/>
                <w:szCs w:val="18"/>
                <w:lang w:val="en-US"/>
              </w:rPr>
              <w:t>7</w:t>
            </w:r>
            <w:bookmarkStart w:id="0" w:name="_GoBack"/>
            <w:bookmarkEnd w:id="0"/>
          </w:p>
          <w:p w14:paraId="1A82CA26" w14:textId="77777777" w:rsidR="004F1918" w:rsidRDefault="004F1918" w:rsidP="004F1918">
            <w:pPr>
              <w:pStyle w:val="M7"/>
              <w:framePr w:wrap="auto" w:vAnchor="margin" w:hAnchor="text" w:xAlign="left" w:yAlign="inline"/>
              <w:suppressOverlap w:val="0"/>
              <w:rPr>
                <w:lang w:val="en-US"/>
              </w:rPr>
            </w:pPr>
          </w:p>
          <w:p w14:paraId="2691E507" w14:textId="77777777" w:rsidR="004F1918" w:rsidRDefault="004F1918" w:rsidP="004F1918">
            <w:pPr>
              <w:pStyle w:val="M7"/>
              <w:framePr w:wrap="auto" w:vAnchor="margin" w:hAnchor="text" w:xAlign="left" w:yAlign="inline"/>
              <w:suppressOverlap w:val="0"/>
              <w:rPr>
                <w:lang w:val="en-US"/>
              </w:rPr>
            </w:pPr>
          </w:p>
          <w:p w14:paraId="460C137C" w14:textId="77777777" w:rsidR="00CA0B84" w:rsidRDefault="00CA0B84" w:rsidP="00CA0B84">
            <w:pPr>
              <w:pStyle w:val="Marginalie"/>
              <w:framePr w:w="0" w:hSpace="0" w:wrap="auto" w:vAnchor="margin" w:hAnchor="text" w:xAlign="left" w:yAlign="inline"/>
              <w:rPr>
                <w:b/>
                <w:lang w:val="en-US"/>
              </w:rPr>
            </w:pPr>
            <w:r w:rsidRPr="00040D4A">
              <w:rPr>
                <w:b/>
                <w:lang w:val="en-US"/>
              </w:rPr>
              <w:t>Contact person specialized press</w:t>
            </w:r>
          </w:p>
          <w:p w14:paraId="585462FF" w14:textId="2243BB89" w:rsidR="00CA0B84" w:rsidRPr="00040D4A" w:rsidRDefault="00903D91" w:rsidP="00CA0B84">
            <w:pPr>
              <w:pStyle w:val="Marginalie"/>
              <w:framePr w:w="0" w:hSpace="0" w:wrap="auto" w:vAnchor="margin" w:hAnchor="text" w:xAlign="left" w:yAlign="inline"/>
              <w:rPr>
                <w:b/>
                <w:noProof/>
                <w:lang w:val="en-US"/>
              </w:rPr>
            </w:pPr>
            <w:r>
              <w:rPr>
                <w:b/>
                <w:noProof/>
                <w:lang w:val="en-US"/>
              </w:rPr>
              <w:t>Michael Richter</w:t>
            </w:r>
          </w:p>
          <w:p w14:paraId="3866C081" w14:textId="77777777" w:rsidR="00CA0B84" w:rsidRDefault="00CA0B84" w:rsidP="00CA0B84">
            <w:pPr>
              <w:pStyle w:val="Marginalie"/>
              <w:framePr w:w="0" w:hSpace="0" w:wrap="auto" w:vAnchor="margin" w:hAnchor="text" w:xAlign="left" w:yAlign="inline"/>
              <w:rPr>
                <w:noProof/>
                <w:lang w:val="en-US"/>
              </w:rPr>
            </w:pPr>
            <w:r>
              <w:rPr>
                <w:noProof/>
                <w:lang w:val="en-US"/>
              </w:rPr>
              <w:t>Performance Materials</w:t>
            </w:r>
          </w:p>
          <w:p w14:paraId="58F3F5F8" w14:textId="071214F7" w:rsidR="00CA0B84" w:rsidRDefault="00903D91" w:rsidP="00CA0B84">
            <w:pPr>
              <w:pStyle w:val="Marginalie"/>
              <w:framePr w:w="0" w:hSpace="0" w:wrap="auto" w:vAnchor="margin" w:hAnchor="text" w:xAlign="left" w:yAlign="inline"/>
              <w:rPr>
                <w:noProof/>
                <w:lang w:val="en-US"/>
              </w:rPr>
            </w:pPr>
            <w:r>
              <w:rPr>
                <w:noProof/>
                <w:lang w:val="en-US"/>
              </w:rPr>
              <w:t xml:space="preserve">Head of </w:t>
            </w:r>
            <w:r w:rsidR="00CA0B84">
              <w:rPr>
                <w:noProof/>
                <w:lang w:val="en-US"/>
              </w:rPr>
              <w:t>Communication</w:t>
            </w:r>
          </w:p>
          <w:p w14:paraId="22301485" w14:textId="792F6C07" w:rsidR="00CA0B84" w:rsidRPr="00727503" w:rsidRDefault="00CA0B84" w:rsidP="00CA0B84">
            <w:pPr>
              <w:pStyle w:val="Marginalie"/>
              <w:framePr w:w="0" w:hSpace="0" w:wrap="auto" w:vAnchor="margin" w:hAnchor="text" w:xAlign="left" w:yAlign="inline"/>
              <w:rPr>
                <w:noProof/>
                <w:lang w:val="en-US"/>
              </w:rPr>
            </w:pPr>
            <w:r w:rsidRPr="00727503">
              <w:rPr>
                <w:noProof/>
                <w:lang w:val="en-US"/>
              </w:rPr>
              <w:t xml:space="preserve">Phone +49 </w:t>
            </w:r>
            <w:r w:rsidR="00903D91">
              <w:rPr>
                <w:noProof/>
                <w:lang w:val="en-US"/>
              </w:rPr>
              <w:t>201 177-4375</w:t>
            </w:r>
          </w:p>
          <w:p w14:paraId="13B3E8CA" w14:textId="608AD9F9" w:rsidR="004F1918" w:rsidRPr="00CA0B84" w:rsidRDefault="00903D91" w:rsidP="00CA0B84">
            <w:pPr>
              <w:pStyle w:val="M10"/>
              <w:framePr w:wrap="auto" w:vAnchor="margin" w:hAnchor="text" w:xAlign="left" w:yAlign="inline"/>
              <w:suppressOverlap w:val="0"/>
              <w:rPr>
                <w:lang w:val="en-US"/>
              </w:rPr>
            </w:pPr>
            <w:r>
              <w:rPr>
                <w:noProof/>
                <w:lang w:val="en-US"/>
              </w:rPr>
              <w:t>michael.richter</w:t>
            </w:r>
            <w:r w:rsidR="00CA0B84" w:rsidRPr="00727503">
              <w:rPr>
                <w:noProof/>
                <w:lang w:val="en-US"/>
              </w:rPr>
              <w:t>@evonik.com</w:t>
            </w:r>
          </w:p>
        </w:tc>
      </w:tr>
      <w:tr w:rsidR="004F1918" w:rsidRPr="00344D49" w14:paraId="0B8FB396" w14:textId="77777777" w:rsidTr="00D81410">
        <w:trPr>
          <w:trHeight w:val="851"/>
        </w:trPr>
        <w:tc>
          <w:tcPr>
            <w:tcW w:w="2552" w:type="dxa"/>
            <w:shd w:val="clear" w:color="auto" w:fill="auto"/>
          </w:tcPr>
          <w:p w14:paraId="3B937B92" w14:textId="77777777" w:rsidR="004F1918" w:rsidRPr="00CA0B84" w:rsidRDefault="004F1918" w:rsidP="004F1918">
            <w:pPr>
              <w:pStyle w:val="M12"/>
              <w:framePr w:wrap="auto" w:vAnchor="margin" w:hAnchor="text" w:xAlign="left" w:yAlign="inline"/>
              <w:suppressOverlap w:val="0"/>
              <w:rPr>
                <w:lang w:val="en-US"/>
              </w:rPr>
            </w:pPr>
          </w:p>
          <w:p w14:paraId="23F866E2" w14:textId="77777777" w:rsidR="004F1918" w:rsidRPr="00F31F7C" w:rsidRDefault="004F1918" w:rsidP="00CA0B84">
            <w:pPr>
              <w:pStyle w:val="M1"/>
              <w:framePr w:wrap="auto" w:vAnchor="margin" w:hAnchor="text" w:xAlign="left" w:yAlign="inline"/>
              <w:suppressOverlap w:val="0"/>
              <w:rPr>
                <w:lang w:val="en-US"/>
              </w:rPr>
            </w:pPr>
            <w:r w:rsidRPr="00CA0B84">
              <w:rPr>
                <w:lang w:val="en-US"/>
              </w:rPr>
              <w:br/>
            </w:r>
          </w:p>
        </w:tc>
      </w:tr>
    </w:tbl>
    <w:p w14:paraId="22E93FE9" w14:textId="0D57BF63" w:rsidR="00CA0B84" w:rsidRPr="00A947DB" w:rsidRDefault="00CA0B84" w:rsidP="00CA0B84">
      <w:pPr>
        <w:framePr w:w="2659" w:wrap="around" w:vAnchor="page" w:hAnchor="page" w:x="8983" w:y="11909" w:anchorLock="1"/>
        <w:spacing w:line="180" w:lineRule="exact"/>
        <w:rPr>
          <w:noProof/>
          <w:sz w:val="13"/>
          <w:szCs w:val="13"/>
          <w:lang w:val="de-DE"/>
        </w:rPr>
      </w:pPr>
      <w:r w:rsidRPr="00A947DB">
        <w:rPr>
          <w:b/>
          <w:noProof/>
          <w:sz w:val="13"/>
          <w:szCs w:val="13"/>
          <w:lang w:val="de-DE"/>
        </w:rPr>
        <w:t xml:space="preserve">Evonik </w:t>
      </w:r>
      <w:r w:rsidR="00903D91">
        <w:rPr>
          <w:b/>
          <w:noProof/>
          <w:sz w:val="13"/>
          <w:szCs w:val="13"/>
          <w:lang w:val="de-DE"/>
        </w:rPr>
        <w:t>Industries AG</w:t>
      </w:r>
    </w:p>
    <w:p w14:paraId="69458CE2" w14:textId="77777777" w:rsidR="00CA0B84" w:rsidRPr="00A947DB" w:rsidRDefault="00CA0B84" w:rsidP="00CA0B84">
      <w:pPr>
        <w:framePr w:w="2659" w:wrap="around" w:vAnchor="page" w:hAnchor="page" w:x="8983" w:y="11909" w:anchorLock="1"/>
        <w:spacing w:line="180" w:lineRule="exact"/>
        <w:rPr>
          <w:noProof/>
          <w:sz w:val="13"/>
          <w:szCs w:val="13"/>
          <w:lang w:val="de-DE"/>
        </w:rPr>
      </w:pPr>
      <w:r w:rsidRPr="00A947DB">
        <w:rPr>
          <w:noProof/>
          <w:sz w:val="13"/>
          <w:szCs w:val="13"/>
          <w:lang w:val="de-DE"/>
        </w:rPr>
        <w:t>Rellinghauser Straße 1-11</w:t>
      </w:r>
    </w:p>
    <w:p w14:paraId="2C3A9FA2" w14:textId="77777777" w:rsidR="00CA0B84" w:rsidRPr="004F11A1" w:rsidRDefault="00CA0B84" w:rsidP="00CA0B84">
      <w:pPr>
        <w:framePr w:w="2659" w:wrap="around" w:vAnchor="page" w:hAnchor="page" w:x="8983" w:y="11909" w:anchorLock="1"/>
        <w:spacing w:line="180" w:lineRule="exact"/>
        <w:rPr>
          <w:noProof/>
          <w:sz w:val="13"/>
          <w:szCs w:val="13"/>
        </w:rPr>
      </w:pPr>
      <w:r w:rsidRPr="004F11A1">
        <w:rPr>
          <w:noProof/>
          <w:sz w:val="13"/>
          <w:szCs w:val="13"/>
        </w:rPr>
        <w:t>45128 Essen</w:t>
      </w:r>
    </w:p>
    <w:p w14:paraId="600AC20C" w14:textId="77777777" w:rsidR="00CA0B84" w:rsidRPr="004F11A1" w:rsidRDefault="00CA0B84" w:rsidP="00CA0B84">
      <w:pPr>
        <w:framePr w:w="2659" w:wrap="around" w:vAnchor="page" w:hAnchor="page" w:x="8983" w:y="11909" w:anchorLock="1"/>
        <w:spacing w:line="180" w:lineRule="exact"/>
        <w:rPr>
          <w:noProof/>
          <w:sz w:val="13"/>
          <w:szCs w:val="13"/>
        </w:rPr>
      </w:pPr>
      <w:r w:rsidRPr="004F11A1">
        <w:rPr>
          <w:noProof/>
          <w:sz w:val="13"/>
          <w:szCs w:val="13"/>
        </w:rPr>
        <w:t>Germany</w:t>
      </w:r>
    </w:p>
    <w:p w14:paraId="17C3290B" w14:textId="77777777" w:rsidR="00CA0B84" w:rsidRPr="004F11A1" w:rsidRDefault="00CA0B84" w:rsidP="00CA0B84">
      <w:pPr>
        <w:framePr w:w="2659" w:wrap="around" w:vAnchor="page" w:hAnchor="page" w:x="8983" w:y="11909" w:anchorLock="1"/>
        <w:spacing w:line="180" w:lineRule="exact"/>
        <w:rPr>
          <w:noProof/>
          <w:sz w:val="13"/>
          <w:szCs w:val="13"/>
        </w:rPr>
      </w:pPr>
      <w:r w:rsidRPr="004F11A1">
        <w:rPr>
          <w:noProof/>
          <w:sz w:val="13"/>
          <w:szCs w:val="13"/>
        </w:rPr>
        <w:t>Phone +49 201 177-01</w:t>
      </w:r>
    </w:p>
    <w:p w14:paraId="350A46F1" w14:textId="77777777" w:rsidR="00CA0B84" w:rsidRPr="004F11A1" w:rsidRDefault="00CA0B84" w:rsidP="00CA0B84">
      <w:pPr>
        <w:framePr w:w="2659" w:wrap="around" w:vAnchor="page" w:hAnchor="page" w:x="8983" w:y="11909" w:anchorLock="1"/>
        <w:spacing w:line="180" w:lineRule="exact"/>
        <w:rPr>
          <w:noProof/>
          <w:sz w:val="13"/>
          <w:szCs w:val="13"/>
        </w:rPr>
      </w:pPr>
      <w:r w:rsidRPr="004F11A1">
        <w:rPr>
          <w:noProof/>
          <w:sz w:val="13"/>
          <w:szCs w:val="13"/>
        </w:rPr>
        <w:t>Fax +49 201 177-3475</w:t>
      </w:r>
    </w:p>
    <w:p w14:paraId="66504B03" w14:textId="77777777" w:rsidR="00CA0B84" w:rsidRDefault="00EB310E" w:rsidP="00CA0B84">
      <w:pPr>
        <w:framePr w:w="2659" w:wrap="around" w:vAnchor="page" w:hAnchor="page" w:x="8983" w:y="11909" w:anchorLock="1"/>
        <w:spacing w:line="180" w:lineRule="exact"/>
        <w:rPr>
          <w:noProof/>
          <w:sz w:val="13"/>
          <w:szCs w:val="13"/>
        </w:rPr>
      </w:pPr>
      <w:hyperlink r:id="rId10" w:history="1">
        <w:r w:rsidR="00CA0B84" w:rsidRPr="00D81C91">
          <w:rPr>
            <w:rStyle w:val="Hyperlink"/>
            <w:noProof/>
            <w:sz w:val="13"/>
            <w:szCs w:val="13"/>
          </w:rPr>
          <w:t>www.evonik.com</w:t>
        </w:r>
      </w:hyperlink>
    </w:p>
    <w:p w14:paraId="315AAC86" w14:textId="77777777" w:rsidR="00CA0B84" w:rsidRPr="004F11A1" w:rsidRDefault="00CA0B84" w:rsidP="00CA0B84">
      <w:pPr>
        <w:framePr w:w="2659" w:wrap="around" w:vAnchor="page" w:hAnchor="page" w:x="8983" w:y="11909" w:anchorLock="1"/>
        <w:spacing w:line="180" w:lineRule="exact"/>
        <w:rPr>
          <w:noProof/>
          <w:sz w:val="13"/>
          <w:szCs w:val="13"/>
        </w:rPr>
      </w:pPr>
    </w:p>
    <w:p w14:paraId="7E9962DF" w14:textId="77777777" w:rsidR="00CA0B84" w:rsidRDefault="00CA0B84" w:rsidP="00CA0B84">
      <w:pPr>
        <w:framePr w:w="2659" w:wrap="around" w:vAnchor="page" w:hAnchor="page" w:x="8983" w:y="11909" w:anchorLock="1"/>
        <w:spacing w:line="180" w:lineRule="exact"/>
        <w:rPr>
          <w:noProof/>
          <w:sz w:val="13"/>
          <w:szCs w:val="13"/>
          <w:lang w:val="en-US"/>
        </w:rPr>
      </w:pPr>
      <w:r w:rsidRPr="008816A8">
        <w:rPr>
          <w:b/>
          <w:noProof/>
          <w:sz w:val="13"/>
          <w:szCs w:val="13"/>
          <w:lang w:val="en-US"/>
        </w:rPr>
        <w:t>Supervisory Board</w:t>
      </w:r>
      <w:r w:rsidRPr="008816A8">
        <w:rPr>
          <w:noProof/>
          <w:sz w:val="13"/>
          <w:szCs w:val="13"/>
          <w:lang w:val="en-US"/>
        </w:rPr>
        <w:br/>
      </w:r>
      <w:r>
        <w:rPr>
          <w:noProof/>
          <w:sz w:val="13"/>
          <w:szCs w:val="13"/>
          <w:lang w:val="en-US"/>
        </w:rPr>
        <w:t>Bernd Tönjes</w:t>
      </w:r>
      <w:r w:rsidRPr="008816A8">
        <w:rPr>
          <w:noProof/>
          <w:sz w:val="13"/>
          <w:szCs w:val="13"/>
          <w:lang w:val="en-US"/>
        </w:rPr>
        <w:t>, Chairman</w:t>
      </w:r>
    </w:p>
    <w:p w14:paraId="5D730F2E" w14:textId="77777777" w:rsidR="00CA0B84" w:rsidRPr="004F11A1" w:rsidRDefault="00CA0B84" w:rsidP="00CA0B84">
      <w:pPr>
        <w:framePr w:w="2659" w:wrap="around" w:vAnchor="page" w:hAnchor="page" w:x="8983" w:y="11909" w:anchorLock="1"/>
        <w:spacing w:line="180" w:lineRule="exact"/>
        <w:rPr>
          <w:noProof/>
          <w:sz w:val="13"/>
          <w:szCs w:val="13"/>
        </w:rPr>
      </w:pPr>
    </w:p>
    <w:p w14:paraId="221A2F74" w14:textId="7927D06C" w:rsidR="00CA0B84" w:rsidRPr="00015B28" w:rsidRDefault="00015B28" w:rsidP="00CA0B84">
      <w:pPr>
        <w:framePr w:w="2659" w:wrap="around" w:vAnchor="page" w:hAnchor="page" w:x="8983" w:y="11909" w:anchorLock="1"/>
        <w:spacing w:line="180" w:lineRule="exact"/>
        <w:rPr>
          <w:b/>
          <w:bCs/>
          <w:noProof/>
          <w:sz w:val="13"/>
          <w:szCs w:val="13"/>
        </w:rPr>
      </w:pPr>
      <w:r w:rsidRPr="00015B28">
        <w:rPr>
          <w:b/>
          <w:bCs/>
          <w:noProof/>
          <w:sz w:val="13"/>
          <w:szCs w:val="13"/>
        </w:rPr>
        <w:t>Executive Board</w:t>
      </w:r>
    </w:p>
    <w:p w14:paraId="619B4384" w14:textId="0BE6B0BB" w:rsidR="00CA0B84" w:rsidRPr="004F11A1" w:rsidRDefault="00903D91" w:rsidP="00CA0B84">
      <w:pPr>
        <w:framePr w:w="2659" w:wrap="around" w:vAnchor="page" w:hAnchor="page" w:x="8983" w:y="11909" w:anchorLock="1"/>
        <w:spacing w:line="180" w:lineRule="exact"/>
        <w:rPr>
          <w:noProof/>
          <w:sz w:val="13"/>
          <w:szCs w:val="13"/>
        </w:rPr>
      </w:pPr>
      <w:r>
        <w:rPr>
          <w:noProof/>
          <w:sz w:val="13"/>
          <w:szCs w:val="13"/>
        </w:rPr>
        <w:t>Christian Kullmann</w:t>
      </w:r>
      <w:r w:rsidR="00CA0B84" w:rsidRPr="004F11A1">
        <w:rPr>
          <w:noProof/>
          <w:sz w:val="13"/>
          <w:szCs w:val="13"/>
        </w:rPr>
        <w:t>, Chairman</w:t>
      </w:r>
    </w:p>
    <w:p w14:paraId="1C79F8A5" w14:textId="5BFB9C23" w:rsidR="00CA0B84" w:rsidRDefault="00903D91" w:rsidP="00CA0B84">
      <w:pPr>
        <w:framePr w:w="2659" w:wrap="around" w:vAnchor="page" w:hAnchor="page" w:x="8983" w:y="11909" w:anchorLock="1"/>
        <w:spacing w:line="180" w:lineRule="exact"/>
        <w:rPr>
          <w:noProof/>
          <w:sz w:val="13"/>
          <w:szCs w:val="13"/>
          <w:lang w:val="en-US"/>
        </w:rPr>
      </w:pPr>
      <w:r w:rsidRPr="00903D91">
        <w:rPr>
          <w:noProof/>
          <w:sz w:val="13"/>
          <w:szCs w:val="13"/>
          <w:lang w:val="en-US"/>
        </w:rPr>
        <w:t>Dr. Harald Schwager, Deputy Chair</w:t>
      </w:r>
      <w:r>
        <w:rPr>
          <w:noProof/>
          <w:sz w:val="13"/>
          <w:szCs w:val="13"/>
          <w:lang w:val="en-US"/>
        </w:rPr>
        <w:t>man</w:t>
      </w:r>
    </w:p>
    <w:p w14:paraId="5EA1C5FA" w14:textId="70635865" w:rsidR="00903D91" w:rsidRPr="00903D91" w:rsidRDefault="00903D91" w:rsidP="00CA0B84">
      <w:pPr>
        <w:framePr w:w="2659" w:wrap="around" w:vAnchor="page" w:hAnchor="page" w:x="8983" w:y="11909" w:anchorLock="1"/>
        <w:spacing w:line="180" w:lineRule="exact"/>
        <w:rPr>
          <w:noProof/>
          <w:sz w:val="13"/>
          <w:szCs w:val="13"/>
          <w:lang w:val="en-US"/>
        </w:rPr>
      </w:pPr>
      <w:r>
        <w:rPr>
          <w:noProof/>
          <w:sz w:val="13"/>
          <w:szCs w:val="13"/>
          <w:lang w:val="en-US"/>
        </w:rPr>
        <w:t>Thomas Wessel, Ute Wolf</w:t>
      </w:r>
    </w:p>
    <w:p w14:paraId="0E4495AE" w14:textId="77777777" w:rsidR="00CA0B84" w:rsidRPr="00903D91" w:rsidRDefault="00CA0B84" w:rsidP="00CA0B84">
      <w:pPr>
        <w:framePr w:w="2659" w:wrap="around" w:vAnchor="page" w:hAnchor="page" w:x="8983" w:y="11909" w:anchorLock="1"/>
        <w:spacing w:line="180" w:lineRule="exact"/>
        <w:rPr>
          <w:noProof/>
          <w:sz w:val="13"/>
          <w:szCs w:val="13"/>
          <w:lang w:val="en-US"/>
        </w:rPr>
      </w:pPr>
    </w:p>
    <w:p w14:paraId="782EEF7A" w14:textId="77777777" w:rsidR="00CA0B84" w:rsidRPr="004F11A1" w:rsidRDefault="00CA0B84" w:rsidP="00CA0B84">
      <w:pPr>
        <w:framePr w:w="2659" w:wrap="around" w:vAnchor="page" w:hAnchor="page" w:x="8983" w:y="11909" w:anchorLock="1"/>
        <w:spacing w:line="180" w:lineRule="exact"/>
        <w:rPr>
          <w:noProof/>
          <w:sz w:val="13"/>
          <w:szCs w:val="13"/>
        </w:rPr>
      </w:pPr>
      <w:r w:rsidRPr="004F11A1">
        <w:rPr>
          <w:noProof/>
          <w:sz w:val="13"/>
          <w:szCs w:val="13"/>
        </w:rPr>
        <w:t>Registered Office Essen</w:t>
      </w:r>
    </w:p>
    <w:p w14:paraId="3BA60F29" w14:textId="77777777" w:rsidR="00CA0B84" w:rsidRPr="004F11A1" w:rsidRDefault="00CA0B84" w:rsidP="00CA0B84">
      <w:pPr>
        <w:framePr w:w="2659" w:wrap="around" w:vAnchor="page" w:hAnchor="page" w:x="8983" w:y="11909" w:anchorLock="1"/>
        <w:spacing w:line="180" w:lineRule="exact"/>
        <w:rPr>
          <w:noProof/>
          <w:sz w:val="13"/>
          <w:szCs w:val="13"/>
        </w:rPr>
      </w:pPr>
      <w:r w:rsidRPr="004F11A1">
        <w:rPr>
          <w:noProof/>
          <w:sz w:val="13"/>
          <w:szCs w:val="13"/>
        </w:rPr>
        <w:t>Register Court</w:t>
      </w:r>
    </w:p>
    <w:p w14:paraId="6CA06AD6" w14:textId="77777777" w:rsidR="00CA0B84" w:rsidRPr="004F11A1" w:rsidRDefault="00CA0B84" w:rsidP="00CA0B84">
      <w:pPr>
        <w:framePr w:w="2659" w:wrap="around" w:vAnchor="page" w:hAnchor="page" w:x="8983" w:y="11909" w:anchorLock="1"/>
        <w:spacing w:line="180" w:lineRule="exact"/>
        <w:rPr>
          <w:noProof/>
          <w:sz w:val="13"/>
          <w:szCs w:val="13"/>
        </w:rPr>
      </w:pPr>
      <w:r w:rsidRPr="004F11A1">
        <w:rPr>
          <w:noProof/>
          <w:sz w:val="13"/>
          <w:szCs w:val="13"/>
        </w:rPr>
        <w:t>City Local Court Essen</w:t>
      </w:r>
    </w:p>
    <w:p w14:paraId="612F96DD" w14:textId="17C8D960" w:rsidR="00CA0B84" w:rsidRPr="004F11A1" w:rsidRDefault="00CA0B84" w:rsidP="00CA0B84">
      <w:pPr>
        <w:framePr w:w="2659" w:wrap="around" w:vAnchor="page" w:hAnchor="page" w:x="8983" w:y="11909" w:anchorLock="1"/>
        <w:spacing w:line="180" w:lineRule="exact"/>
        <w:rPr>
          <w:noProof/>
          <w:sz w:val="13"/>
          <w:szCs w:val="13"/>
        </w:rPr>
      </w:pPr>
      <w:r w:rsidRPr="004F11A1">
        <w:rPr>
          <w:noProof/>
          <w:sz w:val="13"/>
          <w:szCs w:val="13"/>
        </w:rPr>
        <w:t xml:space="preserve">Commercial Registry B </w:t>
      </w:r>
      <w:r w:rsidR="00903D91">
        <w:rPr>
          <w:noProof/>
          <w:sz w:val="13"/>
          <w:szCs w:val="13"/>
        </w:rPr>
        <w:t>19474</w:t>
      </w:r>
    </w:p>
    <w:p w14:paraId="2CB7415C" w14:textId="7C6E7D16" w:rsidR="00FC641F" w:rsidRDefault="00903D91" w:rsidP="00903D91">
      <w:pPr>
        <w:rPr>
          <w:rFonts w:ascii="Arial" w:eastAsia="Arial" w:hAnsi="Arial" w:cs="Arial"/>
          <w:b/>
          <w:bCs/>
          <w:lang w:eastAsia="zh-CN"/>
        </w:rPr>
      </w:pPr>
      <w:r w:rsidRPr="00312874">
        <w:rPr>
          <w:rFonts w:ascii="Arial" w:eastAsia="Arial" w:hAnsi="Arial" w:cs="Arial"/>
          <w:b/>
          <w:bCs/>
          <w:lang w:eastAsia="zh-CN"/>
        </w:rPr>
        <w:t xml:space="preserve">Evonik invests in promising specialties from the C4 </w:t>
      </w:r>
      <w:proofErr w:type="spellStart"/>
      <w:r w:rsidRPr="00312874">
        <w:rPr>
          <w:rFonts w:ascii="Arial" w:eastAsia="Arial" w:hAnsi="Arial" w:cs="Arial"/>
          <w:b/>
          <w:bCs/>
          <w:lang w:eastAsia="zh-CN"/>
        </w:rPr>
        <w:t>Verbund</w:t>
      </w:r>
      <w:proofErr w:type="spellEnd"/>
      <w:r w:rsidRPr="00312874">
        <w:rPr>
          <w:rFonts w:ascii="Arial" w:eastAsia="Arial" w:hAnsi="Arial" w:cs="Arial"/>
          <w:b/>
          <w:bCs/>
          <w:lang w:eastAsia="zh-CN"/>
        </w:rPr>
        <w:t xml:space="preserve"> </w:t>
      </w:r>
    </w:p>
    <w:p w14:paraId="35C1C288" w14:textId="77777777" w:rsidR="00903D91" w:rsidRPr="00903D91" w:rsidRDefault="00903D91" w:rsidP="00903D91">
      <w:pPr>
        <w:rPr>
          <w:rFonts w:ascii="Arial" w:eastAsia="Arial" w:hAnsi="Arial" w:cs="Arial"/>
          <w:b/>
          <w:bCs/>
          <w:lang w:eastAsia="zh-CN"/>
        </w:rPr>
      </w:pPr>
    </w:p>
    <w:p w14:paraId="32CDBC69" w14:textId="77777777" w:rsidR="00903D91" w:rsidRPr="00903D91" w:rsidRDefault="00903D91" w:rsidP="00903D91">
      <w:pPr>
        <w:pStyle w:val="Listenabsatz"/>
        <w:numPr>
          <w:ilvl w:val="0"/>
          <w:numId w:val="33"/>
        </w:numPr>
        <w:ind w:left="284" w:right="85" w:hanging="284"/>
        <w:rPr>
          <w:rFonts w:cs="Lucida Sans Unicode"/>
          <w:sz w:val="24"/>
          <w:lang w:val="en-US"/>
        </w:rPr>
      </w:pPr>
      <w:r w:rsidRPr="00903D91">
        <w:rPr>
          <w:rFonts w:cs="Lucida Sans Unicode"/>
          <w:sz w:val="24"/>
          <w:lang w:val="en-US"/>
        </w:rPr>
        <w:t xml:space="preserve">Investment in three product areas: </w:t>
      </w:r>
      <w:proofErr w:type="spellStart"/>
      <w:r w:rsidRPr="00903D91">
        <w:rPr>
          <w:rFonts w:cs="Lucida Sans Unicode"/>
          <w:sz w:val="24"/>
          <w:lang w:val="en-US"/>
        </w:rPr>
        <w:t>Tert</w:t>
      </w:r>
      <w:proofErr w:type="spellEnd"/>
      <w:r w:rsidRPr="00903D91">
        <w:rPr>
          <w:rFonts w:cs="Lucida Sans Unicode"/>
          <w:sz w:val="24"/>
          <w:lang w:val="en-US"/>
        </w:rPr>
        <w:t>. butanol (TBA), di-isobutene (</w:t>
      </w:r>
      <w:proofErr w:type="spellStart"/>
      <w:r w:rsidRPr="00903D91">
        <w:rPr>
          <w:rFonts w:cs="Lucida Sans Unicode"/>
          <w:sz w:val="24"/>
          <w:lang w:val="en-US"/>
        </w:rPr>
        <w:t>DiB</w:t>
      </w:r>
      <w:proofErr w:type="spellEnd"/>
      <w:r w:rsidRPr="00903D91">
        <w:rPr>
          <w:rFonts w:cs="Lucida Sans Unicode"/>
          <w:sz w:val="24"/>
          <w:lang w:val="en-US"/>
        </w:rPr>
        <w:t>) and 3,5,5-trimethylhexanal (TMH)</w:t>
      </w:r>
    </w:p>
    <w:p w14:paraId="19C1D65F" w14:textId="6302F617" w:rsidR="00903D91" w:rsidRPr="00903D91" w:rsidRDefault="00903D91" w:rsidP="00903D91">
      <w:pPr>
        <w:pStyle w:val="Listenabsatz"/>
        <w:numPr>
          <w:ilvl w:val="0"/>
          <w:numId w:val="33"/>
        </w:numPr>
        <w:ind w:left="284" w:right="85" w:hanging="284"/>
        <w:rPr>
          <w:rFonts w:cs="Lucida Sans Unicode"/>
          <w:sz w:val="24"/>
          <w:lang w:val="en-US"/>
        </w:rPr>
      </w:pPr>
      <w:r w:rsidRPr="00903D91">
        <w:rPr>
          <w:rFonts w:cs="Lucida Sans Unicode"/>
          <w:sz w:val="24"/>
          <w:lang w:val="en-US"/>
        </w:rPr>
        <w:t>Double-digit million project launched in June 2020</w:t>
      </w:r>
    </w:p>
    <w:p w14:paraId="5DF5871E" w14:textId="7547EAAD" w:rsidR="00FC641F" w:rsidRPr="00903D91" w:rsidRDefault="00903D91" w:rsidP="00903D91">
      <w:pPr>
        <w:pStyle w:val="Listenabsatz"/>
        <w:numPr>
          <w:ilvl w:val="0"/>
          <w:numId w:val="33"/>
        </w:numPr>
        <w:ind w:left="284" w:right="85" w:hanging="284"/>
        <w:rPr>
          <w:rFonts w:cs="Lucida Sans Unicode"/>
          <w:sz w:val="24"/>
        </w:rPr>
      </w:pPr>
      <w:r w:rsidRPr="00903D91">
        <w:rPr>
          <w:rFonts w:cs="Lucida Sans Unicode"/>
          <w:sz w:val="24"/>
          <w:lang w:val="en-US"/>
        </w:rPr>
        <w:t>Higher volumes and more flexible delivery options from December 2021</w:t>
      </w:r>
    </w:p>
    <w:p w14:paraId="2F4D854F" w14:textId="77777777" w:rsidR="00D96E04" w:rsidRPr="00103837" w:rsidRDefault="00D96E04" w:rsidP="00103837">
      <w:pPr>
        <w:ind w:left="340" w:right="85"/>
        <w:rPr>
          <w:rFonts w:cs="Lucida Sans Unicode"/>
          <w:sz w:val="24"/>
          <w:lang w:val="en-US"/>
        </w:rPr>
      </w:pPr>
    </w:p>
    <w:p w14:paraId="4BFFE165" w14:textId="77777777" w:rsidR="00CD1EE7" w:rsidRDefault="00CD1EE7" w:rsidP="00CD1EE7"/>
    <w:p w14:paraId="3F403EBF" w14:textId="77777777" w:rsidR="00903D91" w:rsidRDefault="00903D91" w:rsidP="00903D91">
      <w:pPr>
        <w:spacing w:after="240"/>
      </w:pPr>
      <w:r>
        <w:t xml:space="preserve">Essen. Evonik is investing around €15 million in its C4 production network in Marl. Targeted debottlenecking measures will increase the local production capacity for so-called isobutene derivatives by well over 50% by December 2021. In addition, logistics will be further expanded in order to further increase the flexibility of supply to customers: both in terms of the quantities requested and the delivery time. </w:t>
      </w:r>
    </w:p>
    <w:p w14:paraId="1EB3F4AA" w14:textId="77777777" w:rsidR="00903D91" w:rsidRDefault="00903D91" w:rsidP="00903D91">
      <w:pPr>
        <w:spacing w:after="240"/>
      </w:pPr>
      <w:r>
        <w:t>Another advantage of the investment: The purity for the product TMH increases from &gt; 88 % to &gt; 96 %. This means that in future customers will be able to use TMH directly in their own production process without additional purification - saving time and money.</w:t>
      </w:r>
    </w:p>
    <w:p w14:paraId="78BDD7F9" w14:textId="77777777" w:rsidR="00903D91" w:rsidRDefault="00903D91" w:rsidP="00903D91">
      <w:pPr>
        <w:spacing w:after="240"/>
      </w:pPr>
      <w:r>
        <w:t xml:space="preserve">The products TBA, </w:t>
      </w:r>
      <w:proofErr w:type="spellStart"/>
      <w:r>
        <w:t>DiB</w:t>
      </w:r>
      <w:proofErr w:type="spellEnd"/>
      <w:r>
        <w:t xml:space="preserve"> and TMH are manufactured in the isobutene part of the production network. They are enjoying increasing demand and have high future growth potential. Hinnerk Becker, market segment manager for specialties at Performance Intermediates, explains: "Evonik has enormous expertise in the production of isobutene derivatives with high product and isomer purity. Our investment supports the high growth dynamics in the field of synthetic high-performance lubricants. We are also developing new applications for our petrochemical specialties. With the broadening of our range of isobutene derivatives, we </w:t>
      </w:r>
      <w:proofErr w:type="gramStart"/>
      <w:r>
        <w:t>are able to</w:t>
      </w:r>
      <w:proofErr w:type="gramEnd"/>
      <w:r>
        <w:t xml:space="preserve"> offer our customers an even better combination of supply reliability, flexibility and product quality." </w:t>
      </w:r>
    </w:p>
    <w:p w14:paraId="261370D5" w14:textId="77777777" w:rsidR="00903D91" w:rsidRDefault="00903D91" w:rsidP="00903D91">
      <w:pPr>
        <w:spacing w:after="240"/>
      </w:pPr>
      <w:r>
        <w:t xml:space="preserve">The background to the investment in the Performance Intermediates business line is the ongoing development of so-called petrochemical specialties. These supplement the well-known classics such as MTBE, 1,3-butadiene or DINP and make a significant contribution to meeting the requirement of 100% </w:t>
      </w:r>
      <w:r>
        <w:lastRenderedPageBreak/>
        <w:t>material use of all raw material flows and thus to our sustainability strategy.</w:t>
      </w:r>
    </w:p>
    <w:p w14:paraId="52DC5B24" w14:textId="77777777" w:rsidR="00903D91" w:rsidRDefault="00903D91" w:rsidP="00903D91">
      <w:pPr>
        <w:spacing w:after="240"/>
      </w:pPr>
      <w:r>
        <w:t>Background information on the products:</w:t>
      </w:r>
    </w:p>
    <w:p w14:paraId="6AA16405" w14:textId="187DA4E9" w:rsidR="00903D91" w:rsidRDefault="00903D91" w:rsidP="00903D91">
      <w:pPr>
        <w:pStyle w:val="Listenabsatz"/>
        <w:numPr>
          <w:ilvl w:val="0"/>
          <w:numId w:val="34"/>
        </w:numPr>
        <w:ind w:left="284" w:hanging="284"/>
      </w:pPr>
      <w:r>
        <w:t xml:space="preserve">TBA is available from EVONIK in two grades ('pure' and 'azeotropic') and is used, among other things, </w:t>
      </w:r>
      <w:proofErr w:type="gramStart"/>
      <w:r>
        <w:t>for the production of</w:t>
      </w:r>
      <w:proofErr w:type="gramEnd"/>
      <w:r>
        <w:t xml:space="preserve"> organic peroxides for the plastics industry, as a special solvent, and in the production of tablet coatings by the pharmaceutical industry.</w:t>
      </w:r>
    </w:p>
    <w:p w14:paraId="4C86FBE4" w14:textId="7296A67B" w:rsidR="00903D91" w:rsidRDefault="00903D91" w:rsidP="00903D91">
      <w:pPr>
        <w:pStyle w:val="Listenabsatz"/>
        <w:numPr>
          <w:ilvl w:val="0"/>
          <w:numId w:val="34"/>
        </w:numPr>
        <w:ind w:left="284" w:hanging="284"/>
      </w:pPr>
      <w:proofErr w:type="spellStart"/>
      <w:r>
        <w:t>DiB</w:t>
      </w:r>
      <w:proofErr w:type="spellEnd"/>
      <w:r>
        <w:t xml:space="preserve"> is a highly branched C8 molecule. Due to its high purity, it can be used as an intermediate product </w:t>
      </w:r>
      <w:proofErr w:type="gramStart"/>
      <w:r>
        <w:t>for the production of</w:t>
      </w:r>
      <w:proofErr w:type="gramEnd"/>
      <w:r>
        <w:t xml:space="preserve"> UV stabilizers, high-performance lubricants and special polymer resins. </w:t>
      </w:r>
    </w:p>
    <w:p w14:paraId="3276B449" w14:textId="79D4C501" w:rsidR="003F4CD0" w:rsidRDefault="00903D91" w:rsidP="00903D91">
      <w:pPr>
        <w:pStyle w:val="Listenabsatz"/>
        <w:numPr>
          <w:ilvl w:val="0"/>
          <w:numId w:val="34"/>
        </w:numPr>
        <w:ind w:left="284" w:hanging="284"/>
      </w:pPr>
      <w:r>
        <w:t xml:space="preserve">TMH, as an aldehyde with high isomeric purity, is an intermediate product </w:t>
      </w:r>
      <w:proofErr w:type="gramStart"/>
      <w:r>
        <w:t>for the production of</w:t>
      </w:r>
      <w:proofErr w:type="gramEnd"/>
      <w:r>
        <w:t xml:space="preserve"> high-performance lubricants (especially cooling lubricants) and lubricant additives, as well as a component and intermediate product for special products in the cosmetics and fragrance industries.</w:t>
      </w:r>
    </w:p>
    <w:p w14:paraId="0BBCE857" w14:textId="77777777" w:rsidR="004F1918" w:rsidRDefault="004F1918" w:rsidP="00CD1EE7"/>
    <w:p w14:paraId="6929F917" w14:textId="77777777" w:rsidR="00E5685D" w:rsidRDefault="00E5685D" w:rsidP="00CD1EE7"/>
    <w:p w14:paraId="0A45DCFF" w14:textId="77777777" w:rsidR="00E5685D" w:rsidRDefault="00E5685D" w:rsidP="00E5685D">
      <w:pPr>
        <w:spacing w:line="220" w:lineRule="exact"/>
        <w:outlineLvl w:val="0"/>
        <w:rPr>
          <w:rFonts w:cs="Lucida Sans Unicode"/>
          <w:b/>
          <w:bCs/>
          <w:color w:val="000000"/>
          <w:sz w:val="18"/>
          <w:szCs w:val="18"/>
          <w:lang w:val="en-US"/>
        </w:rPr>
      </w:pPr>
      <w:r>
        <w:rPr>
          <w:b/>
          <w:bCs/>
          <w:color w:val="000000"/>
          <w:sz w:val="18"/>
          <w:szCs w:val="18"/>
        </w:rPr>
        <w:t xml:space="preserve">Company information </w:t>
      </w:r>
    </w:p>
    <w:p w14:paraId="54949C91" w14:textId="5901FA8F" w:rsidR="00E5685D" w:rsidRDefault="00903D91" w:rsidP="00903D91">
      <w:pPr>
        <w:spacing w:after="120" w:line="220" w:lineRule="exact"/>
        <w:rPr>
          <w:sz w:val="18"/>
          <w:szCs w:val="18"/>
        </w:rPr>
      </w:pPr>
      <w:r w:rsidRPr="00903D91">
        <w:rPr>
          <w:sz w:val="18"/>
          <w:szCs w:val="18"/>
        </w:rPr>
        <w:t>Evonik is one of the world leaders in specialty chemicals. The company is active in more than 100 countries around the world and generated sales of €13.1 billion and an operating profit (adjusted EBITDA) of €2.15 billion in 2019. Evonik goes far beyond chemistry to create innovative, profitable and sustainable solutions for customers. More than 32,000 employees work together for a common purpose: We want to improve life, today and tomorrow.</w:t>
      </w:r>
    </w:p>
    <w:p w14:paraId="64474CCD" w14:textId="77777777" w:rsidR="00CA0B84" w:rsidRDefault="00CA0B84" w:rsidP="00CA0B84">
      <w:pPr>
        <w:autoSpaceDE w:val="0"/>
        <w:autoSpaceDN w:val="0"/>
        <w:spacing w:line="220" w:lineRule="exact"/>
        <w:rPr>
          <w:rFonts w:ascii="Calibri" w:hAnsi="Calibri"/>
          <w:b/>
          <w:bCs/>
          <w:sz w:val="18"/>
          <w:szCs w:val="18"/>
          <w:lang w:val="en-US"/>
        </w:rPr>
      </w:pPr>
      <w:r>
        <w:rPr>
          <w:b/>
          <w:bCs/>
          <w:sz w:val="18"/>
          <w:szCs w:val="18"/>
          <w:lang w:val="en-US"/>
        </w:rPr>
        <w:t>About Performance Materials</w:t>
      </w:r>
    </w:p>
    <w:p w14:paraId="07FF7E96" w14:textId="7B79580D" w:rsidR="00E5685D" w:rsidRDefault="00903D91" w:rsidP="00903D91">
      <w:pPr>
        <w:spacing w:after="120" w:line="220" w:lineRule="exact"/>
        <w:outlineLvl w:val="0"/>
        <w:rPr>
          <w:b/>
          <w:bCs/>
          <w:color w:val="000000"/>
          <w:sz w:val="18"/>
          <w:szCs w:val="18"/>
        </w:rPr>
      </w:pPr>
      <w:r w:rsidRPr="00903D91">
        <w:rPr>
          <w:color w:val="000000"/>
          <w:sz w:val="18"/>
          <w:szCs w:val="18"/>
        </w:rPr>
        <w:t>The forever young classics of the Performance Materials Division stand for products and technologies that are continuously improved. They are the basis for many modern applications, for example in the areas of mobility, nutrition, pharmaceuticals or plastics. The division generated sales from continuing operations of around €2.04 billion in 2019 with about 1,600 employees. It is part of Evonik Operations GmbH.</w:t>
      </w:r>
    </w:p>
    <w:p w14:paraId="6FA7FF6E" w14:textId="77777777" w:rsidR="00E5685D" w:rsidRDefault="00E5685D" w:rsidP="00E5685D">
      <w:pPr>
        <w:spacing w:line="220" w:lineRule="exact"/>
        <w:outlineLvl w:val="0"/>
        <w:rPr>
          <w:rFonts w:cs="Lucida Sans Unicode"/>
          <w:b/>
          <w:bCs/>
          <w:color w:val="000000"/>
          <w:sz w:val="18"/>
          <w:szCs w:val="18"/>
        </w:rPr>
      </w:pPr>
      <w:r>
        <w:rPr>
          <w:b/>
          <w:bCs/>
          <w:color w:val="000000"/>
          <w:sz w:val="18"/>
          <w:szCs w:val="18"/>
        </w:rPr>
        <w:t>Disclaimer</w:t>
      </w:r>
    </w:p>
    <w:p w14:paraId="45EE7BF0" w14:textId="438BBA62" w:rsidR="004F1918" w:rsidRPr="00A525CB" w:rsidRDefault="00903D91" w:rsidP="00B64EAD">
      <w:pPr>
        <w:spacing w:line="220" w:lineRule="exact"/>
        <w:outlineLvl w:val="0"/>
        <w:rPr>
          <w:rFonts w:cs="Lucida Sans Unicode"/>
          <w:sz w:val="18"/>
          <w:szCs w:val="18"/>
        </w:rPr>
      </w:pPr>
      <w:r w:rsidRPr="00903D91">
        <w:rPr>
          <w:rFonts w:cs="Lucida Sans Unicode"/>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4F1918" w:rsidRPr="00A525CB" w:rsidSect="0011087E">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879F4" w14:textId="77777777" w:rsidR="00C3268F" w:rsidRDefault="00C3268F" w:rsidP="00FD1184">
      <w:r>
        <w:separator/>
      </w:r>
    </w:p>
  </w:endnote>
  <w:endnote w:type="continuationSeparator" w:id="0">
    <w:p w14:paraId="602B3751" w14:textId="77777777" w:rsidR="00C3268F" w:rsidRDefault="00C3268F"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68AC4" w14:textId="77777777" w:rsidR="00B175C1" w:rsidRDefault="00B175C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4AF14" w14:textId="77777777" w:rsidR="00BC1B97" w:rsidRDefault="00BC1B97">
    <w:pPr>
      <w:pStyle w:val="Fuzeile"/>
    </w:pPr>
  </w:p>
  <w:p w14:paraId="37ED449E" w14:textId="77777777"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0400C5">
      <w:rPr>
        <w:rStyle w:val="Seitenzahl"/>
        <w:noProof/>
      </w:rPr>
      <w:t>2</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0400C5">
      <w:rPr>
        <w:rStyle w:val="Seitenzahl"/>
        <w:noProof/>
      </w:rPr>
      <w:t>1</w:t>
    </w:r>
    <w:r w:rsidR="00BC1B97">
      <w:rPr>
        <w:rStyle w:val="Seitenzah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D1248" w14:textId="77777777" w:rsidR="00BC1B97" w:rsidRDefault="00BC1B97" w:rsidP="00316EC0">
    <w:pPr>
      <w:pStyle w:val="Fuzeile"/>
    </w:pPr>
  </w:p>
  <w:p w14:paraId="4A63224E" w14:textId="77777777"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650E27">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650E27">
      <w:rPr>
        <w:rStyle w:val="Seitenzahl"/>
        <w:noProof/>
        <w:szCs w:val="18"/>
      </w:rPr>
      <w:t>1</w:t>
    </w:r>
    <w:r w:rsidR="00BC1B97"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7F57B" w14:textId="77777777" w:rsidR="00C3268F" w:rsidRDefault="00C3268F" w:rsidP="00FD1184">
      <w:r>
        <w:separator/>
      </w:r>
    </w:p>
  </w:footnote>
  <w:footnote w:type="continuationSeparator" w:id="0">
    <w:p w14:paraId="10016626" w14:textId="77777777" w:rsidR="00C3268F" w:rsidRDefault="00C3268F"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26583" w14:textId="77777777" w:rsidR="00B175C1" w:rsidRDefault="00B175C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30A76" w14:textId="77777777" w:rsidR="00BC1B97" w:rsidRPr="003F4CD0" w:rsidRDefault="0011087E" w:rsidP="00316EC0">
    <w:pPr>
      <w:pStyle w:val="Kopfzeile"/>
      <w:spacing w:after="1880"/>
      <w:rPr>
        <w:sz w:val="2"/>
        <w:szCs w:val="2"/>
      </w:rPr>
    </w:pPr>
    <w:r>
      <w:rPr>
        <w:noProof/>
        <w:sz w:val="2"/>
        <w:szCs w:val="2"/>
      </w:rPr>
      <w:drawing>
        <wp:anchor distT="0" distB="0" distL="114300" distR="114300" simplePos="0" relativeHeight="251665408" behindDoc="0" locked="0" layoutInCell="1" allowOverlap="1" wp14:anchorId="23329D2D" wp14:editId="037DF812">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F60B2" w14:textId="77777777" w:rsidR="00BC1B97" w:rsidRPr="003F4CD0" w:rsidRDefault="00B175C1">
    <w:pPr>
      <w:pStyle w:val="Kopfzeile"/>
      <w:rPr>
        <w:sz w:val="2"/>
        <w:szCs w:val="2"/>
      </w:rPr>
    </w:pPr>
    <w:r>
      <w:rPr>
        <w:noProof/>
        <w:sz w:val="2"/>
        <w:szCs w:val="2"/>
      </w:rPr>
      <w:drawing>
        <wp:anchor distT="0" distB="0" distL="114300" distR="114300" simplePos="0" relativeHeight="251664384" behindDoc="0" locked="0" layoutInCell="1" allowOverlap="1" wp14:anchorId="38820557" wp14:editId="12A271BB">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A792B14"/>
    <w:multiLevelType w:val="hybridMultilevel"/>
    <w:tmpl w:val="8CF4134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7" w15:restartNumberingAfterBreak="0">
    <w:nsid w:val="589E7AE8"/>
    <w:multiLevelType w:val="hybridMultilevel"/>
    <w:tmpl w:val="BB08C98C"/>
    <w:lvl w:ilvl="0" w:tplc="04070005">
      <w:start w:val="1"/>
      <w:numFmt w:val="bullet"/>
      <w:lvlText w:val=""/>
      <w:lvlJc w:val="left"/>
      <w:pPr>
        <w:ind w:left="1060" w:hanging="360"/>
      </w:pPr>
      <w:rPr>
        <w:rFonts w:ascii="Wingdings" w:hAnsi="Wingdings"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19"/>
  </w:num>
  <w:num w:numId="16">
    <w:abstractNumId w:val="18"/>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7"/>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7459"/>
    <w:rsid w:val="00013722"/>
    <w:rsid w:val="00015B28"/>
    <w:rsid w:val="00020EC3"/>
    <w:rsid w:val="00035360"/>
    <w:rsid w:val="000400C5"/>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03837"/>
    <w:rsid w:val="0011087E"/>
    <w:rsid w:val="00124443"/>
    <w:rsid w:val="0014346F"/>
    <w:rsid w:val="00162B4B"/>
    <w:rsid w:val="001631E8"/>
    <w:rsid w:val="00165932"/>
    <w:rsid w:val="00166485"/>
    <w:rsid w:val="0017414F"/>
    <w:rsid w:val="00180482"/>
    <w:rsid w:val="00180DC0"/>
    <w:rsid w:val="001837C2"/>
    <w:rsid w:val="00183F73"/>
    <w:rsid w:val="00191AC3"/>
    <w:rsid w:val="00191B6A"/>
    <w:rsid w:val="001936C1"/>
    <w:rsid w:val="00196518"/>
    <w:rsid w:val="001A268E"/>
    <w:rsid w:val="001F7C26"/>
    <w:rsid w:val="00221C32"/>
    <w:rsid w:val="00241B78"/>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4E6A"/>
    <w:rsid w:val="002D5F0C"/>
    <w:rsid w:val="002F364E"/>
    <w:rsid w:val="002F49B3"/>
    <w:rsid w:val="00301998"/>
    <w:rsid w:val="003067D4"/>
    <w:rsid w:val="0031020E"/>
    <w:rsid w:val="00310BD6"/>
    <w:rsid w:val="00312981"/>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64856"/>
    <w:rsid w:val="00476F6F"/>
    <w:rsid w:val="0048125C"/>
    <w:rsid w:val="004820F9"/>
    <w:rsid w:val="00486462"/>
    <w:rsid w:val="0049367A"/>
    <w:rsid w:val="004A17C4"/>
    <w:rsid w:val="004A5E45"/>
    <w:rsid w:val="004C520C"/>
    <w:rsid w:val="004C5E53"/>
    <w:rsid w:val="004C672E"/>
    <w:rsid w:val="004C7B9F"/>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0E27"/>
    <w:rsid w:val="00652A75"/>
    <w:rsid w:val="006651E2"/>
    <w:rsid w:val="006A581A"/>
    <w:rsid w:val="006A5A6B"/>
    <w:rsid w:val="006C6EA8"/>
    <w:rsid w:val="006D601A"/>
    <w:rsid w:val="006E2F15"/>
    <w:rsid w:val="006E434B"/>
    <w:rsid w:val="006F3AB9"/>
    <w:rsid w:val="006F48B3"/>
    <w:rsid w:val="00717EDA"/>
    <w:rsid w:val="0072366D"/>
    <w:rsid w:val="00723778"/>
    <w:rsid w:val="00731495"/>
    <w:rsid w:val="00744FA6"/>
    <w:rsid w:val="00763004"/>
    <w:rsid w:val="00770879"/>
    <w:rsid w:val="007733D3"/>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0CD4"/>
    <w:rsid w:val="0084389E"/>
    <w:rsid w:val="00860A6B"/>
    <w:rsid w:val="0088508F"/>
    <w:rsid w:val="00885442"/>
    <w:rsid w:val="00897078"/>
    <w:rsid w:val="008A0D35"/>
    <w:rsid w:val="008A2AE8"/>
    <w:rsid w:val="008B03E0"/>
    <w:rsid w:val="008B7AFE"/>
    <w:rsid w:val="008C00D3"/>
    <w:rsid w:val="008C52EF"/>
    <w:rsid w:val="008E7921"/>
    <w:rsid w:val="008F49C5"/>
    <w:rsid w:val="00903D91"/>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B710C"/>
    <w:rsid w:val="009C0CD3"/>
    <w:rsid w:val="009C2B65"/>
    <w:rsid w:val="009C40DA"/>
    <w:rsid w:val="009C5F4B"/>
    <w:rsid w:val="009E4892"/>
    <w:rsid w:val="009F6AA2"/>
    <w:rsid w:val="00A16154"/>
    <w:rsid w:val="00A30BD0"/>
    <w:rsid w:val="00A333FB"/>
    <w:rsid w:val="00A34137"/>
    <w:rsid w:val="00A3644E"/>
    <w:rsid w:val="00A375B5"/>
    <w:rsid w:val="00A41C88"/>
    <w:rsid w:val="00A525CB"/>
    <w:rsid w:val="00A54F2A"/>
    <w:rsid w:val="00A60CE5"/>
    <w:rsid w:val="00A70C5E"/>
    <w:rsid w:val="00A712B8"/>
    <w:rsid w:val="00A804CC"/>
    <w:rsid w:val="00A81F2D"/>
    <w:rsid w:val="00A94EC5"/>
    <w:rsid w:val="00A97CD7"/>
    <w:rsid w:val="00A97EAD"/>
    <w:rsid w:val="00AA15C6"/>
    <w:rsid w:val="00AE3848"/>
    <w:rsid w:val="00AF0606"/>
    <w:rsid w:val="00AF6529"/>
    <w:rsid w:val="00AF7D27"/>
    <w:rsid w:val="00B175C1"/>
    <w:rsid w:val="00B2025B"/>
    <w:rsid w:val="00B31D5A"/>
    <w:rsid w:val="00B5137F"/>
    <w:rsid w:val="00B56705"/>
    <w:rsid w:val="00B64EAD"/>
    <w:rsid w:val="00B656C6"/>
    <w:rsid w:val="00B75CA9"/>
    <w:rsid w:val="00B811DE"/>
    <w:rsid w:val="00B9317E"/>
    <w:rsid w:val="00BA41A7"/>
    <w:rsid w:val="00BA4C6A"/>
    <w:rsid w:val="00BA584D"/>
    <w:rsid w:val="00BC1B97"/>
    <w:rsid w:val="00BC1D7E"/>
    <w:rsid w:val="00BE1628"/>
    <w:rsid w:val="00BF2CEC"/>
    <w:rsid w:val="00BF30BC"/>
    <w:rsid w:val="00BF70B0"/>
    <w:rsid w:val="00BF7733"/>
    <w:rsid w:val="00BF7C77"/>
    <w:rsid w:val="00C100C6"/>
    <w:rsid w:val="00C21FFE"/>
    <w:rsid w:val="00C2259A"/>
    <w:rsid w:val="00C242F2"/>
    <w:rsid w:val="00C251AD"/>
    <w:rsid w:val="00C310A2"/>
    <w:rsid w:val="00C31302"/>
    <w:rsid w:val="00C3268F"/>
    <w:rsid w:val="00C33407"/>
    <w:rsid w:val="00C4228E"/>
    <w:rsid w:val="00C4300F"/>
    <w:rsid w:val="00C44564"/>
    <w:rsid w:val="00C60F15"/>
    <w:rsid w:val="00C930F0"/>
    <w:rsid w:val="00C94042"/>
    <w:rsid w:val="00CA0B84"/>
    <w:rsid w:val="00CA6F45"/>
    <w:rsid w:val="00CB3A53"/>
    <w:rsid w:val="00CD1EE7"/>
    <w:rsid w:val="00CE2E92"/>
    <w:rsid w:val="00CF2E07"/>
    <w:rsid w:val="00CF3942"/>
    <w:rsid w:val="00D12103"/>
    <w:rsid w:val="00D37F3A"/>
    <w:rsid w:val="00D46695"/>
    <w:rsid w:val="00D46DAB"/>
    <w:rsid w:val="00D50B3E"/>
    <w:rsid w:val="00D5275A"/>
    <w:rsid w:val="00D60C11"/>
    <w:rsid w:val="00D630D8"/>
    <w:rsid w:val="00D70539"/>
    <w:rsid w:val="00D72A07"/>
    <w:rsid w:val="00D81410"/>
    <w:rsid w:val="00D84239"/>
    <w:rsid w:val="00D90774"/>
    <w:rsid w:val="00D95388"/>
    <w:rsid w:val="00D96E04"/>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5685D"/>
    <w:rsid w:val="00E6418A"/>
    <w:rsid w:val="00E67EA2"/>
    <w:rsid w:val="00E86454"/>
    <w:rsid w:val="00E8737C"/>
    <w:rsid w:val="00E97290"/>
    <w:rsid w:val="00EA7E4E"/>
    <w:rsid w:val="00EB0C3E"/>
    <w:rsid w:val="00EB310E"/>
    <w:rsid w:val="00EC012C"/>
    <w:rsid w:val="00EC2C4D"/>
    <w:rsid w:val="00ED1DEA"/>
    <w:rsid w:val="00ED3808"/>
    <w:rsid w:val="00EE4A72"/>
    <w:rsid w:val="00EF7EB3"/>
    <w:rsid w:val="00F018DC"/>
    <w:rsid w:val="00F51DB7"/>
    <w:rsid w:val="00F5602B"/>
    <w:rsid w:val="00F6598A"/>
    <w:rsid w:val="00F66FEE"/>
    <w:rsid w:val="00F94E80"/>
    <w:rsid w:val="00F96B9B"/>
    <w:rsid w:val="00FA151A"/>
    <w:rsid w:val="00FA5F5C"/>
    <w:rsid w:val="00FB316C"/>
    <w:rsid w:val="00FC641F"/>
    <w:rsid w:val="00FC7A2A"/>
    <w:rsid w:val="00FD0461"/>
    <w:rsid w:val="00FD1184"/>
    <w:rsid w:val="00FE676A"/>
    <w:rsid w:val="00FF4DAD"/>
    <w:rsid w:val="2AC23058"/>
    <w:rsid w:val="2C0341BA"/>
    <w:rsid w:val="6412D9B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FDA2E10"/>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1038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evonik.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12B182A652B41A10261ECA2535B78" ma:contentTypeVersion="19" ma:contentTypeDescription="Create a new document." ma:contentTypeScope="" ma:versionID="3911f745d20b110f77e15e565880d980">
  <xsd:schema xmlns:xsd="http://www.w3.org/2001/XMLSchema" xmlns:xs="http://www.w3.org/2001/XMLSchema" xmlns:p="http://schemas.microsoft.com/office/2006/metadata/properties" xmlns:ns2="3900a7cd-735b-4f56-a6f4-08d139dd6cc3" xmlns:ns3="8baa5676-2a8e-4c8c-a22b-d4cea8589c6a" targetNamespace="http://schemas.microsoft.com/office/2006/metadata/properties" ma:root="true" ma:fieldsID="ad2cbb63c79db10a5fe07e72a51d73df" ns2:_="" ns3:_="">
    <xsd:import namespace="3900a7cd-735b-4f56-a6f4-08d139dd6cc3"/>
    <xsd:import namespace="8baa5676-2a8e-4c8c-a22b-d4cea8589c6a"/>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irdCategoryGroup" minOccurs="0"/>
                <xsd:element ref="ns2:ThumbnailLinkUrl" minOccurs="0"/>
                <xsd:element ref="ns2:Date" minOccurs="0"/>
                <xsd:element ref="ns2:Website" minOccurs="0"/>
                <xsd:element ref="ns2:SourceID" minOccurs="0"/>
                <xsd:element ref="ns3:SharedWithUsers" minOccurs="0"/>
                <xsd:element ref="ns2:DynamicGrouping" minOccurs="0"/>
                <xsd:element ref="ns2:Materials_x0020__x002f__x0020_product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0a7cd-735b-4f56-a6f4-08d139dd6cc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FirstCategoryGroup" ma:index="5" ma:displayName="Document type" ma:default="Documents" ma:format="Dropdown" ma:indexed="true" ma:internalName="FirstCategoryGroup">
      <xsd:simpleType>
        <xsd:restriction base="dms:Choice">
          <xsd:enumeration value="Documents"/>
          <xsd:enumeration value="Images"/>
          <xsd:enumeration value="Product Stories"/>
          <xsd:enumeration value="GPS Summary"/>
          <xsd:enumeration value="IR - Quarterly Reports"/>
          <xsd:enumeration value="IR - Annual Reports"/>
          <xsd:enumeration value="Media - Speeches &amp; Statements"/>
          <xsd:enumeration value="Publications - Evonik Magazine"/>
          <xsd:enumeration value="Publications - elements"/>
          <xsd:enumeration value="Company - CVs"/>
          <xsd:enumeration value="Sponsoring - BVB"/>
          <xsd:enumeration value="Articles"/>
          <xsd:enumeration value="Brochures"/>
          <xsd:enumeration value="Certificates"/>
          <xsd:enumeration value="Press releases"/>
          <xsd:enumeration value="Product flyer"/>
          <xsd:enumeration value="Product information"/>
          <xsd:enumeration value="Publications"/>
          <xsd:enumeration value="Questionaires"/>
          <xsd:enumeration value="References"/>
          <xsd:enumeration value="Services"/>
          <xsd:enumeration value="Technical literature"/>
          <xsd:enumeration value="other documents"/>
        </xsd:restriction>
      </xsd:simpleType>
    </xsd:element>
    <xsd:element name="SecondCategoryGroup" ma:index="6" nillable="true" ma:displayName="Area"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irdCategoryGroup" ma:index="7" nillable="true" ma:displayName="Location" ma:format="Dropdown" ma:internalName="ThirdCategoryGroup">
      <xsd:simpleType>
        <xsd:restriction base="dms:Choice">
          <xsd:enumeration value="Darmstadt"/>
          <xsd:enumeration value="Essen Campus"/>
          <xsd:enumeration value="Essen Goldschmidtstraße"/>
          <xsd:enumeration value="Gramatneusiedl"/>
          <xsd:enumeration value="Halle / Westfalen"/>
          <xsd:enumeration value="Hanau"/>
          <xsd:enumeration value="Herne"/>
          <xsd:enumeration value="Krefeld"/>
          <xsd:enumeration value="Lülsdorf"/>
          <xsd:enumeration value="Marl"/>
          <xsd:enumeration value="Rheinfelden"/>
          <xsd:enumeration value="Rheinmünster"/>
          <xsd:enumeration value="Steinau"/>
          <xsd:enumeration value="Weiterstadt"/>
          <xsd:enumeration value="Wesseling"/>
          <xsd:enumeration value="Witten"/>
          <xsd:enumeration value="Worms"/>
        </xsd:restriction>
      </xsd:simpleType>
    </xsd:element>
    <xsd:element name="ThumbnailLinkUrl" ma:index="8" nillable="true" ma:displayName="Thumbnail Link Url" ma:default="" ma:internalName="ThumbnailLinkUrl">
      <xsd:simpleType>
        <xsd:restriction base="dms:Text">
          <xsd:maxLength value="255"/>
        </xsd:restriction>
      </xsd:simpleType>
    </xsd:element>
    <xsd:element name="Date" ma:index="9" nillable="true" ma:displayName="Date" ma:format="DateOnly" ma:indexed="true" ma:internalName="Date">
      <xsd:simpleType>
        <xsd:restriction base="dms:DateTime"/>
      </xsd:simpleType>
    </xsd:element>
    <xsd:element name="Website" ma:index="10"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enumeration value="C8 Monomers"/>
                    <xsd:enumeration value="DuraMem &amp; PuraMem"/>
                    <xsd:enumeration value="P84"/>
                    <xsd:enumeration value="ROHACELL"/>
                    <xsd:enumeration value="SEPURAN"/>
                    <xsd:enumeration value="Sports"/>
                    <xsd:enumeration value="TROGAMID"/>
                    <xsd:enumeration value="VESTAKEEP for Implants"/>
                    <xsd:enumeration value="VESTAKEEP Industrial"/>
                    <xsd:enumeration value="VESTAMID"/>
                    <xsd:enumeration value="VESTENAMER"/>
                    <xsd:enumeration value="VESTODUR"/>
                    <xsd:enumeration value="VESTOSINT"/>
                  </xsd:restriction>
                </xsd:simpleType>
              </xsd:element>
            </xsd:sequence>
          </xsd:extension>
        </xsd:complexContent>
      </xsd:complexType>
    </xsd:element>
    <xsd:element name="SourceID" ma:index="11" nillable="true" ma:displayName="SourceID" ma:internalName="SourceID">
      <xsd:simpleType>
        <xsd:restriction base="dms:Text">
          <xsd:maxLength value="255"/>
        </xsd:restriction>
      </xsd:simpleType>
    </xsd:element>
    <xsd:element name="DynamicGrouping" ma:index="21" nillable="true" ma:displayName="DynamicGrouping" ma:default="IR-Presentations-2019" ma:internalName="DynamicGrouping">
      <xsd:complexType>
        <xsd:complexContent>
          <xsd:extension base="dms:MultiChoice">
            <xsd:sequence>
              <xsd:element name="Value" maxOccurs="unbounded" minOccurs="0" nillable="true">
                <xsd:simpleType>
                  <xsd:restriction base="dms:Choice">
                    <xsd:enumeration value="IR-Presentations-2019"/>
                    <xsd:enumeration value="IR-Presentations-2018"/>
                    <xsd:enumeration value="IR-Presentations-2017"/>
                    <xsd:enumeration value="IR-Presentations-2016"/>
                    <xsd:enumeration value="IR-Presentations-2015"/>
                    <xsd:enumeration value="IR-Presentations-2014"/>
                    <xsd:enumeration value="IR-Presentations-2013"/>
                    <xsd:enumeration value="IR-Presentations-2012"/>
                    <xsd:enumeration value="IR-Presentations-2011"/>
                  </xsd:restriction>
                </xsd:simpleType>
              </xsd:element>
            </xsd:sequence>
          </xsd:extension>
        </xsd:complexContent>
      </xsd:complexType>
    </xsd:element>
    <xsd:element name="Materials_x0020__x002f__x0020_product_x0020_group" ma:index="22" nillable="true" ma:displayName="Materials / product group" ma:default="Biobased polymers" ma:internalName="Materials_x0020__x002f__x0020_product_x0020_group">
      <xsd:complexType>
        <xsd:complexContent>
          <xsd:extension base="dms:MultiChoice">
            <xsd:sequence>
              <xsd:element name="Value" maxOccurs="unbounded" minOccurs="0" nillable="true">
                <xsd:simpleType>
                  <xsd:restriction base="dms:Choice">
                    <xsd:enumeration value="Biobased polymers"/>
                    <xsd:enumeration value="Coating powder"/>
                    <xsd:enumeration value="Composites"/>
                    <xsd:enumeration value="Elastic polyamides"/>
                    <xsd:enumeration value="Filaments and tissues"/>
                    <xsd:enumeration value="High-impact polyamides"/>
                    <xsd:enumeration value="High-temperature polymers"/>
                    <xsd:enumeration value="Hot-melt adhesives"/>
                    <xsd:enumeration value="Laser sintering powder"/>
                    <xsd:enumeration value="Membranes"/>
                    <xsd:enumeration value="Plastic-rubber composites"/>
                    <xsd:enumeration value="Sealing compounds"/>
                    <xsd:enumeration value="Sheets and films"/>
                    <xsd:enumeration value="Structural foams"/>
                    <xsd:enumeration value="Transparent polyamides"/>
                    <xsd:enumeration value="VESTAKEEP base grades"/>
                    <xsd:enumeration value="VESTAKEEP standard compounds"/>
                    <xsd:enumeration value="VESTAKEEP specialty compounds"/>
                    <xsd:enumeration value="VESTAKEEP powders"/>
                    <xsd:enumeration value="VESTAKEEP films"/>
                    <xsd:enumeration value="VESTAMID HTplus"/>
                    <xsd:enumeration value="VESTAMID NRG"/>
                    <xsd:enumeration value="VESTAMID Terr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aa5676-2a8e-4c8c-a22b-d4cea8589c6a"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LinkUrl xmlns="3900a7cd-735b-4f56-a6f4-08d139dd6cc3" xsi:nil="true"/>
    <LanguageTree xmlns="3900a7cd-735b-4f56-a6f4-08d139dd6cc3">
      <Value>EN</Value>
    </LanguageTree>
    <Date xmlns="3900a7cd-735b-4f56-a6f4-08d139dd6cc3" xsi:nil="true"/>
    <Description0 xmlns="3900a7cd-735b-4f56-a6f4-08d139dd6cc3">20200827_PR_Evonik-invests-in-C4-Specialties</Description0>
    <DocumentTitle xmlns="3900a7cd-735b-4f56-a6f4-08d139dd6cc3">20200827_PR_Evonik-invests-in-C4-Specialties</DocumentTitle>
    <ThirdCategoryGroup xmlns="3900a7cd-735b-4f56-a6f4-08d139dd6cc3" xsi:nil="true"/>
    <FirstCategoryGroup xmlns="3900a7cd-735b-4f56-a6f4-08d139dd6cc3">Documents</FirstCategoryGroup>
    <DocumentLanguage xmlns="3900a7cd-735b-4f56-a6f4-08d139dd6cc3">EN</DocumentLanguage>
    <SecondCategoryGroup xmlns="3900a7cd-735b-4f56-a6f4-08d139dd6cc3">
      <Value>Media &amp; Publications</Value>
    </SecondCategoryGroup>
    <SourceID xmlns="3900a7cd-735b-4f56-a6f4-08d139dd6cc3" xsi:nil="true"/>
    <Website xmlns="3900a7cd-735b-4f56-a6f4-08d139dd6cc3">
      <Value>Current</Value>
    </Website>
    <DynamicGrouping xmlns="3900a7cd-735b-4f56-a6f4-08d139dd6cc3"/>
    <Materials_x0020__x002f__x0020_product_x0020_group xmlns="3900a7cd-735b-4f56-a6f4-08d139dd6cc3">
      <Value>Biobased polymers</Value>
    </Materials_x0020__x002f__x0020_product_x0020_group>
  </documentManagement>
</p:properties>
</file>

<file path=customXml/itemProps1.xml><?xml version="1.0" encoding="utf-8"?>
<ds:datastoreItem xmlns:ds="http://schemas.openxmlformats.org/officeDocument/2006/customXml" ds:itemID="{3298FC51-1224-4AF3-9FC0-6B0C24B58330}"/>
</file>

<file path=customXml/itemProps2.xml><?xml version="1.0" encoding="utf-8"?>
<ds:datastoreItem xmlns:ds="http://schemas.openxmlformats.org/officeDocument/2006/customXml" ds:itemID="{4FF6FCEE-B115-4BF4-B9E4-0451CF791C96}">
  <ds:schemaRefs>
    <ds:schemaRef ds:uri="http://schemas.microsoft.com/sharepoint/v3/contenttype/forms"/>
  </ds:schemaRefs>
</ds:datastoreItem>
</file>

<file path=customXml/itemProps3.xml><?xml version="1.0" encoding="utf-8"?>
<ds:datastoreItem xmlns:ds="http://schemas.openxmlformats.org/officeDocument/2006/customXml" ds:itemID="{0F4636A7-60E1-4292-A1AF-50759441419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345d9ce-fe7f-4e7e-a7de-4b6d8536607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3DF196C3</Template>
  <TotalTime>0</TotalTime>
  <Pages>2</Pages>
  <Words>706</Words>
  <Characters>4113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Press Release Evonik</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creator>presse@evonik.com</dc:creator>
  <dc:description/>
  <cp:lastModifiedBy>Gross, Simone Carolin</cp:lastModifiedBy>
  <cp:revision>3</cp:revision>
  <cp:lastPrinted>2017-06-09T09:57:00Z</cp:lastPrinted>
  <dcterms:created xsi:type="dcterms:W3CDTF">2020-08-25T13:03:00Z</dcterms:created>
  <dcterms:modified xsi:type="dcterms:W3CDTF">2020-08-26T06:24:00Z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0x01010002D12B182A652B41A10261ECA2535B78</vt:lpwstr>
  </property>
</Properties>
</file>