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717D2B2D" w14:textId="77777777" w:rsidTr="00D81410">
        <w:trPr>
          <w:trHeight w:val="851"/>
        </w:trPr>
        <w:tc>
          <w:tcPr>
            <w:tcW w:w="2552" w:type="dxa"/>
            <w:shd w:val="clear" w:color="auto" w:fill="auto"/>
          </w:tcPr>
          <w:p w14:paraId="3E36B1E4" w14:textId="6AD04016" w:rsidR="004F1918" w:rsidRPr="004F1918" w:rsidRDefault="00E21A86" w:rsidP="004F1918">
            <w:pPr>
              <w:pStyle w:val="M7"/>
              <w:framePr w:wrap="auto" w:vAnchor="margin" w:hAnchor="text" w:xAlign="left" w:yAlign="inline"/>
              <w:suppressOverlap w:val="0"/>
              <w:rPr>
                <w:b w:val="0"/>
                <w:sz w:val="18"/>
                <w:szCs w:val="18"/>
                <w:lang w:val="en-US"/>
              </w:rPr>
            </w:pPr>
            <w:r>
              <w:rPr>
                <w:b w:val="0"/>
                <w:sz w:val="18"/>
                <w:szCs w:val="18"/>
                <w:lang w:val="en-US"/>
              </w:rPr>
              <w:t>July 18, 2017</w:t>
            </w:r>
          </w:p>
          <w:p w14:paraId="53535EC7" w14:textId="77777777" w:rsidR="004F1918" w:rsidRDefault="004F1918" w:rsidP="004F1918">
            <w:pPr>
              <w:pStyle w:val="M7"/>
              <w:framePr w:wrap="auto" w:vAnchor="margin" w:hAnchor="text" w:xAlign="left" w:yAlign="inline"/>
              <w:suppressOverlap w:val="0"/>
              <w:rPr>
                <w:lang w:val="en-US"/>
              </w:rPr>
            </w:pPr>
          </w:p>
          <w:p w14:paraId="4067E829" w14:textId="77777777" w:rsidR="004F1918" w:rsidRDefault="004F1918" w:rsidP="004F1918">
            <w:pPr>
              <w:pStyle w:val="M7"/>
              <w:framePr w:wrap="auto" w:vAnchor="margin" w:hAnchor="text" w:xAlign="left" w:yAlign="inline"/>
              <w:suppressOverlap w:val="0"/>
              <w:rPr>
                <w:lang w:val="en-US"/>
              </w:rPr>
            </w:pPr>
          </w:p>
          <w:p w14:paraId="6D424E00" w14:textId="77777777" w:rsidR="0063177F" w:rsidRPr="003C3375" w:rsidRDefault="0063177F" w:rsidP="0063177F">
            <w:pPr>
              <w:pStyle w:val="M7"/>
              <w:framePr w:wrap="auto" w:vAnchor="margin" w:hAnchor="text" w:xAlign="left" w:yAlign="inline"/>
              <w:suppressOverlap w:val="0"/>
              <w:rPr>
                <w:lang w:val="en-US"/>
              </w:rPr>
            </w:pPr>
            <w:r>
              <w:rPr>
                <w:lang w:val="en-US"/>
              </w:rPr>
              <w:t xml:space="preserve">Contact person </w:t>
            </w:r>
            <w:r>
              <w:rPr>
                <w:lang w:val="en-US"/>
              </w:rPr>
              <w:br/>
              <w:t>Dr. Jürgen Krauter</w:t>
            </w:r>
          </w:p>
          <w:p w14:paraId="23B73F6D" w14:textId="77777777" w:rsidR="000756FE" w:rsidRDefault="000756FE" w:rsidP="000756FE">
            <w:pPr>
              <w:pStyle w:val="M9"/>
              <w:framePr w:wrap="auto" w:vAnchor="margin" w:hAnchor="text" w:xAlign="left" w:yAlign="inline"/>
              <w:suppressOverlap w:val="0"/>
              <w:rPr>
                <w:lang w:val="en-US"/>
              </w:rPr>
            </w:pPr>
            <w:r>
              <w:rPr>
                <w:lang w:val="en-US"/>
              </w:rPr>
              <w:t xml:space="preserve">Head of Communications </w:t>
            </w:r>
          </w:p>
          <w:p w14:paraId="480901F4" w14:textId="77777777" w:rsidR="0063177F" w:rsidRPr="00E12886" w:rsidRDefault="000756FE" w:rsidP="000756FE">
            <w:pPr>
              <w:pStyle w:val="M9"/>
              <w:framePr w:wrap="auto" w:vAnchor="margin" w:hAnchor="text" w:xAlign="left" w:yAlign="inline"/>
              <w:suppressOverlap w:val="0"/>
              <w:rPr>
                <w:lang w:val="en-US"/>
              </w:rPr>
            </w:pPr>
            <w:r>
              <w:rPr>
                <w:lang w:val="en-US"/>
              </w:rPr>
              <w:t xml:space="preserve">Nutrition &amp; Care </w:t>
            </w:r>
            <w:r w:rsidR="0063177F">
              <w:rPr>
                <w:lang w:val="en-US"/>
              </w:rPr>
              <w:br/>
              <w:t xml:space="preserve">Phone +49 </w:t>
            </w:r>
            <w:r w:rsidR="0063177F" w:rsidRPr="00D55E6E">
              <w:rPr>
                <w:lang w:val="en-US"/>
              </w:rPr>
              <w:t>6181 59-6847</w:t>
            </w:r>
          </w:p>
          <w:p w14:paraId="1C9CC0D0" w14:textId="77777777" w:rsidR="0063177F" w:rsidRDefault="0063177F" w:rsidP="0063177F">
            <w:pPr>
              <w:pStyle w:val="M10"/>
              <w:framePr w:wrap="auto" w:vAnchor="margin" w:hAnchor="text" w:xAlign="left" w:yAlign="inline"/>
              <w:suppressOverlap w:val="0"/>
            </w:pPr>
            <w:r>
              <w:t>Fax +49 6</w:t>
            </w:r>
            <w:r w:rsidRPr="00D55E6E">
              <w:t>181 59-76847</w:t>
            </w:r>
          </w:p>
          <w:p w14:paraId="449DB6DE" w14:textId="77777777" w:rsidR="004F1918" w:rsidRDefault="0063177F" w:rsidP="0063177F">
            <w:pPr>
              <w:pStyle w:val="M10"/>
              <w:framePr w:wrap="auto" w:vAnchor="margin" w:hAnchor="text" w:xAlign="left" w:yAlign="inline"/>
              <w:suppressOverlap w:val="0"/>
            </w:pPr>
            <w:r>
              <w:t>juergen.krauter@evonik.com</w:t>
            </w:r>
          </w:p>
        </w:tc>
      </w:tr>
      <w:tr w:rsidR="004F1918" w:rsidRPr="00DC7521" w14:paraId="2F1B3085" w14:textId="77777777" w:rsidTr="00D81410">
        <w:trPr>
          <w:trHeight w:val="851"/>
        </w:trPr>
        <w:tc>
          <w:tcPr>
            <w:tcW w:w="2552" w:type="dxa"/>
            <w:shd w:val="clear" w:color="auto" w:fill="auto"/>
          </w:tcPr>
          <w:p w14:paraId="69EE56F4" w14:textId="77777777" w:rsidR="004F1918" w:rsidRDefault="004F1918" w:rsidP="004F1918">
            <w:pPr>
              <w:pStyle w:val="M12"/>
              <w:framePr w:wrap="auto" w:vAnchor="margin" w:hAnchor="text" w:xAlign="left" w:yAlign="inline"/>
              <w:suppressOverlap w:val="0"/>
              <w:rPr>
                <w:lang w:val="en-US"/>
              </w:rPr>
            </w:pPr>
          </w:p>
          <w:p w14:paraId="778AC759" w14:textId="77777777" w:rsidR="000756FE" w:rsidRDefault="000756FE" w:rsidP="000756FE">
            <w:pPr>
              <w:pStyle w:val="M10"/>
              <w:framePr w:wrap="auto" w:vAnchor="margin" w:hAnchor="text" w:xAlign="left" w:yAlign="inline"/>
              <w:suppressOverlap w:val="0"/>
              <w:rPr>
                <w:b/>
                <w:lang w:val="en-US"/>
              </w:rPr>
            </w:pPr>
            <w:r w:rsidRPr="001833A3">
              <w:rPr>
                <w:b/>
                <w:lang w:val="en-US"/>
              </w:rPr>
              <w:t>Contact person specialized press</w:t>
            </w:r>
          </w:p>
          <w:p w14:paraId="220E9313" w14:textId="6305D180" w:rsidR="000756FE" w:rsidRDefault="00DC7521" w:rsidP="000756FE">
            <w:pPr>
              <w:pStyle w:val="M10"/>
              <w:framePr w:wrap="auto" w:vAnchor="margin" w:hAnchor="text" w:xAlign="left" w:yAlign="inline"/>
              <w:suppressOverlap w:val="0"/>
              <w:rPr>
                <w:b/>
                <w:lang w:val="en-US"/>
              </w:rPr>
            </w:pPr>
            <w:r>
              <w:rPr>
                <w:b/>
                <w:lang w:val="en-US"/>
              </w:rPr>
              <w:t>Michael Giffels</w:t>
            </w:r>
          </w:p>
          <w:p w14:paraId="71430093" w14:textId="1593FCB8" w:rsidR="00DC7521" w:rsidRDefault="00DC7521" w:rsidP="000756FE">
            <w:pPr>
              <w:pStyle w:val="M10"/>
              <w:framePr w:wrap="auto" w:vAnchor="margin" w:hAnchor="text" w:xAlign="left" w:yAlign="inline"/>
              <w:suppressOverlap w:val="0"/>
              <w:rPr>
                <w:lang w:val="en-US"/>
              </w:rPr>
            </w:pPr>
            <w:r>
              <w:rPr>
                <w:lang w:val="en-US"/>
              </w:rPr>
              <w:t>Head of Communications</w:t>
            </w:r>
          </w:p>
          <w:p w14:paraId="242D0F8E" w14:textId="327A08E1" w:rsidR="000756FE" w:rsidRPr="001833A3" w:rsidRDefault="00DC7521" w:rsidP="000756FE">
            <w:pPr>
              <w:pStyle w:val="M10"/>
              <w:framePr w:wrap="auto" w:vAnchor="margin" w:hAnchor="text" w:xAlign="left" w:yAlign="inline"/>
              <w:suppressOverlap w:val="0"/>
              <w:rPr>
                <w:lang w:val="en-US"/>
              </w:rPr>
            </w:pPr>
            <w:r>
              <w:rPr>
                <w:lang w:val="en-US"/>
              </w:rPr>
              <w:t>Animal Nutrition</w:t>
            </w:r>
          </w:p>
          <w:p w14:paraId="0CBC0664" w14:textId="77777777" w:rsidR="00DC7521" w:rsidRPr="00F707DB" w:rsidRDefault="000756FE" w:rsidP="00DC7521">
            <w:pPr>
              <w:pStyle w:val="M10"/>
              <w:framePr w:wrap="auto" w:vAnchor="margin" w:hAnchor="text" w:xAlign="left" w:yAlign="inline"/>
              <w:suppressOverlap w:val="0"/>
              <w:rPr>
                <w:lang w:val="en-US"/>
              </w:rPr>
            </w:pPr>
            <w:r w:rsidRPr="00F707DB">
              <w:rPr>
                <w:lang w:val="en-US"/>
              </w:rPr>
              <w:t xml:space="preserve">Phone </w:t>
            </w:r>
            <w:r w:rsidR="00DC7521" w:rsidRPr="00F707DB">
              <w:rPr>
                <w:lang w:val="en-US"/>
              </w:rPr>
              <w:t>+49 6181 59 3763</w:t>
            </w:r>
          </w:p>
          <w:p w14:paraId="62B6D48A" w14:textId="77777777" w:rsidR="00DC7521" w:rsidRPr="00DC7521" w:rsidRDefault="00DC7521" w:rsidP="00DC7521">
            <w:pPr>
              <w:pStyle w:val="M12"/>
              <w:framePr w:wrap="auto" w:vAnchor="margin" w:hAnchor="text" w:xAlign="left" w:yAlign="inline"/>
              <w:suppressOverlap w:val="0"/>
            </w:pPr>
            <w:r w:rsidRPr="00DC7521">
              <w:t>Fax  + 49 6181 59 73763</w:t>
            </w:r>
          </w:p>
          <w:p w14:paraId="263A90D0" w14:textId="115689B5" w:rsidR="000756FE" w:rsidRPr="00DC7521" w:rsidRDefault="00DC7521" w:rsidP="00DC7521">
            <w:pPr>
              <w:pStyle w:val="M12"/>
              <w:framePr w:wrap="auto" w:vAnchor="margin" w:hAnchor="text" w:xAlign="left" w:yAlign="inline"/>
              <w:suppressOverlap w:val="0"/>
            </w:pPr>
            <w:r>
              <w:t>m</w:t>
            </w:r>
            <w:r w:rsidRPr="00DC7521">
              <w:t>ichael.</w:t>
            </w:r>
            <w:r>
              <w:t>giffels@</w:t>
            </w:r>
            <w:r w:rsidR="000756FE" w:rsidRPr="00DC7521">
              <w:t>evonik.com</w:t>
            </w:r>
          </w:p>
          <w:p w14:paraId="2FD23A81" w14:textId="77777777" w:rsidR="004F1918" w:rsidRPr="00DC7521" w:rsidRDefault="004F1918" w:rsidP="0063177F">
            <w:pPr>
              <w:pStyle w:val="M10"/>
              <w:framePr w:wrap="auto" w:vAnchor="margin" w:hAnchor="text" w:xAlign="left" w:yAlign="inline"/>
              <w:suppressOverlap w:val="0"/>
              <w:rPr>
                <w:lang w:val="de-DE"/>
              </w:rPr>
            </w:pPr>
          </w:p>
        </w:tc>
      </w:tr>
    </w:tbl>
    <w:p w14:paraId="412126FF"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4A51B5">
        <w:rPr>
          <w:noProof/>
        </w:rPr>
        <w:t>Evonik Nutrition &amp; Care GmbH</w:t>
      </w:r>
      <w:r>
        <w:fldChar w:fldCharType="end"/>
      </w:r>
    </w:p>
    <w:p w14:paraId="2FE1E5D2"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A51B5">
        <w:rPr>
          <w:noProof/>
        </w:rPr>
        <w:t>Rellinghauser Straße 1-11</w:t>
      </w:r>
      <w:r>
        <w:fldChar w:fldCharType="end"/>
      </w:r>
    </w:p>
    <w:p w14:paraId="083A7352"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4A51B5">
        <w:rPr>
          <w:noProof/>
        </w:rPr>
        <w:t>45128 Essen</w:t>
      </w:r>
      <w:r>
        <w:fldChar w:fldCharType="end"/>
      </w:r>
    </w:p>
    <w:p w14:paraId="4566D5F3"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4A51B5">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4A51B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A51B5">
        <w:rPr>
          <w:noProof/>
        </w:rPr>
        <w:t>-</w:t>
      </w:r>
      <w:r>
        <w:fldChar w:fldCharType="end"/>
      </w:r>
      <w:r>
        <w:t>01</w:t>
      </w:r>
    </w:p>
    <w:p w14:paraId="152A97DB"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4A51B5">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A51B5">
        <w:rPr>
          <w:noProof/>
        </w:rPr>
        <w:t>-</w:t>
      </w:r>
      <w:r>
        <w:fldChar w:fldCharType="end"/>
      </w:r>
      <w:r>
        <w:t>3475</w:t>
      </w:r>
      <w:r w:rsidRPr="00C936BE">
        <w:br/>
        <w:t>Germany</w:t>
      </w:r>
    </w:p>
    <w:p w14:paraId="1E107877" w14:textId="77777777" w:rsidR="0063177F" w:rsidRPr="00C936BE" w:rsidRDefault="0063177F" w:rsidP="0063177F">
      <w:pPr>
        <w:pStyle w:val="V5"/>
        <w:framePr w:w="2659" w:wrap="around" w:x="8986" w:y="11836" w:anchorLock="1"/>
        <w:suppressOverlap w:val="0"/>
      </w:pPr>
    </w:p>
    <w:p w14:paraId="78EA20C7" w14:textId="77777777" w:rsidR="0063177F" w:rsidRPr="00C936BE" w:rsidRDefault="0063177F" w:rsidP="0063177F">
      <w:pPr>
        <w:pStyle w:val="V6"/>
        <w:framePr w:w="2659" w:wrap="around" w:x="8986" w:y="11836" w:anchorLock="1"/>
        <w:suppressOverlap w:val="0"/>
      </w:pPr>
      <w:r w:rsidRPr="00C936BE">
        <w:t>www.evonik.</w:t>
      </w:r>
      <w:r>
        <w:t>com</w:t>
      </w:r>
    </w:p>
    <w:p w14:paraId="68A916E0" w14:textId="77777777" w:rsidR="0063177F" w:rsidRPr="00005B42" w:rsidRDefault="0063177F" w:rsidP="0063177F">
      <w:pPr>
        <w:pStyle w:val="Marginalie"/>
        <w:framePr w:w="2659" w:hSpace="0" w:wrap="around" w:x="8986" w:y="11836" w:anchorLock="1"/>
        <w:rPr>
          <w:lang w:val="en-US"/>
        </w:rPr>
      </w:pPr>
    </w:p>
    <w:p w14:paraId="39DF7B6C"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4A51B5">
        <w:rPr>
          <w:noProof/>
        </w:rPr>
        <w:t>Management Board</w:t>
      </w:r>
      <w:r>
        <w:fldChar w:fldCharType="end"/>
      </w:r>
    </w:p>
    <w:p w14:paraId="4D8EB53A"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4A51B5">
        <w:rPr>
          <w:noProof/>
        </w:rPr>
        <w:t>Dr. Reiner Beste</w:t>
      </w:r>
      <w:r>
        <w:fldChar w:fldCharType="end"/>
      </w:r>
      <w:r w:rsidRPr="00302AA9">
        <w:t>, Chairman</w:t>
      </w:r>
    </w:p>
    <w:p w14:paraId="76CB477C" w14:textId="77777777"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6F8262F2"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781AC457"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35EB232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18AFADFD"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26B28633"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29D30A5A" w14:textId="344ACFBD" w:rsidR="00BA4C6A" w:rsidRDefault="00F707DB" w:rsidP="0063177F">
      <w:pPr>
        <w:pStyle w:val="Titel"/>
      </w:pPr>
      <w:proofErr w:type="spellStart"/>
      <w:r w:rsidRPr="00F707DB">
        <w:t>Evonik</w:t>
      </w:r>
      <w:proofErr w:type="spellEnd"/>
      <w:r w:rsidRPr="00F707DB">
        <w:t xml:space="preserve"> starts marketing </w:t>
      </w:r>
      <w:proofErr w:type="spellStart"/>
      <w:r w:rsidRPr="00F707DB">
        <w:t>GutCare</w:t>
      </w:r>
      <w:proofErr w:type="spellEnd"/>
      <w:r w:rsidRPr="00F707DB">
        <w:t>® PY1 in India and Bangladesh</w:t>
      </w:r>
    </w:p>
    <w:p w14:paraId="2040DE89" w14:textId="77777777" w:rsidR="007C6D96" w:rsidRPr="007C6D96" w:rsidRDefault="007C6D96" w:rsidP="007C6D96">
      <w:pPr>
        <w:rPr>
          <w:rFonts w:cs="Lucida Sans Unicode"/>
          <w:sz w:val="24"/>
          <w:lang w:val="en-US"/>
        </w:rPr>
      </w:pPr>
    </w:p>
    <w:p w14:paraId="56E73AF7" w14:textId="0FA1EB5F" w:rsidR="00F707DB" w:rsidRDefault="00F707DB" w:rsidP="00F707DB">
      <w:r>
        <w:t>Essen</w:t>
      </w:r>
      <w:r w:rsidR="00B269BF">
        <w:t>, Germany</w:t>
      </w:r>
      <w:r>
        <w:t xml:space="preserve">. </w:t>
      </w:r>
      <w:proofErr w:type="spellStart"/>
      <w:r>
        <w:t>Evonik</w:t>
      </w:r>
      <w:proofErr w:type="spellEnd"/>
      <w:r>
        <w:t xml:space="preserve"> will now offer the probiotic </w:t>
      </w:r>
      <w:proofErr w:type="spellStart"/>
      <w:r>
        <w:t>GutCare</w:t>
      </w:r>
      <w:proofErr w:type="spellEnd"/>
      <w:r>
        <w:t>® PY1 in India and Bangladesh following the launches in the United States and China earlier this year.</w:t>
      </w:r>
    </w:p>
    <w:p w14:paraId="7FCDEA2C" w14:textId="77777777" w:rsidR="00F707DB" w:rsidRDefault="00F707DB" w:rsidP="00F707DB"/>
    <w:p w14:paraId="14A8BBFF" w14:textId="77777777" w:rsidR="00181C82" w:rsidRDefault="00F707DB" w:rsidP="00181C82">
      <w:proofErr w:type="spellStart"/>
      <w:r>
        <w:t>GutCare</w:t>
      </w:r>
      <w:proofErr w:type="spellEnd"/>
      <w:r>
        <w:t xml:space="preserve">® PY1 has a positive effect on the healthy balance of bacteria populations in the chicken gut </w:t>
      </w:r>
      <w:r w:rsidR="00181C82">
        <w:t>which has been scientifically proven by numerous studies (</w:t>
      </w:r>
      <w:r w:rsidR="00181C82" w:rsidRPr="00E67A06">
        <w:rPr>
          <w:i/>
        </w:rPr>
        <w:t>in vitro</w:t>
      </w:r>
      <w:r w:rsidR="00181C82">
        <w:t xml:space="preserve"> and </w:t>
      </w:r>
      <w:r w:rsidR="00181C82" w:rsidRPr="00E67A06">
        <w:rPr>
          <w:i/>
        </w:rPr>
        <w:t>in vivo</w:t>
      </w:r>
      <w:r w:rsidR="00181C82">
        <w:t>).</w:t>
      </w:r>
    </w:p>
    <w:p w14:paraId="199D8F06" w14:textId="3AA8C67C" w:rsidR="00F707DB" w:rsidRDefault="00F707DB" w:rsidP="00F707DB">
      <w:proofErr w:type="spellStart"/>
      <w:r>
        <w:t>GutCare</w:t>
      </w:r>
      <w:proofErr w:type="spellEnd"/>
      <w:r>
        <w:t xml:space="preserve">® PY1 contains </w:t>
      </w:r>
      <w:r w:rsidR="00964851">
        <w:t xml:space="preserve">the spores of </w:t>
      </w:r>
      <w:r>
        <w:t xml:space="preserve">the strain </w:t>
      </w:r>
      <w:r w:rsidRPr="00E67A06">
        <w:rPr>
          <w:i/>
        </w:rPr>
        <w:t>Bacillus subtilis</w:t>
      </w:r>
      <w:r>
        <w:t xml:space="preserve"> DSM 32315</w:t>
      </w:r>
      <w:r w:rsidR="00181C82">
        <w:t>.</w:t>
      </w:r>
    </w:p>
    <w:p w14:paraId="0B5A72EF" w14:textId="77777777" w:rsidR="00181C82" w:rsidRDefault="00181C82" w:rsidP="00F707DB"/>
    <w:p w14:paraId="27F800BC" w14:textId="18A316C2" w:rsidR="00181C82" w:rsidRDefault="00181C82" w:rsidP="00F707DB">
      <w:r>
        <w:t>“</w:t>
      </w:r>
      <w:r w:rsidRPr="00181C82">
        <w:t>With our broad portfolio of amino acids and probiotics, we are able to fully support our customers on the road to sustainable animal nutrition targeting reduced use of</w:t>
      </w:r>
      <w:r w:rsidR="00B269BF">
        <w:t xml:space="preserve"> antibiotics ", says </w:t>
      </w:r>
      <w:proofErr w:type="spellStart"/>
      <w:r w:rsidR="00B269BF">
        <w:t>Dr.</w:t>
      </w:r>
      <w:proofErr w:type="spellEnd"/>
      <w:r w:rsidR="00B269BF">
        <w:t> </w:t>
      </w:r>
      <w:r w:rsidRPr="00181C82">
        <w:t xml:space="preserve">Emmanuel Auer, Head of the Animal Nutrition business line at </w:t>
      </w:r>
      <w:proofErr w:type="spellStart"/>
      <w:r w:rsidRPr="00181C82">
        <w:t>Evonik</w:t>
      </w:r>
      <w:proofErr w:type="spellEnd"/>
      <w:r w:rsidRPr="00181C82">
        <w:t>.</w:t>
      </w:r>
    </w:p>
    <w:p w14:paraId="4C84A887" w14:textId="77777777" w:rsidR="00F707DB" w:rsidRDefault="00F707DB" w:rsidP="00F707DB"/>
    <w:p w14:paraId="18422A99" w14:textId="66F3DF27" w:rsidR="00F707DB" w:rsidRDefault="00F707DB" w:rsidP="00F707DB">
      <w:r>
        <w:t xml:space="preserve">A healthy gut microbiome </w:t>
      </w:r>
      <w:r w:rsidR="000A369D">
        <w:t>reduces the risk of</w:t>
      </w:r>
      <w:r>
        <w:t xml:space="preserve"> inflammatory diseases that can lead to high costs in livestock production. Commonly caused by bacteria such as </w:t>
      </w:r>
      <w:r w:rsidRPr="00E67A06">
        <w:rPr>
          <w:i/>
        </w:rPr>
        <w:t xml:space="preserve">Clostridium </w:t>
      </w:r>
      <w:r w:rsidRPr="00E67A06">
        <w:rPr>
          <w:i/>
        </w:rPr>
        <w:lastRenderedPageBreak/>
        <w:t>perfringens,</w:t>
      </w:r>
      <w:r>
        <w:t xml:space="preserve"> diseases are responsible for several billion US dollars of damage to the livestock industry annually.</w:t>
      </w:r>
    </w:p>
    <w:p w14:paraId="388A6210" w14:textId="77777777" w:rsidR="00181C82" w:rsidRDefault="00181C82" w:rsidP="00F707DB"/>
    <w:p w14:paraId="0226C5D0" w14:textId="77777777" w:rsidR="00F707DB" w:rsidRDefault="00F707DB" w:rsidP="00F707DB">
      <w:proofErr w:type="spellStart"/>
      <w:r>
        <w:t>Evonik</w:t>
      </w:r>
      <w:proofErr w:type="spellEnd"/>
      <w:r>
        <w:t xml:space="preserve"> had introduced </w:t>
      </w:r>
      <w:proofErr w:type="spellStart"/>
      <w:r>
        <w:t>GutCare</w:t>
      </w:r>
      <w:proofErr w:type="spellEnd"/>
      <w:r>
        <w:t>® PY1 to the US-market in January and to the Chinese market in April this year. By the end of 2018, the company wants to be present in every Asian country with at least one probiotic.</w:t>
      </w:r>
    </w:p>
    <w:p w14:paraId="247F5DFC" w14:textId="77777777" w:rsidR="00F707DB" w:rsidRDefault="00F707DB" w:rsidP="00F707DB"/>
    <w:p w14:paraId="45454079" w14:textId="05CF71C5" w:rsidR="00F707DB" w:rsidRDefault="00F707DB" w:rsidP="00F707DB">
      <w:r>
        <w:t xml:space="preserve">For </w:t>
      </w:r>
      <w:proofErr w:type="spellStart"/>
      <w:r>
        <w:t>Evonik</w:t>
      </w:r>
      <w:proofErr w:type="spellEnd"/>
      <w:r>
        <w:t xml:space="preserve">, </w:t>
      </w:r>
      <w:proofErr w:type="spellStart"/>
      <w:r>
        <w:t>GutCare</w:t>
      </w:r>
      <w:proofErr w:type="spellEnd"/>
      <w:r>
        <w:t xml:space="preserve">® PY1 is the first probiotic from the company’s own development. Since the acquisition of the probiotic business of the Spanish company NOREL S.A. in 2016, </w:t>
      </w:r>
      <w:proofErr w:type="spellStart"/>
      <w:r>
        <w:t>Evonik</w:t>
      </w:r>
      <w:proofErr w:type="spellEnd"/>
      <w:r>
        <w:t xml:space="preserve"> offers two probiotics: </w:t>
      </w:r>
      <w:proofErr w:type="spellStart"/>
      <w:r>
        <w:t>Ecobiol</w:t>
      </w:r>
      <w:proofErr w:type="spellEnd"/>
      <w:r>
        <w:t>® (</w:t>
      </w:r>
      <w:r w:rsidRPr="00E67A06">
        <w:rPr>
          <w:i/>
        </w:rPr>
        <w:t xml:space="preserve">Bacillus </w:t>
      </w:r>
      <w:proofErr w:type="spellStart"/>
      <w:r w:rsidRPr="00E67A06">
        <w:rPr>
          <w:i/>
        </w:rPr>
        <w:t>amyloliquefaciens</w:t>
      </w:r>
      <w:proofErr w:type="spellEnd"/>
      <w:r>
        <w:t xml:space="preserve"> CECT 5940) </w:t>
      </w:r>
      <w:r w:rsidRPr="00181C82">
        <w:t xml:space="preserve">and </w:t>
      </w:r>
      <w:proofErr w:type="spellStart"/>
      <w:r w:rsidRPr="00181C82">
        <w:t>Fecinor</w:t>
      </w:r>
      <w:proofErr w:type="spellEnd"/>
      <w:r w:rsidRPr="00181C82">
        <w:t>® (</w:t>
      </w:r>
      <w:r w:rsidRPr="00E67A06">
        <w:rPr>
          <w:i/>
        </w:rPr>
        <w:t xml:space="preserve">Enterococcus </w:t>
      </w:r>
      <w:proofErr w:type="spellStart"/>
      <w:r w:rsidRPr="00E67A06">
        <w:rPr>
          <w:i/>
        </w:rPr>
        <w:t>faecium</w:t>
      </w:r>
      <w:proofErr w:type="spellEnd"/>
      <w:r w:rsidRPr="00181C82">
        <w:t xml:space="preserve"> CECT 4515).</w:t>
      </w:r>
      <w:r>
        <w:t xml:space="preserve"> </w:t>
      </w:r>
    </w:p>
    <w:p w14:paraId="0CC74E15" w14:textId="77777777" w:rsidR="00F707DB" w:rsidRDefault="00F707DB" w:rsidP="00F707DB"/>
    <w:p w14:paraId="550B333A" w14:textId="7A6F133D" w:rsidR="00F707DB" w:rsidRDefault="00F707DB" w:rsidP="00F707DB">
      <w:r>
        <w:t xml:space="preserve">In addition to product development, </w:t>
      </w:r>
      <w:proofErr w:type="spellStart"/>
      <w:r>
        <w:t>Evonik</w:t>
      </w:r>
      <w:proofErr w:type="spellEnd"/>
      <w:r>
        <w:t xml:space="preserve"> is also focusing on deciphering the mechanisms of the chicken gut. Our new simulation model will help to describe the interactions between nutrition, the immune system and the intestinal </w:t>
      </w:r>
      <w:proofErr w:type="spellStart"/>
      <w:r>
        <w:t>microbiotia</w:t>
      </w:r>
      <w:proofErr w:type="spellEnd"/>
      <w:r>
        <w:t xml:space="preserve"> </w:t>
      </w:r>
      <w:r w:rsidRPr="00E67A06">
        <w:rPr>
          <w:i/>
        </w:rPr>
        <w:t>in vitro</w:t>
      </w:r>
      <w:r>
        <w:t>. Based on these findings, a second step will be the development of new probiotics and feed additives that can help improve the chickens' sustainable growth.</w:t>
      </w:r>
    </w:p>
    <w:p w14:paraId="29B9095F" w14:textId="77777777" w:rsidR="00F707DB" w:rsidRDefault="00F707DB" w:rsidP="00F707DB"/>
    <w:p w14:paraId="2F523101" w14:textId="3AA9380F" w:rsidR="00F70063" w:rsidRDefault="00F707DB" w:rsidP="00F707DB">
      <w:proofErr w:type="spellStart"/>
      <w:r>
        <w:t>Evonik</w:t>
      </w:r>
      <w:proofErr w:type="spellEnd"/>
      <w:r>
        <w:t xml:space="preserve"> has more than 60 years of experience in the production of essential amino acids for animal nutrition. </w:t>
      </w:r>
      <w:proofErr w:type="spellStart"/>
      <w:r>
        <w:t>Evonik</w:t>
      </w:r>
      <w:proofErr w:type="spellEnd"/>
      <w:r>
        <w:t xml:space="preserve"> supports customers in more than 100 countries to produce healthy and affordable food for the growing world population, while conserving natural resources and reducing the ecological footprint.</w:t>
      </w:r>
    </w:p>
    <w:p w14:paraId="7F2ED07F" w14:textId="77777777" w:rsidR="00F70063" w:rsidRDefault="00F70063" w:rsidP="00C332A9"/>
    <w:p w14:paraId="42019B60" w14:textId="77777777" w:rsidR="00C332A9" w:rsidRDefault="00C332A9" w:rsidP="00C332A9"/>
    <w:p w14:paraId="2319D74B" w14:textId="77777777" w:rsidR="004F1918" w:rsidRDefault="004F1918" w:rsidP="00CD1EE7"/>
    <w:p w14:paraId="31650B46" w14:textId="77777777" w:rsidR="004F1918" w:rsidRDefault="004F1918" w:rsidP="00CD1EE7"/>
    <w:p w14:paraId="0C6E4AA9" w14:textId="77777777" w:rsidR="004F1918" w:rsidRDefault="004F1918" w:rsidP="00CD1EE7"/>
    <w:p w14:paraId="143B1399" w14:textId="77777777" w:rsidR="00B269BF" w:rsidRDefault="00B269BF" w:rsidP="00CD1EE7"/>
    <w:p w14:paraId="396B9792" w14:textId="77777777" w:rsidR="00B269BF" w:rsidRDefault="00B269BF" w:rsidP="00CD1EE7"/>
    <w:p w14:paraId="6FA27E59" w14:textId="77777777" w:rsidR="00B269BF" w:rsidRDefault="00B269BF" w:rsidP="00CD1EE7">
      <w:bookmarkStart w:id="0" w:name="_GoBack"/>
      <w:bookmarkEnd w:id="0"/>
    </w:p>
    <w:p w14:paraId="7E32DAC8" w14:textId="77777777" w:rsidR="004F1918" w:rsidRDefault="004F1918" w:rsidP="00CD1EE7"/>
    <w:p w14:paraId="079810CE" w14:textId="77777777" w:rsidR="00B269BF" w:rsidRDefault="00B269BF" w:rsidP="00B269B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6FC9744B" w14:textId="77777777" w:rsidR="00B269BF" w:rsidRPr="00741901" w:rsidRDefault="00B269BF" w:rsidP="00B269BF">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14:paraId="0AE1D995" w14:textId="77777777" w:rsidR="0063177F" w:rsidRPr="0063177F" w:rsidRDefault="0063177F" w:rsidP="0063177F">
      <w:pPr>
        <w:spacing w:line="220" w:lineRule="exact"/>
        <w:rPr>
          <w:rFonts w:cs="Lucida Sans Unicode"/>
          <w:sz w:val="18"/>
          <w:szCs w:val="18"/>
          <w:lang w:val="en-US"/>
        </w:rPr>
      </w:pPr>
    </w:p>
    <w:p w14:paraId="1564DDF5"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59A3B5A7"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14:paraId="787CA39A" w14:textId="77777777" w:rsidR="0063177F" w:rsidRDefault="0063177F" w:rsidP="0063177F">
      <w:pPr>
        <w:spacing w:line="220" w:lineRule="exact"/>
        <w:rPr>
          <w:sz w:val="18"/>
          <w:szCs w:val="18"/>
          <w:lang w:val="en-US"/>
        </w:rPr>
      </w:pPr>
    </w:p>
    <w:p w14:paraId="1E7F49B3" w14:textId="77777777" w:rsidR="00B269BF" w:rsidRPr="0063177F" w:rsidRDefault="00B269BF" w:rsidP="0063177F">
      <w:pPr>
        <w:spacing w:line="220" w:lineRule="exact"/>
        <w:rPr>
          <w:sz w:val="18"/>
          <w:szCs w:val="18"/>
          <w:lang w:val="en-US"/>
        </w:rPr>
      </w:pPr>
    </w:p>
    <w:p w14:paraId="609D4647"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0C9DEB09"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w:t>
      </w:r>
      <w:r w:rsidRPr="0063177F">
        <w:rPr>
          <w:rFonts w:cs="Lucida Sans Unicode"/>
          <w:sz w:val="18"/>
          <w:szCs w:val="18"/>
          <w:lang w:val="en-US"/>
        </w:rPr>
        <w:lastRenderedPageBreak/>
        <w:t>group companies assume an obligation to update the forecasts, expectations or statements contained in this release.</w:t>
      </w:r>
    </w:p>
    <w:p w14:paraId="214E788F" w14:textId="77777777"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230A2" w14:textId="77777777" w:rsidR="00912C38" w:rsidRDefault="00912C38" w:rsidP="00FD1184">
      <w:r>
        <w:separator/>
      </w:r>
    </w:p>
  </w:endnote>
  <w:endnote w:type="continuationSeparator" w:id="0">
    <w:p w14:paraId="0197CB19" w14:textId="77777777" w:rsidR="00912C38" w:rsidRDefault="00912C3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80CA3" w14:textId="77777777" w:rsidR="00F70063" w:rsidRDefault="00F70063">
    <w:pPr>
      <w:pStyle w:val="Fuzeile"/>
    </w:pPr>
  </w:p>
  <w:p w14:paraId="3B59B2A4" w14:textId="77777777" w:rsidR="00F70063" w:rsidRDefault="00F7006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4A51B5">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4A51B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EBC0" w14:textId="77777777" w:rsidR="00F70063" w:rsidRDefault="00F70063" w:rsidP="00316EC0">
    <w:pPr>
      <w:pStyle w:val="Fuzeile"/>
    </w:pPr>
  </w:p>
  <w:p w14:paraId="45F6F765" w14:textId="77777777" w:rsidR="00F70063" w:rsidRPr="005225EC" w:rsidRDefault="00F7006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A51B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A51B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8B3C8" w14:textId="77777777" w:rsidR="00912C38" w:rsidRDefault="00912C38" w:rsidP="00FD1184">
      <w:r>
        <w:separator/>
      </w:r>
    </w:p>
  </w:footnote>
  <w:footnote w:type="continuationSeparator" w:id="0">
    <w:p w14:paraId="5C901A93" w14:textId="77777777" w:rsidR="00912C38" w:rsidRDefault="00912C3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6BDD3" w14:textId="77777777" w:rsidR="00F70063" w:rsidRPr="003F4CD0" w:rsidRDefault="00F70063"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58BD1915" wp14:editId="6978258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414573C8" wp14:editId="2077862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EF220" w14:textId="77777777" w:rsidR="00F70063" w:rsidRPr="003F4CD0" w:rsidRDefault="00F70063">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2462D02D" wp14:editId="7DD91CC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0D329EC5" wp14:editId="6A01AB5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756FE"/>
    <w:rsid w:val="00081E01"/>
    <w:rsid w:val="00084555"/>
    <w:rsid w:val="00086556"/>
    <w:rsid w:val="00092F83"/>
    <w:rsid w:val="000A0DDB"/>
    <w:rsid w:val="000A369D"/>
    <w:rsid w:val="000B4D73"/>
    <w:rsid w:val="000D081A"/>
    <w:rsid w:val="000D1DD8"/>
    <w:rsid w:val="000D7DF9"/>
    <w:rsid w:val="000E06AB"/>
    <w:rsid w:val="000E2184"/>
    <w:rsid w:val="000F63D2"/>
    <w:rsid w:val="000F70A3"/>
    <w:rsid w:val="000F7816"/>
    <w:rsid w:val="00124443"/>
    <w:rsid w:val="0014346F"/>
    <w:rsid w:val="00162B4B"/>
    <w:rsid w:val="001631E8"/>
    <w:rsid w:val="00165932"/>
    <w:rsid w:val="00166485"/>
    <w:rsid w:val="0017414F"/>
    <w:rsid w:val="00180DC0"/>
    <w:rsid w:val="00181C82"/>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734AE"/>
    <w:rsid w:val="00376302"/>
    <w:rsid w:val="00380845"/>
    <w:rsid w:val="00384C52"/>
    <w:rsid w:val="003A023D"/>
    <w:rsid w:val="003C0198"/>
    <w:rsid w:val="003D6E84"/>
    <w:rsid w:val="003E4D56"/>
    <w:rsid w:val="003F4CD0"/>
    <w:rsid w:val="003F6382"/>
    <w:rsid w:val="004016F5"/>
    <w:rsid w:val="004146D3"/>
    <w:rsid w:val="00422338"/>
    <w:rsid w:val="00424F52"/>
    <w:rsid w:val="00464856"/>
    <w:rsid w:val="00476F6F"/>
    <w:rsid w:val="0048125C"/>
    <w:rsid w:val="004820F9"/>
    <w:rsid w:val="0049367A"/>
    <w:rsid w:val="004A17C4"/>
    <w:rsid w:val="004A51B5"/>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5543D"/>
    <w:rsid w:val="0057548A"/>
    <w:rsid w:val="00582643"/>
    <w:rsid w:val="00582C0E"/>
    <w:rsid w:val="00583E3E"/>
    <w:rsid w:val="00587C52"/>
    <w:rsid w:val="005A119C"/>
    <w:rsid w:val="005A20AE"/>
    <w:rsid w:val="005A73EC"/>
    <w:rsid w:val="005A7D03"/>
    <w:rsid w:val="005C5615"/>
    <w:rsid w:val="005C7146"/>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A37B6"/>
    <w:rsid w:val="007C1E2C"/>
    <w:rsid w:val="007C4857"/>
    <w:rsid w:val="007C6D96"/>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55AC0"/>
    <w:rsid w:val="00860A6B"/>
    <w:rsid w:val="00864155"/>
    <w:rsid w:val="0088508F"/>
    <w:rsid w:val="00885442"/>
    <w:rsid w:val="00897078"/>
    <w:rsid w:val="008A0D35"/>
    <w:rsid w:val="008A2AE8"/>
    <w:rsid w:val="008B03E0"/>
    <w:rsid w:val="008B7AFE"/>
    <w:rsid w:val="008C00D3"/>
    <w:rsid w:val="008C52EF"/>
    <w:rsid w:val="008E7921"/>
    <w:rsid w:val="008F49C5"/>
    <w:rsid w:val="0090621C"/>
    <w:rsid w:val="00912C38"/>
    <w:rsid w:val="00935881"/>
    <w:rsid w:val="009454A0"/>
    <w:rsid w:val="00954060"/>
    <w:rsid w:val="009560C1"/>
    <w:rsid w:val="0096485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E78A6"/>
    <w:rsid w:val="00AF0606"/>
    <w:rsid w:val="00AF6529"/>
    <w:rsid w:val="00AF7D27"/>
    <w:rsid w:val="00B2025B"/>
    <w:rsid w:val="00B269BF"/>
    <w:rsid w:val="00B31D5A"/>
    <w:rsid w:val="00B5137F"/>
    <w:rsid w:val="00B56705"/>
    <w:rsid w:val="00B656C6"/>
    <w:rsid w:val="00B75CA9"/>
    <w:rsid w:val="00B76001"/>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2A9"/>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C7521"/>
    <w:rsid w:val="00DE534A"/>
    <w:rsid w:val="00E012F7"/>
    <w:rsid w:val="00E05BB2"/>
    <w:rsid w:val="00E120CF"/>
    <w:rsid w:val="00E172A1"/>
    <w:rsid w:val="00E17C9E"/>
    <w:rsid w:val="00E17FDD"/>
    <w:rsid w:val="00E21A86"/>
    <w:rsid w:val="00E320C9"/>
    <w:rsid w:val="00E32888"/>
    <w:rsid w:val="00E363F0"/>
    <w:rsid w:val="00E430EA"/>
    <w:rsid w:val="00E44B62"/>
    <w:rsid w:val="00E46D1E"/>
    <w:rsid w:val="00E6418A"/>
    <w:rsid w:val="00E67A06"/>
    <w:rsid w:val="00E67EA2"/>
    <w:rsid w:val="00E86454"/>
    <w:rsid w:val="00E8737C"/>
    <w:rsid w:val="00E97290"/>
    <w:rsid w:val="00EA7E4E"/>
    <w:rsid w:val="00EB0C3E"/>
    <w:rsid w:val="00EB4E6E"/>
    <w:rsid w:val="00EC012C"/>
    <w:rsid w:val="00EC2C4D"/>
    <w:rsid w:val="00ED1DEA"/>
    <w:rsid w:val="00ED3808"/>
    <w:rsid w:val="00EF7EB3"/>
    <w:rsid w:val="00F018DC"/>
    <w:rsid w:val="00F5602B"/>
    <w:rsid w:val="00F6598A"/>
    <w:rsid w:val="00F66FEE"/>
    <w:rsid w:val="00F70063"/>
    <w:rsid w:val="00F707DB"/>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54D524"/>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7C6D96"/>
    <w:pPr>
      <w:ind w:left="720"/>
      <w:contextualSpacing/>
    </w:pPr>
  </w:style>
  <w:style w:type="character" w:styleId="Kommentarzeichen">
    <w:name w:val="annotation reference"/>
    <w:basedOn w:val="Absatz-Standardschriftart"/>
    <w:semiHidden/>
    <w:unhideWhenUsed/>
    <w:rsid w:val="00376302"/>
    <w:rPr>
      <w:sz w:val="16"/>
      <w:szCs w:val="16"/>
    </w:rPr>
  </w:style>
  <w:style w:type="paragraph" w:styleId="Kommentartext">
    <w:name w:val="annotation text"/>
    <w:basedOn w:val="Standard"/>
    <w:link w:val="KommentartextZchn"/>
    <w:semiHidden/>
    <w:unhideWhenUsed/>
    <w:rsid w:val="00376302"/>
    <w:pPr>
      <w:spacing w:line="240" w:lineRule="auto"/>
    </w:pPr>
    <w:rPr>
      <w:sz w:val="20"/>
      <w:szCs w:val="20"/>
    </w:rPr>
  </w:style>
  <w:style w:type="character" w:customStyle="1" w:styleId="KommentartextZchn">
    <w:name w:val="Kommentartext Zchn"/>
    <w:basedOn w:val="Absatz-Standardschriftart"/>
    <w:link w:val="Kommentartext"/>
    <w:semiHidden/>
    <w:rsid w:val="0037630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76302"/>
    <w:rPr>
      <w:b/>
      <w:bCs/>
    </w:rPr>
  </w:style>
  <w:style w:type="character" w:customStyle="1" w:styleId="KommentarthemaZchn">
    <w:name w:val="Kommentarthema Zchn"/>
    <w:basedOn w:val="KommentartextZchn"/>
    <w:link w:val="Kommentarthema"/>
    <w:semiHidden/>
    <w:rsid w:val="00376302"/>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6C34D-3D12-420E-8CF1-0A136BEDA669}">
  <ds:schemaRefs>
    <ds:schemaRef ds:uri="http://purl.org/dc/dcmitype/"/>
    <ds:schemaRef ds:uri="http://purl.org/dc/terms/"/>
    <ds:schemaRef ds:uri="ba8e1025-4215-47f8-b956-36f6548a1b8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6B9F49-CB76-4880-8CAA-FA84AE1C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7A8E8-49B5-497F-9EC4-D828D5AB1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2F079F88</Template>
  <TotalTime>0</TotalTime>
  <Pages>2</Pages>
  <Words>672</Words>
  <Characters>3907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4570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2017-07-17T12:36:00Z</cp:lastPrinted>
  <dcterms:created xsi:type="dcterms:W3CDTF">2017-07-17T12:29:00Z</dcterms:created>
  <dcterms:modified xsi:type="dcterms:W3CDTF">2017-07-17T12:37:00Z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