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503728" w14:paraId="53CF2FB1" w14:textId="77777777" w:rsidTr="00F133DD">
        <w:trPr>
          <w:trHeight w:val="851"/>
        </w:trPr>
        <w:tc>
          <w:tcPr>
            <w:tcW w:w="2552" w:type="dxa"/>
          </w:tcPr>
          <w:p w14:paraId="412D1662" w14:textId="712F9C97" w:rsidR="00E2134F" w:rsidRPr="00503728" w:rsidRDefault="00486405" w:rsidP="00E2134F">
            <w:pPr>
              <w:pStyle w:val="M8"/>
              <w:framePr w:wrap="auto" w:vAnchor="margin" w:hAnchor="text" w:xAlign="left" w:yAlign="inline"/>
              <w:suppressOverlap w:val="0"/>
              <w:rPr>
                <w:sz w:val="18"/>
                <w:szCs w:val="18"/>
              </w:rPr>
            </w:pPr>
            <w:r w:rsidRPr="00503728">
              <w:rPr>
                <w:sz w:val="18"/>
                <w:szCs w:val="18"/>
              </w:rPr>
              <w:t>May 24, 2018</w:t>
            </w:r>
          </w:p>
          <w:p w14:paraId="79C0979F" w14:textId="77777777" w:rsidR="00E2134F" w:rsidRPr="00503728" w:rsidRDefault="00E2134F" w:rsidP="00E2134F">
            <w:pPr>
              <w:pStyle w:val="M7"/>
              <w:framePr w:wrap="auto" w:vAnchor="margin" w:hAnchor="text" w:xAlign="left" w:yAlign="inline"/>
              <w:suppressOverlap w:val="0"/>
            </w:pPr>
          </w:p>
          <w:p w14:paraId="6C85AFC9" w14:textId="77777777" w:rsidR="00E2134F" w:rsidRPr="00503728" w:rsidRDefault="00E2134F" w:rsidP="00E2134F">
            <w:pPr>
              <w:pStyle w:val="M7"/>
              <w:framePr w:wrap="auto" w:vAnchor="margin" w:hAnchor="text" w:xAlign="left" w:yAlign="inline"/>
              <w:suppressOverlap w:val="0"/>
            </w:pPr>
          </w:p>
          <w:p w14:paraId="5FB5AA21" w14:textId="77777777" w:rsidR="00E2134F" w:rsidRPr="00503728" w:rsidRDefault="00E2134F" w:rsidP="00E2134F">
            <w:pPr>
              <w:pStyle w:val="M7"/>
              <w:framePr w:wrap="auto" w:vAnchor="margin" w:hAnchor="text" w:xAlign="left" w:yAlign="inline"/>
              <w:suppressOverlap w:val="0"/>
            </w:pPr>
            <w:r w:rsidRPr="00503728">
              <w:t>Press Contact</w:t>
            </w:r>
            <w:r w:rsidRPr="00503728">
              <w:br/>
              <w:t>Dr. Jürgen Krauter</w:t>
            </w:r>
          </w:p>
          <w:p w14:paraId="574C946B" w14:textId="698E565D" w:rsidR="00E2134F" w:rsidRPr="00503728" w:rsidRDefault="00CB2584" w:rsidP="00E2134F">
            <w:pPr>
              <w:pStyle w:val="M8"/>
              <w:framePr w:wrap="auto" w:vAnchor="margin" w:hAnchor="text" w:xAlign="left" w:yAlign="inline"/>
              <w:suppressOverlap w:val="0"/>
            </w:pPr>
            <w:r>
              <w:t>Head</w:t>
            </w:r>
            <w:r w:rsidR="001517EA">
              <w:t xml:space="preserve"> of</w:t>
            </w:r>
            <w:r w:rsidR="00E2134F" w:rsidRPr="00503728">
              <w:t xml:space="preserve"> Communication</w:t>
            </w:r>
            <w:r>
              <w:t>s</w:t>
            </w:r>
          </w:p>
          <w:p w14:paraId="2FE6C44F" w14:textId="77777777" w:rsidR="00E2134F" w:rsidRPr="00503728" w:rsidRDefault="00E2134F" w:rsidP="00E2134F">
            <w:pPr>
              <w:pStyle w:val="M8"/>
              <w:framePr w:wrap="auto" w:vAnchor="margin" w:hAnchor="text" w:xAlign="left" w:yAlign="inline"/>
              <w:suppressOverlap w:val="0"/>
            </w:pPr>
            <w:r w:rsidRPr="00503728">
              <w:t>Nutrition &amp; Care</w:t>
            </w:r>
          </w:p>
          <w:p w14:paraId="4305D2B5" w14:textId="77777777" w:rsidR="00E2134F" w:rsidRPr="00503728" w:rsidRDefault="00E2134F" w:rsidP="00E2134F">
            <w:pPr>
              <w:pStyle w:val="M9"/>
              <w:framePr w:wrap="auto" w:vAnchor="margin" w:hAnchor="text" w:xAlign="left" w:yAlign="inline"/>
              <w:suppressOverlap w:val="0"/>
            </w:pPr>
            <w:r w:rsidRPr="00503728">
              <w:t>Phone +49 6181 59 -6847</w:t>
            </w:r>
          </w:p>
          <w:p w14:paraId="51713295" w14:textId="77777777" w:rsidR="00E2134F" w:rsidRPr="00503728" w:rsidRDefault="00E2134F" w:rsidP="00E2134F">
            <w:pPr>
              <w:pStyle w:val="M10"/>
              <w:framePr w:wrap="auto" w:vAnchor="margin" w:hAnchor="text" w:xAlign="left" w:yAlign="inline"/>
              <w:suppressOverlap w:val="0"/>
            </w:pPr>
            <w:r w:rsidRPr="00503728">
              <w:t>juergen.krauter@evonik.com</w:t>
            </w:r>
          </w:p>
        </w:tc>
        <w:tc>
          <w:tcPr>
            <w:tcW w:w="2552" w:type="dxa"/>
            <w:shd w:val="clear" w:color="auto" w:fill="auto"/>
          </w:tcPr>
          <w:p w14:paraId="7EAE6D3E" w14:textId="77777777" w:rsidR="00E2134F" w:rsidRPr="00503728" w:rsidRDefault="00E2134F" w:rsidP="00E2134F">
            <w:pPr>
              <w:pStyle w:val="M10"/>
              <w:framePr w:wrap="auto" w:vAnchor="margin" w:hAnchor="text" w:xAlign="left" w:yAlign="inline"/>
              <w:suppressOverlap w:val="0"/>
            </w:pPr>
          </w:p>
          <w:p w14:paraId="04A1F20A" w14:textId="77777777" w:rsidR="00E2134F" w:rsidRPr="00503728" w:rsidRDefault="00E2134F" w:rsidP="00E2134F">
            <w:pPr>
              <w:pStyle w:val="M10"/>
              <w:framePr w:wrap="auto" w:vAnchor="margin" w:hAnchor="text" w:xAlign="left" w:yAlign="inline"/>
              <w:suppressOverlap w:val="0"/>
            </w:pPr>
          </w:p>
        </w:tc>
      </w:tr>
      <w:tr w:rsidR="00E2134F" w:rsidRPr="00503728" w14:paraId="1B9608D9" w14:textId="77777777" w:rsidTr="00F133DD">
        <w:trPr>
          <w:trHeight w:val="851"/>
        </w:trPr>
        <w:tc>
          <w:tcPr>
            <w:tcW w:w="2552" w:type="dxa"/>
          </w:tcPr>
          <w:p w14:paraId="4E656CC5" w14:textId="77777777" w:rsidR="00E2134F" w:rsidRPr="00503728" w:rsidRDefault="00E2134F" w:rsidP="00E2134F">
            <w:pPr>
              <w:pStyle w:val="M12"/>
              <w:framePr w:wrap="auto" w:vAnchor="margin" w:hAnchor="text" w:xAlign="left" w:yAlign="inline"/>
              <w:suppressOverlap w:val="0"/>
            </w:pPr>
          </w:p>
          <w:p w14:paraId="240AA8BF" w14:textId="77777777" w:rsidR="00E2134F" w:rsidRPr="00503728" w:rsidRDefault="00E2134F" w:rsidP="00E2134F">
            <w:pPr>
              <w:pStyle w:val="M12"/>
              <w:framePr w:wrap="auto" w:vAnchor="margin" w:hAnchor="text" w:xAlign="left" w:yAlign="inline"/>
              <w:suppressOverlap w:val="0"/>
            </w:pPr>
          </w:p>
          <w:p w14:paraId="47F85F6F" w14:textId="0F248163" w:rsidR="00E2134F" w:rsidRPr="00503728" w:rsidRDefault="00E2134F" w:rsidP="00E2134F">
            <w:pPr>
              <w:pStyle w:val="M1"/>
              <w:framePr w:wrap="auto" w:vAnchor="margin" w:hAnchor="text" w:xAlign="left" w:yAlign="inline"/>
              <w:suppressOverlap w:val="0"/>
            </w:pPr>
            <w:r w:rsidRPr="00503728">
              <w:t>Special</w:t>
            </w:r>
            <w:r w:rsidR="001517EA">
              <w:t>ized</w:t>
            </w:r>
            <w:r w:rsidRPr="00503728">
              <w:t xml:space="preserve"> Press Contact</w:t>
            </w:r>
          </w:p>
          <w:p w14:paraId="1E71FA12" w14:textId="77777777" w:rsidR="00486405" w:rsidRPr="00503728" w:rsidRDefault="00486405" w:rsidP="00486405">
            <w:pPr>
              <w:pStyle w:val="M7"/>
              <w:framePr w:wrap="auto" w:vAnchor="margin" w:hAnchor="text" w:xAlign="left" w:yAlign="inline"/>
              <w:suppressOverlap w:val="0"/>
            </w:pPr>
            <w:r w:rsidRPr="00503728">
              <w:t>Michael Giffels</w:t>
            </w:r>
          </w:p>
          <w:p w14:paraId="159348BA" w14:textId="14941EDB" w:rsidR="00486405" w:rsidRPr="00503728" w:rsidRDefault="00486405" w:rsidP="00486405">
            <w:pPr>
              <w:pStyle w:val="M8"/>
              <w:framePr w:wrap="auto" w:vAnchor="margin" w:hAnchor="text" w:xAlign="left" w:yAlign="inline"/>
              <w:suppressOverlap w:val="0"/>
            </w:pPr>
            <w:r w:rsidRPr="00503728">
              <w:t>Communication</w:t>
            </w:r>
            <w:r w:rsidR="00CB2584">
              <w:t>s</w:t>
            </w:r>
          </w:p>
          <w:p w14:paraId="4E59C649" w14:textId="77777777" w:rsidR="00486405" w:rsidRPr="00503728" w:rsidRDefault="00486405" w:rsidP="00486405">
            <w:pPr>
              <w:pStyle w:val="M8"/>
              <w:framePr w:wrap="auto" w:vAnchor="margin" w:hAnchor="text" w:xAlign="left" w:yAlign="inline"/>
              <w:suppressOverlap w:val="0"/>
            </w:pPr>
            <w:r w:rsidRPr="00503728">
              <w:t>Animal Nutrition</w:t>
            </w:r>
          </w:p>
          <w:p w14:paraId="6518B9A1" w14:textId="77777777" w:rsidR="00486405" w:rsidRPr="00503728" w:rsidRDefault="00486405" w:rsidP="00486405">
            <w:pPr>
              <w:pStyle w:val="M9"/>
              <w:framePr w:wrap="auto" w:vAnchor="margin" w:hAnchor="text" w:xAlign="left" w:yAlign="inline"/>
              <w:suppressOverlap w:val="0"/>
            </w:pPr>
            <w:r w:rsidRPr="00503728">
              <w:t>Phone +49 6181 59-3763</w:t>
            </w:r>
          </w:p>
          <w:p w14:paraId="009650E6" w14:textId="77777777" w:rsidR="00E2134F" w:rsidRPr="00503728" w:rsidRDefault="00327127" w:rsidP="00486405">
            <w:pPr>
              <w:pStyle w:val="M12"/>
              <w:framePr w:wrap="auto" w:vAnchor="margin" w:hAnchor="text" w:xAlign="left" w:yAlign="inline"/>
              <w:suppressOverlap w:val="0"/>
              <w:rPr>
                <w:bCs/>
              </w:rPr>
            </w:pPr>
            <w:hyperlink r:id="rId7" w:history="1">
              <w:r w:rsidR="00486405" w:rsidRPr="00503728">
                <w:rPr>
                  <w:rStyle w:val="Hyperlink"/>
                </w:rPr>
                <w:t>michael.giffels@evonik.com</w:t>
              </w:r>
            </w:hyperlink>
          </w:p>
        </w:tc>
        <w:tc>
          <w:tcPr>
            <w:tcW w:w="2552" w:type="dxa"/>
            <w:shd w:val="clear" w:color="auto" w:fill="auto"/>
          </w:tcPr>
          <w:p w14:paraId="21AA4140" w14:textId="77777777" w:rsidR="00E2134F" w:rsidRPr="00503728" w:rsidRDefault="00E2134F" w:rsidP="00E2134F">
            <w:pPr>
              <w:pStyle w:val="M10"/>
              <w:framePr w:wrap="auto" w:vAnchor="margin" w:hAnchor="text" w:xAlign="left" w:yAlign="inline"/>
              <w:suppressOverlap w:val="0"/>
            </w:pPr>
          </w:p>
        </w:tc>
      </w:tr>
    </w:tbl>
    <w:p w14:paraId="65DE2E94" w14:textId="77777777" w:rsidR="0063177F" w:rsidRPr="00F133DD" w:rsidRDefault="0063177F" w:rsidP="0063177F">
      <w:pPr>
        <w:pStyle w:val="V1"/>
        <w:framePr w:w="2659" w:wrap="around" w:x="8986" w:y="11836" w:anchorLock="1"/>
        <w:suppressOverlap w:val="0"/>
        <w:rPr>
          <w:lang w:val="de-DE"/>
        </w:rPr>
      </w:pPr>
      <w:r w:rsidRPr="00503728">
        <w:fldChar w:fldCharType="begin" w:fldLock="1">
          <w:ffData>
            <w:name w:val=""/>
            <w:enabled/>
            <w:calcOnExit w:val="0"/>
            <w:textInput>
              <w:default w:val="Evonik Nutrition &amp; Care GmbH"/>
            </w:textInput>
          </w:ffData>
        </w:fldChar>
      </w:r>
      <w:r w:rsidRPr="00F133DD">
        <w:rPr>
          <w:lang w:val="de-DE"/>
        </w:rPr>
        <w:instrText xml:space="preserve"> FORMTEXT </w:instrText>
      </w:r>
      <w:r w:rsidRPr="00503728">
        <w:fldChar w:fldCharType="separate"/>
      </w:r>
      <w:r w:rsidRPr="00F133DD">
        <w:rPr>
          <w:lang w:val="de-DE"/>
        </w:rPr>
        <w:t>Evonik Nutrition &amp; Care GmbH</w:t>
      </w:r>
      <w:r w:rsidRPr="00503728">
        <w:fldChar w:fldCharType="end"/>
      </w:r>
    </w:p>
    <w:p w14:paraId="17ADDFBD" w14:textId="77777777" w:rsidR="0063177F" w:rsidRPr="00F133DD" w:rsidRDefault="0063177F" w:rsidP="0063177F">
      <w:pPr>
        <w:pStyle w:val="V2"/>
        <w:framePr w:w="2659" w:wrap="around" w:x="8986" w:y="11836" w:anchorLock="1"/>
        <w:suppressOverlap w:val="0"/>
        <w:rPr>
          <w:lang w:val="de-DE"/>
        </w:rPr>
      </w:pPr>
      <w:r w:rsidRPr="00503728">
        <w:fldChar w:fldCharType="begin" w:fldLock="1">
          <w:ffData>
            <w:name w:val=""/>
            <w:enabled/>
            <w:calcOnExit w:val="0"/>
            <w:textInput>
              <w:default w:val="Rellinghauser Straße 1-11"/>
            </w:textInput>
          </w:ffData>
        </w:fldChar>
      </w:r>
      <w:r w:rsidRPr="00F133DD">
        <w:rPr>
          <w:lang w:val="de-DE"/>
        </w:rPr>
        <w:instrText xml:space="preserve"> FORMTEXT </w:instrText>
      </w:r>
      <w:r w:rsidRPr="00503728">
        <w:fldChar w:fldCharType="separate"/>
      </w:r>
      <w:r w:rsidRPr="00F133DD">
        <w:rPr>
          <w:lang w:val="de-DE"/>
        </w:rPr>
        <w:t>Rellinghauser Straße 1-11</w:t>
      </w:r>
      <w:r w:rsidRPr="00503728">
        <w:fldChar w:fldCharType="end"/>
      </w:r>
    </w:p>
    <w:p w14:paraId="046D0A1D" w14:textId="77777777" w:rsidR="0063177F" w:rsidRDefault="0063177F" w:rsidP="0063177F">
      <w:pPr>
        <w:pStyle w:val="V3"/>
        <w:framePr w:w="2659" w:wrap="around" w:x="8986" w:y="11836" w:anchorLock="1"/>
        <w:suppressOverlap w:val="0"/>
      </w:pPr>
      <w:r w:rsidRPr="00503728">
        <w:fldChar w:fldCharType="begin" w:fldLock="1">
          <w:ffData>
            <w:name w:val=""/>
            <w:enabled/>
            <w:calcOnExit w:val="0"/>
            <w:textInput>
              <w:default w:val="45128 Essen"/>
            </w:textInput>
          </w:ffData>
        </w:fldChar>
      </w:r>
      <w:r w:rsidRPr="00503728">
        <w:instrText xml:space="preserve"> FORMTEXT </w:instrText>
      </w:r>
      <w:r w:rsidRPr="00503728">
        <w:fldChar w:fldCharType="separate"/>
      </w:r>
      <w:r w:rsidRPr="00503728">
        <w:t>45128 Essen</w:t>
      </w:r>
      <w:r w:rsidRPr="00503728">
        <w:fldChar w:fldCharType="end"/>
      </w:r>
    </w:p>
    <w:p w14:paraId="2D51F63B" w14:textId="3C6013C5" w:rsidR="001517EA" w:rsidRPr="00503728" w:rsidRDefault="001517EA" w:rsidP="0063177F">
      <w:pPr>
        <w:pStyle w:val="V3"/>
        <w:framePr w:w="2659" w:wrap="around" w:x="8986" w:y="11836" w:anchorLock="1"/>
        <w:suppressOverlap w:val="0"/>
      </w:pPr>
      <w:r w:rsidRPr="00503728">
        <w:t>Germany</w:t>
      </w:r>
    </w:p>
    <w:p w14:paraId="6629B3B4" w14:textId="4A973FB8" w:rsidR="0063177F" w:rsidRPr="00503728" w:rsidRDefault="0063177F" w:rsidP="0063177F">
      <w:pPr>
        <w:pStyle w:val="V4"/>
        <w:framePr w:w="2659" w:wrap="around" w:x="8986" w:y="11836" w:anchorLock="1"/>
        <w:suppressOverlap w:val="0"/>
      </w:pPr>
      <w:r w:rsidRPr="00503728">
        <w:fldChar w:fldCharType="begin" w:fldLock="1">
          <w:ffData>
            <w:name w:val=""/>
            <w:enabled/>
            <w:calcOnExit w:val="0"/>
            <w:textInput>
              <w:default w:val="Phone"/>
            </w:textInput>
          </w:ffData>
        </w:fldChar>
      </w:r>
      <w:r w:rsidRPr="00503728">
        <w:instrText xml:space="preserve"> FORMTEXT </w:instrText>
      </w:r>
      <w:r w:rsidRPr="00503728">
        <w:fldChar w:fldCharType="separate"/>
      </w:r>
      <w:r w:rsidRPr="00503728">
        <w:t>Phone</w:t>
      </w:r>
      <w:r w:rsidRPr="00503728">
        <w:fldChar w:fldCharType="end"/>
      </w:r>
      <w:r w:rsidRPr="00503728">
        <w:t xml:space="preserve"> </w:t>
      </w:r>
      <w:r w:rsidRPr="00503728">
        <w:fldChar w:fldCharType="begin" w:fldLock="1">
          <w:ffData>
            <w:name w:val=""/>
            <w:enabled/>
            <w:calcOnExit w:val="0"/>
            <w:textInput>
              <w:default w:val="+49"/>
            </w:textInput>
          </w:ffData>
        </w:fldChar>
      </w:r>
      <w:r w:rsidRPr="00503728">
        <w:instrText xml:space="preserve"> FORMTEXT </w:instrText>
      </w:r>
      <w:r w:rsidRPr="00503728">
        <w:fldChar w:fldCharType="separate"/>
      </w:r>
      <w:r w:rsidRPr="00503728">
        <w:t>+49</w:t>
      </w:r>
      <w:r w:rsidRPr="00503728">
        <w:fldChar w:fldCharType="end"/>
      </w:r>
      <w:r w:rsidRPr="00503728">
        <w:t xml:space="preserve"> 201 177</w:t>
      </w:r>
      <w:r w:rsidRPr="00503728">
        <w:fldChar w:fldCharType="begin" w:fldLock="1">
          <w:ffData>
            <w:name w:val=""/>
            <w:enabled/>
            <w:calcOnExit w:val="0"/>
            <w:textInput>
              <w:default w:val="-"/>
            </w:textInput>
          </w:ffData>
        </w:fldChar>
      </w:r>
      <w:r w:rsidRPr="00503728">
        <w:instrText xml:space="preserve"> FORMTEXT </w:instrText>
      </w:r>
      <w:r w:rsidRPr="00503728">
        <w:fldChar w:fldCharType="separate"/>
      </w:r>
      <w:r w:rsidRPr="00503728">
        <w:t>-</w:t>
      </w:r>
      <w:r w:rsidRPr="00503728">
        <w:fldChar w:fldCharType="end"/>
      </w:r>
      <w:r w:rsidRPr="00503728">
        <w:t>01</w:t>
      </w:r>
    </w:p>
    <w:p w14:paraId="68DFF0EE" w14:textId="23ADA872" w:rsidR="0063177F" w:rsidRPr="00503728" w:rsidRDefault="0063177F" w:rsidP="0063177F">
      <w:pPr>
        <w:pStyle w:val="V5"/>
        <w:framePr w:w="2659" w:wrap="around" w:x="8986" w:y="11836" w:anchorLock="1"/>
        <w:suppressOverlap w:val="0"/>
      </w:pPr>
      <w:r w:rsidRPr="00503728">
        <w:t xml:space="preserve">Fax </w:t>
      </w:r>
      <w:r w:rsidRPr="00503728">
        <w:fldChar w:fldCharType="begin" w:fldLock="1">
          <w:ffData>
            <w:name w:val=""/>
            <w:enabled/>
            <w:calcOnExit w:val="0"/>
            <w:textInput>
              <w:default w:val="+49"/>
            </w:textInput>
          </w:ffData>
        </w:fldChar>
      </w:r>
      <w:r w:rsidRPr="00503728">
        <w:instrText xml:space="preserve"> FORMTEXT </w:instrText>
      </w:r>
      <w:r w:rsidRPr="00503728">
        <w:fldChar w:fldCharType="separate"/>
      </w:r>
      <w:r w:rsidRPr="00503728">
        <w:t>+49</w:t>
      </w:r>
      <w:r w:rsidRPr="00503728">
        <w:fldChar w:fldCharType="end"/>
      </w:r>
      <w:r w:rsidRPr="00503728">
        <w:t xml:space="preserve"> 201 177</w:t>
      </w:r>
      <w:r w:rsidRPr="00503728">
        <w:fldChar w:fldCharType="begin" w:fldLock="1">
          <w:ffData>
            <w:name w:val=""/>
            <w:enabled/>
            <w:calcOnExit w:val="0"/>
            <w:textInput>
              <w:default w:val="-"/>
            </w:textInput>
          </w:ffData>
        </w:fldChar>
      </w:r>
      <w:r w:rsidRPr="00503728">
        <w:instrText xml:space="preserve"> FORMTEXT </w:instrText>
      </w:r>
      <w:r w:rsidRPr="00503728">
        <w:fldChar w:fldCharType="separate"/>
      </w:r>
      <w:r w:rsidRPr="00503728">
        <w:t>-</w:t>
      </w:r>
      <w:r w:rsidRPr="00503728">
        <w:fldChar w:fldCharType="end"/>
      </w:r>
      <w:r w:rsidRPr="00503728">
        <w:t>3475</w:t>
      </w:r>
      <w:r w:rsidRPr="00503728">
        <w:br/>
      </w:r>
    </w:p>
    <w:p w14:paraId="722AD3EB" w14:textId="77777777" w:rsidR="0063177F" w:rsidRPr="00503728" w:rsidRDefault="00327127" w:rsidP="0063177F">
      <w:pPr>
        <w:pStyle w:val="V6"/>
        <w:framePr w:w="2659" w:wrap="around" w:x="8986" w:y="11836" w:anchorLock="1"/>
        <w:suppressOverlap w:val="0"/>
      </w:pPr>
      <w:r>
        <w:fldChar w:fldCharType="begin"/>
      </w:r>
      <w:r>
        <w:instrText xml:space="preserve"> HYPERLINK "http://www.evonik.com" </w:instrText>
      </w:r>
      <w:r>
        <w:fldChar w:fldCharType="separate"/>
      </w:r>
      <w:r w:rsidR="00486405" w:rsidRPr="00503728">
        <w:rPr>
          <w:rStyle w:val="Hyperlink"/>
        </w:rPr>
        <w:t>www.evonik.com</w:t>
      </w:r>
      <w:r>
        <w:rPr>
          <w:rStyle w:val="Hyperlink"/>
        </w:rPr>
        <w:fldChar w:fldCharType="end"/>
      </w:r>
    </w:p>
    <w:p w14:paraId="7010C911" w14:textId="77777777" w:rsidR="009E2BE8" w:rsidRPr="00503728" w:rsidRDefault="009E2BE8" w:rsidP="0063177F">
      <w:pPr>
        <w:pStyle w:val="V6"/>
        <w:framePr w:w="2659" w:wrap="around" w:x="8986" w:y="11836" w:anchorLock="1"/>
        <w:suppressOverlap w:val="0"/>
      </w:pPr>
    </w:p>
    <w:p w14:paraId="4EFE8431" w14:textId="77777777" w:rsidR="009E2BE8" w:rsidRPr="00503728" w:rsidRDefault="009E2BE8" w:rsidP="009E2BE8">
      <w:pPr>
        <w:framePr w:w="2659" w:wrap="around" w:vAnchor="page" w:hAnchor="page" w:x="8986" w:y="11836" w:anchorLock="1"/>
        <w:spacing w:line="180" w:lineRule="exact"/>
        <w:rPr>
          <w:sz w:val="13"/>
          <w:szCs w:val="13"/>
        </w:rPr>
      </w:pPr>
      <w:r w:rsidRPr="00503728">
        <w:rPr>
          <w:b/>
          <w:sz w:val="13"/>
          <w:szCs w:val="13"/>
        </w:rPr>
        <w:t>Supervisory Board</w:t>
      </w:r>
    </w:p>
    <w:p w14:paraId="15221EC0" w14:textId="77777777" w:rsidR="009E2BE8" w:rsidRPr="00503728" w:rsidRDefault="009E2BE8" w:rsidP="009E2BE8">
      <w:pPr>
        <w:framePr w:w="2659" w:wrap="around" w:vAnchor="page" w:hAnchor="page" w:x="8986" w:y="11836" w:anchorLock="1"/>
        <w:spacing w:line="180" w:lineRule="exact"/>
        <w:rPr>
          <w:sz w:val="13"/>
          <w:szCs w:val="13"/>
        </w:rPr>
      </w:pPr>
      <w:r w:rsidRPr="00503728">
        <w:rPr>
          <w:sz w:val="13"/>
          <w:szCs w:val="13"/>
        </w:rPr>
        <w:t xml:space="preserve">Dr. Harald </w:t>
      </w:r>
      <w:proofErr w:type="spellStart"/>
      <w:r w:rsidRPr="00503728">
        <w:rPr>
          <w:sz w:val="13"/>
          <w:szCs w:val="13"/>
        </w:rPr>
        <w:t>Schwager</w:t>
      </w:r>
      <w:proofErr w:type="spellEnd"/>
      <w:r w:rsidRPr="00503728">
        <w:rPr>
          <w:sz w:val="13"/>
          <w:szCs w:val="13"/>
        </w:rPr>
        <w:t>, Chairman</w:t>
      </w:r>
    </w:p>
    <w:p w14:paraId="59026226" w14:textId="77777777" w:rsidR="009E2BE8" w:rsidRPr="00503728" w:rsidRDefault="009E2BE8" w:rsidP="009E2BE8">
      <w:pPr>
        <w:framePr w:w="2659" w:wrap="around" w:vAnchor="page" w:hAnchor="page" w:x="8986" w:y="11836" w:anchorLock="1"/>
        <w:spacing w:line="180" w:lineRule="exact"/>
        <w:rPr>
          <w:sz w:val="13"/>
          <w:szCs w:val="13"/>
        </w:rPr>
      </w:pPr>
      <w:r w:rsidRPr="00503728">
        <w:rPr>
          <w:b/>
          <w:sz w:val="13"/>
          <w:szCs w:val="13"/>
        </w:rPr>
        <w:t>Managing Directors</w:t>
      </w:r>
    </w:p>
    <w:p w14:paraId="4B7C20B3" w14:textId="77777777" w:rsidR="0063177F" w:rsidRPr="00503728" w:rsidRDefault="0063177F" w:rsidP="0063177F">
      <w:pPr>
        <w:pStyle w:val="V10"/>
        <w:framePr w:w="2659" w:wrap="around" w:x="8986" w:y="11836" w:anchorLock="1"/>
        <w:suppressOverlap w:val="0"/>
      </w:pPr>
      <w:r w:rsidRPr="00503728">
        <w:fldChar w:fldCharType="begin" w:fldLock="1">
          <w:ffData>
            <w:name w:val=""/>
            <w:enabled/>
            <w:calcOnExit w:val="0"/>
            <w:textInput>
              <w:default w:val="Dr. Reiner Beste"/>
            </w:textInput>
          </w:ffData>
        </w:fldChar>
      </w:r>
      <w:r w:rsidRPr="00503728">
        <w:instrText xml:space="preserve"> FORMTEXT </w:instrText>
      </w:r>
      <w:r w:rsidRPr="00503728">
        <w:fldChar w:fldCharType="separate"/>
      </w:r>
      <w:r w:rsidRPr="00503728">
        <w:t>Dr. Reiner Beste</w:t>
      </w:r>
      <w:r w:rsidRPr="00503728">
        <w:fldChar w:fldCharType="end"/>
      </w:r>
      <w:r w:rsidRPr="00503728">
        <w:t>, Chairman</w:t>
      </w:r>
    </w:p>
    <w:p w14:paraId="73FF4525" w14:textId="77777777" w:rsidR="009F5136" w:rsidRPr="00F133DD" w:rsidRDefault="0063177F" w:rsidP="0063177F">
      <w:pPr>
        <w:pStyle w:val="V11"/>
        <w:framePr w:w="2659" w:wrap="around" w:x="8986" w:y="11836" w:anchorLock="1"/>
        <w:suppressOverlap w:val="0"/>
        <w:rPr>
          <w:lang w:val="de-DE"/>
        </w:rPr>
      </w:pPr>
      <w:r w:rsidRPr="00F133DD">
        <w:rPr>
          <w:lang w:val="de-DE"/>
        </w:rPr>
        <w:t>Dr. Hans Josef Ritzert</w:t>
      </w:r>
    </w:p>
    <w:p w14:paraId="230C9FA5" w14:textId="77777777" w:rsidR="009F5136" w:rsidRPr="00F133DD" w:rsidRDefault="0063177F" w:rsidP="0063177F">
      <w:pPr>
        <w:pStyle w:val="V11"/>
        <w:framePr w:w="2659" w:wrap="around" w:x="8986" w:y="11836" w:anchorLock="1"/>
        <w:suppressOverlap w:val="0"/>
        <w:rPr>
          <w:lang w:val="de-DE"/>
        </w:rPr>
      </w:pPr>
      <w:r w:rsidRPr="00F133DD">
        <w:rPr>
          <w:lang w:val="de-DE"/>
        </w:rPr>
        <w:t>Michael Gattermann</w:t>
      </w:r>
    </w:p>
    <w:p w14:paraId="36553284" w14:textId="77777777" w:rsidR="009F5136" w:rsidRPr="00503728" w:rsidRDefault="0063177F" w:rsidP="0063177F">
      <w:pPr>
        <w:pStyle w:val="V11"/>
        <w:framePr w:w="2659" w:wrap="around" w:x="8986" w:y="11836" w:anchorLock="1"/>
        <w:suppressOverlap w:val="0"/>
      </w:pPr>
      <w:r w:rsidRPr="00503728">
        <w:t xml:space="preserve">Markus </w:t>
      </w:r>
      <w:proofErr w:type="spellStart"/>
      <w:r w:rsidRPr="00503728">
        <w:t>Schäfer</w:t>
      </w:r>
      <w:proofErr w:type="spellEnd"/>
    </w:p>
    <w:p w14:paraId="7D7FC6EB" w14:textId="77777777" w:rsidR="0063177F" w:rsidRPr="00503728" w:rsidRDefault="0063177F" w:rsidP="0063177F">
      <w:pPr>
        <w:pStyle w:val="V11"/>
        <w:framePr w:w="2659" w:wrap="around" w:x="8986" w:y="11836" w:anchorLock="1"/>
        <w:suppressOverlap w:val="0"/>
      </w:pPr>
    </w:p>
    <w:p w14:paraId="29FF24D3" w14:textId="77777777" w:rsidR="0063177F" w:rsidRPr="00503728" w:rsidRDefault="0063177F" w:rsidP="0063177F">
      <w:pPr>
        <w:pStyle w:val="V14"/>
        <w:framePr w:w="2659" w:wrap="around" w:x="8986" w:y="11836" w:anchorLock="1"/>
        <w:suppressOverlap w:val="0"/>
      </w:pPr>
      <w:r w:rsidRPr="00503728">
        <w:t>Registered office Essen</w:t>
      </w:r>
    </w:p>
    <w:p w14:paraId="3C348B71" w14:textId="77777777" w:rsidR="0063177F" w:rsidRPr="00503728" w:rsidRDefault="0063177F" w:rsidP="0063177F">
      <w:pPr>
        <w:pStyle w:val="V15"/>
        <w:framePr w:w="2659" w:wrap="around" w:x="8986" w:y="11836" w:anchorLock="1"/>
        <w:suppressOverlap w:val="0"/>
      </w:pPr>
      <w:r w:rsidRPr="00503728">
        <w:t>Registered court</w:t>
      </w:r>
    </w:p>
    <w:p w14:paraId="46D65141" w14:textId="77777777" w:rsidR="0063177F" w:rsidRPr="00503728" w:rsidRDefault="0063177F" w:rsidP="0063177F">
      <w:pPr>
        <w:pStyle w:val="V16"/>
        <w:framePr w:w="2659" w:wrap="around" w:x="8986" w:y="11836" w:anchorLock="1"/>
        <w:suppressOverlap w:val="0"/>
      </w:pPr>
      <w:r w:rsidRPr="00503728">
        <w:t>Essen local court</w:t>
      </w:r>
    </w:p>
    <w:p w14:paraId="26F81756" w14:textId="77777777" w:rsidR="0063177F" w:rsidRPr="00503728" w:rsidRDefault="0063177F" w:rsidP="0063177F">
      <w:pPr>
        <w:pStyle w:val="V17"/>
        <w:framePr w:w="2659" w:wrap="around" w:x="8986" w:y="11836" w:anchorLock="1"/>
        <w:suppressOverlap w:val="0"/>
      </w:pPr>
      <w:r w:rsidRPr="00503728">
        <w:t>Commercial Registry B 25784</w:t>
      </w:r>
    </w:p>
    <w:p w14:paraId="16A4073A" w14:textId="77777777" w:rsidR="0063177F" w:rsidRPr="00503728" w:rsidRDefault="0063177F" w:rsidP="0063177F">
      <w:pPr>
        <w:pStyle w:val="V17"/>
        <w:framePr w:w="2659" w:wrap="around" w:x="8986" w:y="11836" w:anchorLock="1"/>
        <w:suppressOverlap w:val="0"/>
      </w:pPr>
      <w:r w:rsidRPr="00503728">
        <w:t>Registry no.: FN 431387 v</w:t>
      </w:r>
    </w:p>
    <w:p w14:paraId="2DB5EC67" w14:textId="45D7EBCF" w:rsidR="00486405" w:rsidRPr="00503728" w:rsidRDefault="003D6B94" w:rsidP="00486405">
      <w:pPr>
        <w:pStyle w:val="Titel"/>
      </w:pPr>
      <w:r>
        <w:t xml:space="preserve">Celebrating the </w:t>
      </w:r>
      <w:r w:rsidR="00503728">
        <w:t>25</w:t>
      </w:r>
      <w:r w:rsidR="00503728" w:rsidRPr="00503728">
        <w:rPr>
          <w:vertAlign w:val="superscript"/>
        </w:rPr>
        <w:t>th</w:t>
      </w:r>
      <w:r w:rsidR="00503728">
        <w:t xml:space="preserve"> anniversary </w:t>
      </w:r>
      <w:r w:rsidR="00F133DD">
        <w:t>of</w:t>
      </w:r>
      <w:r w:rsidR="00503728">
        <w:t xml:space="preserve"> </w:t>
      </w:r>
      <w:proofErr w:type="spellStart"/>
      <w:r w:rsidR="00503728" w:rsidRPr="00503728">
        <w:t>Fermas</w:t>
      </w:r>
      <w:proofErr w:type="spellEnd"/>
      <w:r w:rsidR="00486405" w:rsidRPr="00503728">
        <w:t xml:space="preserve">: Slovakian site plays key role in </w:t>
      </w:r>
      <w:proofErr w:type="spellStart"/>
      <w:r w:rsidR="00486405" w:rsidRPr="00503728">
        <w:t>Evonik’s</w:t>
      </w:r>
      <w:proofErr w:type="spellEnd"/>
      <w:r w:rsidR="00486405" w:rsidRPr="00503728">
        <w:t xml:space="preserve"> fermentation processes </w:t>
      </w:r>
    </w:p>
    <w:p w14:paraId="373AE4F7" w14:textId="77777777" w:rsidR="00486405" w:rsidRPr="00CB2584" w:rsidRDefault="00486405" w:rsidP="00486405">
      <w:pPr>
        <w:pStyle w:val="Titel"/>
        <w:rPr>
          <w:b w:val="0"/>
        </w:rPr>
      </w:pPr>
    </w:p>
    <w:p w14:paraId="696E9E63" w14:textId="76B2E6DF" w:rsidR="00486405" w:rsidRPr="00503728" w:rsidRDefault="00486405" w:rsidP="00486405">
      <w:pPr>
        <w:rPr>
          <w:bCs/>
        </w:rPr>
      </w:pPr>
      <w:r w:rsidRPr="00503728">
        <w:t xml:space="preserve">Essen / </w:t>
      </w:r>
      <w:proofErr w:type="spellStart"/>
      <w:r w:rsidRPr="00503728">
        <w:t>Slovenská</w:t>
      </w:r>
      <w:proofErr w:type="spellEnd"/>
      <w:r w:rsidRPr="00503728">
        <w:t xml:space="preserve"> </w:t>
      </w:r>
      <w:proofErr w:type="spellStart"/>
      <w:r w:rsidRPr="00503728">
        <w:t>Ľupča</w:t>
      </w:r>
      <w:proofErr w:type="spellEnd"/>
      <w:r w:rsidRPr="00503728">
        <w:t xml:space="preserve"> (Slovakia). When </w:t>
      </w:r>
      <w:r w:rsidR="00F133DD">
        <w:t>it comes to</w:t>
      </w:r>
      <w:r w:rsidRPr="00503728">
        <w:t xml:space="preserve"> industrial </w:t>
      </w:r>
      <w:r w:rsidRPr="001517EA">
        <w:t xml:space="preserve">fermentation processes for new products, </w:t>
      </w:r>
      <w:r w:rsidR="00F133DD" w:rsidRPr="001517EA">
        <w:t xml:space="preserve">all roads at Evonik lead to </w:t>
      </w:r>
      <w:r w:rsidRPr="001517EA">
        <w:t>the Group</w:t>
      </w:r>
      <w:r w:rsidR="00F133DD" w:rsidRPr="001517EA">
        <w:t>’s</w:t>
      </w:r>
      <w:r w:rsidRPr="00D86333">
        <w:t xml:space="preserve"> Slovakian site in </w:t>
      </w:r>
      <w:proofErr w:type="spellStart"/>
      <w:r w:rsidRPr="00D86333">
        <w:t>Slovenská</w:t>
      </w:r>
      <w:proofErr w:type="spellEnd"/>
      <w:r w:rsidRPr="00D86333">
        <w:t xml:space="preserve"> </w:t>
      </w:r>
      <w:proofErr w:type="spellStart"/>
      <w:r w:rsidRPr="00D86333">
        <w:t>Ľupča</w:t>
      </w:r>
      <w:proofErr w:type="spellEnd"/>
      <w:r w:rsidR="00F133DD" w:rsidRPr="00D86333">
        <w:t>, which lies</w:t>
      </w:r>
      <w:r w:rsidRPr="00D86333">
        <w:t xml:space="preserve"> at the foot of the Low </w:t>
      </w:r>
      <w:proofErr w:type="spellStart"/>
      <w:r w:rsidRPr="00D86333">
        <w:t>Tatras</w:t>
      </w:r>
      <w:proofErr w:type="spellEnd"/>
      <w:r w:rsidRPr="00D86333">
        <w:t xml:space="preserve"> </w:t>
      </w:r>
      <w:proofErr w:type="gramStart"/>
      <w:r w:rsidRPr="00D86333">
        <w:t>mountains</w:t>
      </w:r>
      <w:proofErr w:type="gramEnd"/>
      <w:r w:rsidRPr="00D86333">
        <w:t xml:space="preserve">. </w:t>
      </w:r>
      <w:proofErr w:type="spellStart"/>
      <w:r w:rsidRPr="00D86333">
        <w:t>Fermas</w:t>
      </w:r>
      <w:proofErr w:type="spellEnd"/>
      <w:r w:rsidRPr="00D86333">
        <w:t xml:space="preserve"> </w:t>
      </w:r>
      <w:proofErr w:type="spellStart"/>
      <w:r w:rsidRPr="00D86333">
        <w:t>s.r.o</w:t>
      </w:r>
      <w:proofErr w:type="spellEnd"/>
      <w:r w:rsidRPr="00D86333">
        <w:t>., a company in which the former Degussa AG held a majority of shares,</w:t>
      </w:r>
      <w:r w:rsidRPr="00503728">
        <w:t xml:space="preserve"> began the fermentative production of the amino acids lysine and threonine in 1993. This year, the site celebrates its 25th anniversary as Evonik </w:t>
      </w:r>
      <w:proofErr w:type="spellStart"/>
      <w:r w:rsidRPr="00503728">
        <w:t>Fermas</w:t>
      </w:r>
      <w:proofErr w:type="spellEnd"/>
      <w:r w:rsidRPr="00503728">
        <w:t xml:space="preserve"> GmbH. </w:t>
      </w:r>
    </w:p>
    <w:p w14:paraId="53BF20D1" w14:textId="77777777" w:rsidR="00486405" w:rsidRPr="00503728" w:rsidRDefault="00486405" w:rsidP="00486405"/>
    <w:p w14:paraId="665ADE7F" w14:textId="60844E79" w:rsidR="00486405" w:rsidRPr="00503728" w:rsidRDefault="00486405" w:rsidP="00486405">
      <w:r w:rsidRPr="00503728">
        <w:t xml:space="preserve">“It is </w:t>
      </w:r>
      <w:r w:rsidR="003D6B94">
        <w:t>rewarding</w:t>
      </w:r>
      <w:r w:rsidR="003D6B94" w:rsidRPr="00503728">
        <w:t xml:space="preserve"> </w:t>
      </w:r>
      <w:r w:rsidRPr="00503728">
        <w:t xml:space="preserve">to see how well </w:t>
      </w:r>
      <w:proofErr w:type="spellStart"/>
      <w:r w:rsidRPr="00503728">
        <w:t>Fermas</w:t>
      </w:r>
      <w:proofErr w:type="spellEnd"/>
      <w:r w:rsidRPr="00503728">
        <w:t xml:space="preserve"> has developed and </w:t>
      </w:r>
      <w:r w:rsidR="00E2548A">
        <w:t>how important it has become</w:t>
      </w:r>
      <w:r w:rsidRPr="00503728">
        <w:t xml:space="preserve"> for our business,” says Dr. Emmanuel Auer, the head of the Animal Nutrition Business Line of Evonik. All amino acids in </w:t>
      </w:r>
      <w:proofErr w:type="spellStart"/>
      <w:r w:rsidRPr="00503728">
        <w:t>Evonik’s</w:t>
      </w:r>
      <w:proofErr w:type="spellEnd"/>
      <w:r w:rsidRPr="00503728">
        <w:t xml:space="preserve"> portfolio that are produced with fermentation methods</w:t>
      </w:r>
      <w:r w:rsidR="00F133DD">
        <w:t xml:space="preserve"> </w:t>
      </w:r>
      <w:r w:rsidR="00AD0890">
        <w:t>–</w:t>
      </w:r>
      <w:r w:rsidR="00F133DD">
        <w:t xml:space="preserve"> </w:t>
      </w:r>
      <w:r w:rsidRPr="00503728">
        <w:t>whether for animal nutrition or pharmaceutical applications</w:t>
      </w:r>
      <w:r w:rsidR="00F133DD">
        <w:t xml:space="preserve"> </w:t>
      </w:r>
      <w:r w:rsidR="00AD0890">
        <w:t>–</w:t>
      </w:r>
      <w:r w:rsidR="00F133DD">
        <w:t xml:space="preserve"> </w:t>
      </w:r>
      <w:r w:rsidRPr="00503728">
        <w:t xml:space="preserve">originally started out at the site. </w:t>
      </w:r>
    </w:p>
    <w:p w14:paraId="47168F8B" w14:textId="77777777" w:rsidR="00486405" w:rsidRPr="00503728" w:rsidRDefault="00486405" w:rsidP="00486405"/>
    <w:p w14:paraId="478DA66E" w14:textId="3D1D663C" w:rsidR="00486405" w:rsidRPr="00503728" w:rsidRDefault="00F133DD" w:rsidP="00486405">
      <w:pPr>
        <w:rPr>
          <w:bCs/>
        </w:rPr>
      </w:pPr>
      <w:r>
        <w:t>T</w:t>
      </w:r>
      <w:r w:rsidR="003956CD">
        <w:t xml:space="preserve">he </w:t>
      </w:r>
      <w:r w:rsidR="00486405" w:rsidRPr="00503728">
        <w:t xml:space="preserve">Evonik Group </w:t>
      </w:r>
      <w:r>
        <w:t xml:space="preserve">has since </w:t>
      </w:r>
      <w:r w:rsidR="00486405" w:rsidRPr="00503728">
        <w:t>established large production capacities in other parts of the world</w:t>
      </w:r>
      <w:r w:rsidR="003956CD">
        <w:t xml:space="preserve"> f</w:t>
      </w:r>
      <w:r w:rsidR="003956CD" w:rsidRPr="00503728">
        <w:t>or most of these amino acids,</w:t>
      </w:r>
      <w:r w:rsidR="003956CD">
        <w:t xml:space="preserve"> </w:t>
      </w:r>
      <w:r>
        <w:t xml:space="preserve">and </w:t>
      </w:r>
      <w:proofErr w:type="spellStart"/>
      <w:r w:rsidR="00486405" w:rsidRPr="00503728">
        <w:t>Fermas</w:t>
      </w:r>
      <w:proofErr w:type="spellEnd"/>
      <w:r w:rsidR="00486405" w:rsidRPr="00503728">
        <w:t xml:space="preserve"> has specialized in scaling up fermentation processes. All new biotechnological processes </w:t>
      </w:r>
      <w:r w:rsidR="003956CD">
        <w:t>move</w:t>
      </w:r>
      <w:r w:rsidR="00486405" w:rsidRPr="00503728">
        <w:t xml:space="preserve"> from process development in the laboratory to industrial scale production in </w:t>
      </w:r>
      <w:proofErr w:type="spellStart"/>
      <w:r w:rsidR="00486405" w:rsidRPr="00503728">
        <w:t>Slovenská</w:t>
      </w:r>
      <w:proofErr w:type="spellEnd"/>
      <w:r w:rsidR="003956CD">
        <w:t xml:space="preserve"> </w:t>
      </w:r>
      <w:proofErr w:type="spellStart"/>
      <w:r w:rsidR="00CB2584" w:rsidRPr="00503728">
        <w:t>Ľupča</w:t>
      </w:r>
      <w:proofErr w:type="spellEnd"/>
      <w:r w:rsidR="00486405" w:rsidRPr="00503728">
        <w:t xml:space="preserve">, </w:t>
      </w:r>
      <w:r w:rsidR="003956CD">
        <w:t>where the</w:t>
      </w:r>
      <w:r>
        <w:t xml:space="preserve"> </w:t>
      </w:r>
      <w:r w:rsidRPr="001517EA">
        <w:t xml:space="preserve">experts for large-scale fermenters are based. </w:t>
      </w:r>
    </w:p>
    <w:p w14:paraId="2036A91F" w14:textId="77777777" w:rsidR="00486405" w:rsidRPr="00503728" w:rsidRDefault="00486405" w:rsidP="00486405">
      <w:pPr>
        <w:rPr>
          <w:bCs/>
        </w:rPr>
      </w:pPr>
    </w:p>
    <w:p w14:paraId="6C02D7F6" w14:textId="7FB5A18B" w:rsidR="00486405" w:rsidRPr="00503728" w:rsidRDefault="00486405" w:rsidP="00486405">
      <w:r w:rsidRPr="00503728">
        <w:t xml:space="preserve">Thanks to the trend toward sustainability, whether in animal nutrition or in the cosmetics industry, </w:t>
      </w:r>
      <w:proofErr w:type="spellStart"/>
      <w:r w:rsidRPr="00503728">
        <w:t>Fermas</w:t>
      </w:r>
      <w:proofErr w:type="spellEnd"/>
      <w:r w:rsidRPr="00503728">
        <w:t xml:space="preserve"> has </w:t>
      </w:r>
      <w:r w:rsidR="00CE25EA">
        <w:t xml:space="preserve">continued to </w:t>
      </w:r>
      <w:r w:rsidRPr="00503728">
        <w:t xml:space="preserve">see a steady </w:t>
      </w:r>
      <w:r w:rsidR="00235D04">
        <w:t>stream</w:t>
      </w:r>
      <w:r w:rsidRPr="00503728">
        <w:t xml:space="preserve"> of new projects and investments. Over the past year</w:t>
      </w:r>
      <w:r w:rsidR="003D6B94">
        <w:t>s</w:t>
      </w:r>
      <w:r w:rsidRPr="00503728">
        <w:t xml:space="preserve">, </w:t>
      </w:r>
      <w:r w:rsidR="00CE25EA">
        <w:t xml:space="preserve">investments </w:t>
      </w:r>
      <w:r w:rsidR="00CE25EA" w:rsidRPr="00503728">
        <w:t xml:space="preserve">in </w:t>
      </w:r>
      <w:r w:rsidR="0036782D" w:rsidRPr="00503728">
        <w:t xml:space="preserve">the double-digit million </w:t>
      </w:r>
      <w:r w:rsidR="0036782D">
        <w:t>E</w:t>
      </w:r>
      <w:r w:rsidR="0036782D" w:rsidRPr="00503728">
        <w:t xml:space="preserve">uro range </w:t>
      </w:r>
      <w:r w:rsidR="0036782D">
        <w:t xml:space="preserve">have </w:t>
      </w:r>
      <w:r w:rsidR="00971B89">
        <w:t xml:space="preserve">been made </w:t>
      </w:r>
      <w:r w:rsidR="0036782D">
        <w:t xml:space="preserve">into </w:t>
      </w:r>
      <w:r w:rsidR="00CE25EA" w:rsidRPr="00503728">
        <w:t>new products, improved technologies</w:t>
      </w:r>
      <w:r w:rsidR="0036782D">
        <w:t>, and infrastructure at the site</w:t>
      </w:r>
      <w:r w:rsidR="00CE25EA">
        <w:t>.</w:t>
      </w:r>
      <w:r w:rsidRPr="00503728">
        <w:t xml:space="preserve"> </w:t>
      </w:r>
    </w:p>
    <w:p w14:paraId="4423E011" w14:textId="77777777" w:rsidR="00486405" w:rsidRPr="00503728" w:rsidRDefault="00486405" w:rsidP="00486405"/>
    <w:p w14:paraId="2F57D500" w14:textId="77EC9B57" w:rsidR="00486405" w:rsidRPr="00503728" w:rsidRDefault="0036782D" w:rsidP="00486405">
      <w:r>
        <w:t>F</w:t>
      </w:r>
      <w:r w:rsidRPr="00503728">
        <w:t xml:space="preserve">or </w:t>
      </w:r>
      <w:r>
        <w:t>instance</w:t>
      </w:r>
      <w:r w:rsidRPr="00503728">
        <w:t xml:space="preserve">, </w:t>
      </w:r>
      <w:r>
        <w:t>a</w:t>
      </w:r>
      <w:r w:rsidR="00486405" w:rsidRPr="00503728">
        <w:t xml:space="preserve"> pilot plant built in 2016</w:t>
      </w:r>
      <w:r w:rsidR="003956CD">
        <w:t>,</w:t>
      </w:r>
      <w:r w:rsidR="00486405" w:rsidRPr="00503728">
        <w:t xml:space="preserve"> dedicated to the </w:t>
      </w:r>
      <w:proofErr w:type="gramStart"/>
      <w:r w:rsidR="00486405" w:rsidRPr="00503728">
        <w:t>fermentative</w:t>
      </w:r>
      <w:proofErr w:type="gramEnd"/>
      <w:r w:rsidR="00486405" w:rsidRPr="00503728">
        <w:t xml:space="preserve"> production of glycolipids. These substances, </w:t>
      </w:r>
      <w:r w:rsidR="003956CD">
        <w:t xml:space="preserve">which are </w:t>
      </w:r>
      <w:r w:rsidR="00486405" w:rsidRPr="00503728">
        <w:t xml:space="preserve">composed of sugar and fatty acids, stand out for their natural cleaning power. Evonik has high expectations for RHEANCE® One, the </w:t>
      </w:r>
      <w:proofErr w:type="spellStart"/>
      <w:r w:rsidR="00486405" w:rsidRPr="00503728">
        <w:t>rhamnolipid</w:t>
      </w:r>
      <w:proofErr w:type="spellEnd"/>
      <w:r w:rsidR="00486405" w:rsidRPr="00503728">
        <w:t xml:space="preserve"> launched in April for gentle yet effective cleansing of skin and hair. The product is made of sugars from a single carbohydrate source</w:t>
      </w:r>
      <w:r w:rsidR="003956CD">
        <w:t xml:space="preserve"> and does not </w:t>
      </w:r>
      <w:r w:rsidR="00486405" w:rsidRPr="00503728">
        <w:t xml:space="preserve">use </w:t>
      </w:r>
      <w:r w:rsidR="003956CD">
        <w:t>any</w:t>
      </w:r>
      <w:r w:rsidR="00486405" w:rsidRPr="00503728">
        <w:t xml:space="preserve"> additional tropical oils</w:t>
      </w:r>
      <w:r>
        <w:t xml:space="preserve">, which </w:t>
      </w:r>
      <w:r w:rsidR="00486405" w:rsidRPr="00503728">
        <w:t xml:space="preserve">is precisely in line with the </w:t>
      </w:r>
      <w:r w:rsidR="001517EA">
        <w:t>wishes</w:t>
      </w:r>
      <w:r w:rsidR="001517EA" w:rsidRPr="00503728">
        <w:t xml:space="preserve"> </w:t>
      </w:r>
      <w:r w:rsidR="00486405" w:rsidRPr="00503728">
        <w:t xml:space="preserve">of </w:t>
      </w:r>
      <w:r w:rsidR="00971B89">
        <w:t xml:space="preserve">today’s more </w:t>
      </w:r>
      <w:r>
        <w:t xml:space="preserve">sustainability </w:t>
      </w:r>
      <w:r w:rsidR="00486405" w:rsidRPr="00503728">
        <w:t>conscious cosmetics consumers.</w:t>
      </w:r>
    </w:p>
    <w:p w14:paraId="57933F42" w14:textId="77777777" w:rsidR="00486405" w:rsidRPr="00503728" w:rsidRDefault="00486405" w:rsidP="00486405"/>
    <w:p w14:paraId="46EEB426" w14:textId="7FB24EF1" w:rsidR="00486405" w:rsidRPr="00503728" w:rsidRDefault="00486405" w:rsidP="00486405">
      <w:proofErr w:type="spellStart"/>
      <w:r w:rsidRPr="00503728">
        <w:lastRenderedPageBreak/>
        <w:t>Fermas</w:t>
      </w:r>
      <w:proofErr w:type="spellEnd"/>
      <w:r w:rsidRPr="00503728">
        <w:t xml:space="preserve"> is also an important employer in the region around </w:t>
      </w:r>
      <w:proofErr w:type="spellStart"/>
      <w:r w:rsidRPr="00503728">
        <w:t>Slovenská</w:t>
      </w:r>
      <w:proofErr w:type="spellEnd"/>
      <w:r w:rsidRPr="00503728">
        <w:t xml:space="preserve"> </w:t>
      </w:r>
      <w:proofErr w:type="spellStart"/>
      <w:r w:rsidRPr="00503728">
        <w:t>Ľupča</w:t>
      </w:r>
      <w:proofErr w:type="spellEnd"/>
      <w:r w:rsidRPr="00503728">
        <w:t>. “Our engagement in state-of-the-art industrial biotechnology offers interesting job opportunities for biotechnology experts, laboratory assistants, engineers and many other professions,” says Dr. Karl</w:t>
      </w:r>
      <w:r w:rsidR="001517EA">
        <w:t>-</w:t>
      </w:r>
      <w:r w:rsidRPr="00503728">
        <w:t xml:space="preserve">Ludwig Weber, the </w:t>
      </w:r>
      <w:r w:rsidR="001517EA">
        <w:t>general manager</w:t>
      </w:r>
      <w:r w:rsidRPr="00503728">
        <w:t xml:space="preserve"> of </w:t>
      </w:r>
      <w:proofErr w:type="spellStart"/>
      <w:r w:rsidRPr="00503728">
        <w:t>Fermas</w:t>
      </w:r>
      <w:proofErr w:type="spellEnd"/>
      <w:r w:rsidRPr="00503728">
        <w:t>, who holds a doctorate in chemistry</w:t>
      </w:r>
      <w:r w:rsidR="003956CD">
        <w:t xml:space="preserve"> himself</w:t>
      </w:r>
      <w:r w:rsidRPr="00503728">
        <w:t xml:space="preserve">. </w:t>
      </w:r>
      <w:r w:rsidR="003956CD">
        <w:t>Weber’s goal</w:t>
      </w:r>
      <w:r w:rsidRPr="00503728">
        <w:t xml:space="preserve"> is to maintain the company's leading position in microbial production and to provide continued support for Evonik </w:t>
      </w:r>
      <w:r w:rsidR="001517EA">
        <w:t>in</w:t>
      </w:r>
      <w:r w:rsidR="001517EA" w:rsidRPr="00503728">
        <w:t xml:space="preserve"> </w:t>
      </w:r>
      <w:r w:rsidRPr="00503728">
        <w:t xml:space="preserve">the development of sustainable processes and products. </w:t>
      </w:r>
    </w:p>
    <w:p w14:paraId="4E81E23B" w14:textId="77777777" w:rsidR="00A14A63" w:rsidRPr="00503728" w:rsidRDefault="00A14A63" w:rsidP="00CD1EE7"/>
    <w:p w14:paraId="67D0D5C3" w14:textId="77777777" w:rsidR="007D6B75" w:rsidRDefault="007D6B75" w:rsidP="00CD1EE7"/>
    <w:p w14:paraId="2BE7E5F0" w14:textId="77777777" w:rsidR="00CB2584" w:rsidRDefault="00CB2584" w:rsidP="00CD1EE7"/>
    <w:p w14:paraId="7A6CEF5E" w14:textId="77777777" w:rsidR="00CB2584" w:rsidRDefault="00CB2584" w:rsidP="00CD1EE7"/>
    <w:p w14:paraId="4027D86B" w14:textId="77777777" w:rsidR="00CB2584" w:rsidRDefault="00CB2584" w:rsidP="00CD1EE7"/>
    <w:p w14:paraId="53A650AB" w14:textId="77777777" w:rsidR="00CB2584" w:rsidRDefault="00CB2584" w:rsidP="00CD1EE7"/>
    <w:p w14:paraId="2E719B1F" w14:textId="77777777" w:rsidR="00CB2584" w:rsidRPr="00503728" w:rsidRDefault="00CB2584" w:rsidP="00CD1EE7">
      <w:bookmarkStart w:id="0" w:name="_GoBack"/>
      <w:bookmarkEnd w:id="0"/>
    </w:p>
    <w:p w14:paraId="51A57BFF" w14:textId="77777777" w:rsidR="007D6B75" w:rsidRPr="00503728" w:rsidRDefault="007D6B75" w:rsidP="00CD1EE7"/>
    <w:p w14:paraId="5492BD87" w14:textId="77777777" w:rsidR="007D6B75" w:rsidRPr="00503728" w:rsidRDefault="007D6B75" w:rsidP="00CD1EE7"/>
    <w:p w14:paraId="1C7DC05B" w14:textId="77777777" w:rsidR="00CB307E" w:rsidRPr="00503728" w:rsidRDefault="00E2134F" w:rsidP="00CB307E">
      <w:pPr>
        <w:spacing w:line="220" w:lineRule="exact"/>
        <w:outlineLvl w:val="0"/>
        <w:rPr>
          <w:rFonts w:cs="Lucida Sans Unicode"/>
          <w:b/>
          <w:bCs/>
          <w:color w:val="000000"/>
          <w:sz w:val="18"/>
          <w:szCs w:val="18"/>
        </w:rPr>
      </w:pPr>
      <w:r w:rsidRPr="00503728">
        <w:rPr>
          <w:b/>
          <w:bCs/>
          <w:color w:val="000000"/>
          <w:sz w:val="18"/>
          <w:szCs w:val="18"/>
        </w:rPr>
        <w:t>About Evonik</w:t>
      </w:r>
    </w:p>
    <w:p w14:paraId="1F493482" w14:textId="77777777" w:rsidR="002063C9" w:rsidRPr="00503728" w:rsidRDefault="002063C9" w:rsidP="002063C9">
      <w:pPr>
        <w:spacing w:line="220" w:lineRule="exact"/>
        <w:rPr>
          <w:rFonts w:cs="Lucida Sans Unicode"/>
          <w:color w:val="000000"/>
          <w:sz w:val="18"/>
          <w:szCs w:val="18"/>
        </w:rPr>
      </w:pPr>
      <w:r w:rsidRPr="00503728">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503728">
        <w:rPr>
          <w:color w:val="000000"/>
          <w:sz w:val="18"/>
          <w:szCs w:val="18"/>
        </w:rPr>
        <w:t>Evonik’s</w:t>
      </w:r>
      <w:proofErr w:type="spellEnd"/>
      <w:r w:rsidRPr="00503728">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567023B6" w14:textId="77777777" w:rsidR="00A655A0" w:rsidRPr="00503728" w:rsidRDefault="00A655A0" w:rsidP="0063177F">
      <w:pPr>
        <w:spacing w:line="220" w:lineRule="exact"/>
        <w:rPr>
          <w:rFonts w:cs="Lucida Sans Unicode"/>
          <w:sz w:val="18"/>
          <w:szCs w:val="18"/>
        </w:rPr>
      </w:pPr>
    </w:p>
    <w:p w14:paraId="2716D7B5" w14:textId="77777777" w:rsidR="00A655A0" w:rsidRPr="00503728" w:rsidRDefault="00A655A0" w:rsidP="00A655A0">
      <w:pPr>
        <w:spacing w:line="220" w:lineRule="exact"/>
        <w:rPr>
          <w:rFonts w:cs="Lucida Sans Unicode"/>
          <w:b/>
          <w:sz w:val="18"/>
          <w:szCs w:val="18"/>
        </w:rPr>
      </w:pPr>
      <w:r w:rsidRPr="00503728">
        <w:rPr>
          <w:b/>
          <w:sz w:val="18"/>
          <w:szCs w:val="18"/>
        </w:rPr>
        <w:t>About Nutrition &amp; Care</w:t>
      </w:r>
    </w:p>
    <w:p w14:paraId="325E0562" w14:textId="77777777" w:rsidR="00A655A0" w:rsidRPr="00503728" w:rsidRDefault="00A655A0" w:rsidP="00A655A0">
      <w:pPr>
        <w:spacing w:line="220" w:lineRule="exact"/>
        <w:rPr>
          <w:rFonts w:cs="Lucida Sans Unicode"/>
          <w:sz w:val="18"/>
          <w:szCs w:val="18"/>
        </w:rPr>
      </w:pPr>
      <w:r w:rsidRPr="00503728">
        <w:rPr>
          <w:sz w:val="18"/>
          <w:szCs w:val="18"/>
        </w:rPr>
        <w:t>The Nutrition &amp; Care segment is led by Evonik Nutrition &amp; Care GmbH and contributes to fulfilling basic human needs. That includes applications for everyday consumer goods as well as animal nutrition and health care. This segment employed about 8,250 employees, and generated sales of around €4.5 billion in 2017.</w:t>
      </w:r>
    </w:p>
    <w:p w14:paraId="5C015724" w14:textId="77777777" w:rsidR="00A655A0" w:rsidRPr="00503728" w:rsidRDefault="00A655A0" w:rsidP="0063177F">
      <w:pPr>
        <w:spacing w:line="220" w:lineRule="exact"/>
        <w:rPr>
          <w:rFonts w:cs="Lucida Sans Unicode"/>
          <w:sz w:val="18"/>
          <w:szCs w:val="18"/>
        </w:rPr>
      </w:pPr>
    </w:p>
    <w:p w14:paraId="3A78F86A" w14:textId="77777777" w:rsidR="00845C44" w:rsidRPr="00503728" w:rsidRDefault="00845C44" w:rsidP="0063177F">
      <w:pPr>
        <w:spacing w:line="220" w:lineRule="exact"/>
        <w:rPr>
          <w:sz w:val="18"/>
          <w:szCs w:val="18"/>
        </w:rPr>
      </w:pPr>
    </w:p>
    <w:p w14:paraId="4DDEC968" w14:textId="77777777" w:rsidR="0063177F" w:rsidRPr="00503728" w:rsidRDefault="0063177F" w:rsidP="0063177F">
      <w:pPr>
        <w:spacing w:line="220" w:lineRule="exact"/>
        <w:outlineLvl w:val="0"/>
        <w:rPr>
          <w:rFonts w:cs="Lucida Sans Unicode"/>
          <w:b/>
          <w:bCs/>
          <w:color w:val="000000"/>
          <w:sz w:val="18"/>
          <w:szCs w:val="18"/>
        </w:rPr>
      </w:pPr>
      <w:r w:rsidRPr="00503728">
        <w:rPr>
          <w:b/>
          <w:bCs/>
          <w:color w:val="000000"/>
          <w:sz w:val="18"/>
          <w:szCs w:val="18"/>
        </w:rPr>
        <w:t>Disclaimer</w:t>
      </w:r>
    </w:p>
    <w:p w14:paraId="76E17EE2" w14:textId="77777777" w:rsidR="0063177F" w:rsidRPr="00503728" w:rsidRDefault="0063177F" w:rsidP="0063177F">
      <w:pPr>
        <w:spacing w:line="220" w:lineRule="exact"/>
        <w:rPr>
          <w:rFonts w:cs="Lucida Sans Unicode"/>
          <w:sz w:val="18"/>
          <w:szCs w:val="18"/>
        </w:rPr>
      </w:pPr>
      <w:r w:rsidRPr="00503728">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63177F" w:rsidRPr="00503728"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06FB9" w14:textId="77777777" w:rsidR="00F133DD" w:rsidRDefault="00F133DD" w:rsidP="00FD1184">
      <w:r>
        <w:separator/>
      </w:r>
    </w:p>
  </w:endnote>
  <w:endnote w:type="continuationSeparator" w:id="0">
    <w:p w14:paraId="3A5025F4" w14:textId="77777777" w:rsidR="00F133DD" w:rsidRDefault="00F133D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B5833" w14:textId="77777777" w:rsidR="00F133DD" w:rsidRDefault="00F133DD">
    <w:pPr>
      <w:pStyle w:val="Fuzeile"/>
    </w:pPr>
  </w:p>
  <w:p w14:paraId="42E37C83" w14:textId="2043F900" w:rsidR="00F133DD" w:rsidRDefault="00F133DD">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327127">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32712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CBFB3" w14:textId="77777777" w:rsidR="00F133DD" w:rsidRDefault="00F133DD" w:rsidP="00316EC0">
    <w:pPr>
      <w:pStyle w:val="Fuzeile"/>
    </w:pPr>
  </w:p>
  <w:p w14:paraId="5783005B" w14:textId="16A5FC41" w:rsidR="00F133DD" w:rsidRPr="005225EC" w:rsidRDefault="00F133DD"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27127">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27127">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03C95" w14:textId="77777777" w:rsidR="00F133DD" w:rsidRDefault="00F133DD" w:rsidP="00FD1184">
      <w:r>
        <w:separator/>
      </w:r>
    </w:p>
  </w:footnote>
  <w:footnote w:type="continuationSeparator" w:id="0">
    <w:p w14:paraId="589FB873" w14:textId="77777777" w:rsidR="00F133DD" w:rsidRDefault="00F133D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E94B1" w14:textId="77777777" w:rsidR="00F133DD" w:rsidRPr="003F4CD0" w:rsidRDefault="00F133DD"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416720F7" wp14:editId="2C686F8F">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8240" behindDoc="1" locked="0" layoutInCell="1" allowOverlap="1" wp14:anchorId="3D8C93E5" wp14:editId="551294F4">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FCDB7" w14:textId="77777777" w:rsidR="00F133DD" w:rsidRPr="003F4CD0" w:rsidRDefault="00F133DD">
    <w:pPr>
      <w:pStyle w:val="Kopfzeile"/>
      <w:rPr>
        <w:sz w:val="2"/>
        <w:szCs w:val="2"/>
      </w:rPr>
    </w:pPr>
    <w:r>
      <w:rPr>
        <w:noProof/>
        <w:sz w:val="2"/>
        <w:szCs w:val="2"/>
        <w:lang w:val="de-DE"/>
      </w:rPr>
      <w:drawing>
        <wp:anchor distT="0" distB="0" distL="114300" distR="114300" simplePos="0" relativeHeight="251661312" behindDoc="1" locked="0" layoutInCell="1" allowOverlap="1" wp14:anchorId="44E92989" wp14:editId="3FEB3EE4">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9264" behindDoc="1" locked="0" layoutInCell="1" allowOverlap="1" wp14:anchorId="3ED88DAA" wp14:editId="14BF8E9F">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331CD17-4C95-40B5-9CE6-CEB3B3D3915B}"/>
    <w:docVar w:name="dgnword-eventsink" w:val="551049824"/>
  </w:docVars>
  <w:rsids>
    <w:rsidRoot w:val="005C5615"/>
    <w:rsid w:val="000022D8"/>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517EA"/>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063C9"/>
    <w:rsid w:val="00221C32"/>
    <w:rsid w:val="00232612"/>
    <w:rsid w:val="00235D04"/>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27127"/>
    <w:rsid w:val="00345B60"/>
    <w:rsid w:val="003508E4"/>
    <w:rsid w:val="00364D2E"/>
    <w:rsid w:val="0036782D"/>
    <w:rsid w:val="00367974"/>
    <w:rsid w:val="00380845"/>
    <w:rsid w:val="00384C52"/>
    <w:rsid w:val="003956CD"/>
    <w:rsid w:val="003A023D"/>
    <w:rsid w:val="003B13C1"/>
    <w:rsid w:val="003B78C6"/>
    <w:rsid w:val="003C0198"/>
    <w:rsid w:val="003D6B94"/>
    <w:rsid w:val="003D6E84"/>
    <w:rsid w:val="003E4D56"/>
    <w:rsid w:val="003F4CD0"/>
    <w:rsid w:val="004016F5"/>
    <w:rsid w:val="004146D3"/>
    <w:rsid w:val="00422338"/>
    <w:rsid w:val="00424F52"/>
    <w:rsid w:val="00464856"/>
    <w:rsid w:val="00476F6F"/>
    <w:rsid w:val="00477C72"/>
    <w:rsid w:val="0048125C"/>
    <w:rsid w:val="004820F9"/>
    <w:rsid w:val="00486405"/>
    <w:rsid w:val="0049367A"/>
    <w:rsid w:val="004A17C4"/>
    <w:rsid w:val="004A5E45"/>
    <w:rsid w:val="004B4541"/>
    <w:rsid w:val="004C520C"/>
    <w:rsid w:val="004C5E53"/>
    <w:rsid w:val="004C672E"/>
    <w:rsid w:val="004E04B2"/>
    <w:rsid w:val="004E1DCE"/>
    <w:rsid w:val="004E3505"/>
    <w:rsid w:val="004E4003"/>
    <w:rsid w:val="004F0B24"/>
    <w:rsid w:val="004F1444"/>
    <w:rsid w:val="004F1918"/>
    <w:rsid w:val="004F59E4"/>
    <w:rsid w:val="00503728"/>
    <w:rsid w:val="0051485C"/>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4974"/>
    <w:rsid w:val="006C6EA8"/>
    <w:rsid w:val="006D601A"/>
    <w:rsid w:val="006E2F15"/>
    <w:rsid w:val="006E434B"/>
    <w:rsid w:val="006F3AB9"/>
    <w:rsid w:val="006F5712"/>
    <w:rsid w:val="00717EDA"/>
    <w:rsid w:val="0072366D"/>
    <w:rsid w:val="00723778"/>
    <w:rsid w:val="00731495"/>
    <w:rsid w:val="00744FA6"/>
    <w:rsid w:val="00763004"/>
    <w:rsid w:val="00770879"/>
    <w:rsid w:val="00775D2E"/>
    <w:rsid w:val="007767AB"/>
    <w:rsid w:val="00784360"/>
    <w:rsid w:val="007A2C47"/>
    <w:rsid w:val="007C1E2C"/>
    <w:rsid w:val="007C4857"/>
    <w:rsid w:val="007D6B75"/>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45C44"/>
    <w:rsid w:val="00860A6B"/>
    <w:rsid w:val="0088508F"/>
    <w:rsid w:val="00885442"/>
    <w:rsid w:val="00897078"/>
    <w:rsid w:val="008A0D35"/>
    <w:rsid w:val="008A2AE8"/>
    <w:rsid w:val="008B03E0"/>
    <w:rsid w:val="008B7AFE"/>
    <w:rsid w:val="008C00D3"/>
    <w:rsid w:val="008C52EF"/>
    <w:rsid w:val="008E7921"/>
    <w:rsid w:val="008F3361"/>
    <w:rsid w:val="008F49C5"/>
    <w:rsid w:val="00902545"/>
    <w:rsid w:val="0090621C"/>
    <w:rsid w:val="00935881"/>
    <w:rsid w:val="009454A0"/>
    <w:rsid w:val="00954060"/>
    <w:rsid w:val="009560C1"/>
    <w:rsid w:val="00966112"/>
    <w:rsid w:val="00971345"/>
    <w:rsid w:val="00971B89"/>
    <w:rsid w:val="00972915"/>
    <w:rsid w:val="009752DC"/>
    <w:rsid w:val="0097547F"/>
    <w:rsid w:val="00977987"/>
    <w:rsid w:val="009814C9"/>
    <w:rsid w:val="0098727A"/>
    <w:rsid w:val="009A16A5"/>
    <w:rsid w:val="009A7CDC"/>
    <w:rsid w:val="009C2B65"/>
    <w:rsid w:val="009C40DA"/>
    <w:rsid w:val="009C5F4B"/>
    <w:rsid w:val="009E2BE8"/>
    <w:rsid w:val="009E4892"/>
    <w:rsid w:val="009F5136"/>
    <w:rsid w:val="009F6AA2"/>
    <w:rsid w:val="00A14A63"/>
    <w:rsid w:val="00A16154"/>
    <w:rsid w:val="00A30BD0"/>
    <w:rsid w:val="00A333FB"/>
    <w:rsid w:val="00A34137"/>
    <w:rsid w:val="00A3644E"/>
    <w:rsid w:val="00A41C88"/>
    <w:rsid w:val="00A60CE5"/>
    <w:rsid w:val="00A655A0"/>
    <w:rsid w:val="00A70C5E"/>
    <w:rsid w:val="00A712B8"/>
    <w:rsid w:val="00A804CC"/>
    <w:rsid w:val="00A81F2D"/>
    <w:rsid w:val="00A97CD7"/>
    <w:rsid w:val="00A97EAD"/>
    <w:rsid w:val="00AA15C6"/>
    <w:rsid w:val="00AD0890"/>
    <w:rsid w:val="00AE3848"/>
    <w:rsid w:val="00AF0606"/>
    <w:rsid w:val="00AF6529"/>
    <w:rsid w:val="00AF7D27"/>
    <w:rsid w:val="00B2025B"/>
    <w:rsid w:val="00B31D5A"/>
    <w:rsid w:val="00B40BA8"/>
    <w:rsid w:val="00B5137F"/>
    <w:rsid w:val="00B56705"/>
    <w:rsid w:val="00B656C6"/>
    <w:rsid w:val="00B75CA9"/>
    <w:rsid w:val="00B811DE"/>
    <w:rsid w:val="00B9317E"/>
    <w:rsid w:val="00BA0212"/>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2584"/>
    <w:rsid w:val="00CB307E"/>
    <w:rsid w:val="00CB3A53"/>
    <w:rsid w:val="00CD1EE7"/>
    <w:rsid w:val="00CE25EA"/>
    <w:rsid w:val="00CE2E92"/>
    <w:rsid w:val="00CF2E07"/>
    <w:rsid w:val="00CF3942"/>
    <w:rsid w:val="00D12103"/>
    <w:rsid w:val="00D302F8"/>
    <w:rsid w:val="00D37F3A"/>
    <w:rsid w:val="00D46695"/>
    <w:rsid w:val="00D46DAB"/>
    <w:rsid w:val="00D50B3E"/>
    <w:rsid w:val="00D5275A"/>
    <w:rsid w:val="00D60C11"/>
    <w:rsid w:val="00D61E48"/>
    <w:rsid w:val="00D630D8"/>
    <w:rsid w:val="00D72A07"/>
    <w:rsid w:val="00D81410"/>
    <w:rsid w:val="00D84239"/>
    <w:rsid w:val="00D86333"/>
    <w:rsid w:val="00D90774"/>
    <w:rsid w:val="00D95388"/>
    <w:rsid w:val="00DB3E3C"/>
    <w:rsid w:val="00DC1267"/>
    <w:rsid w:val="00DC1494"/>
    <w:rsid w:val="00DE534A"/>
    <w:rsid w:val="00E012F7"/>
    <w:rsid w:val="00E05BB2"/>
    <w:rsid w:val="00E120CF"/>
    <w:rsid w:val="00E172A1"/>
    <w:rsid w:val="00E17C9E"/>
    <w:rsid w:val="00E17FDD"/>
    <w:rsid w:val="00E2134F"/>
    <w:rsid w:val="00E2548A"/>
    <w:rsid w:val="00E363F0"/>
    <w:rsid w:val="00E430EA"/>
    <w:rsid w:val="00E44B62"/>
    <w:rsid w:val="00E46D1E"/>
    <w:rsid w:val="00E57578"/>
    <w:rsid w:val="00E6418A"/>
    <w:rsid w:val="00E67EA2"/>
    <w:rsid w:val="00E86454"/>
    <w:rsid w:val="00E8737C"/>
    <w:rsid w:val="00E97290"/>
    <w:rsid w:val="00EA7E4E"/>
    <w:rsid w:val="00EB0C3E"/>
    <w:rsid w:val="00EB418F"/>
    <w:rsid w:val="00EC012C"/>
    <w:rsid w:val="00EC2C4D"/>
    <w:rsid w:val="00ED1DEA"/>
    <w:rsid w:val="00ED3808"/>
    <w:rsid w:val="00EF7EB3"/>
    <w:rsid w:val="00F018DC"/>
    <w:rsid w:val="00F133DD"/>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9B110E"/>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rPr>
  </w:style>
  <w:style w:type="character" w:styleId="Kommentarzeichen">
    <w:name w:val="annotation reference"/>
    <w:basedOn w:val="Absatz-Standardschriftart"/>
    <w:semiHidden/>
    <w:unhideWhenUsed/>
    <w:rsid w:val="003B13C1"/>
    <w:rPr>
      <w:sz w:val="16"/>
      <w:szCs w:val="16"/>
    </w:rPr>
  </w:style>
  <w:style w:type="paragraph" w:styleId="Kommentartext">
    <w:name w:val="annotation text"/>
    <w:basedOn w:val="Standard"/>
    <w:link w:val="KommentartextZchn"/>
    <w:semiHidden/>
    <w:unhideWhenUsed/>
    <w:rsid w:val="003B13C1"/>
    <w:pPr>
      <w:spacing w:line="240" w:lineRule="auto"/>
    </w:pPr>
    <w:rPr>
      <w:sz w:val="20"/>
      <w:szCs w:val="20"/>
    </w:rPr>
  </w:style>
  <w:style w:type="character" w:customStyle="1" w:styleId="KommentartextZchn">
    <w:name w:val="Kommentartext Zchn"/>
    <w:basedOn w:val="Absatz-Standardschriftart"/>
    <w:link w:val="Kommentartext"/>
    <w:semiHidden/>
    <w:rsid w:val="003B13C1"/>
    <w:rPr>
      <w:rFonts w:ascii="Lucida Sans Unicode" w:hAnsi="Lucida Sans Unicode"/>
    </w:rPr>
  </w:style>
  <w:style w:type="paragraph" w:styleId="Kommentarthema">
    <w:name w:val="annotation subject"/>
    <w:basedOn w:val="Kommentartext"/>
    <w:next w:val="Kommentartext"/>
    <w:link w:val="KommentarthemaZchn"/>
    <w:semiHidden/>
    <w:unhideWhenUsed/>
    <w:rsid w:val="003B13C1"/>
    <w:rPr>
      <w:b/>
      <w:bCs/>
    </w:rPr>
  </w:style>
  <w:style w:type="character" w:customStyle="1" w:styleId="KommentarthemaZchn">
    <w:name w:val="Kommentarthema Zchn"/>
    <w:basedOn w:val="KommentartextZchn"/>
    <w:link w:val="Kommentarthema"/>
    <w:semiHidden/>
    <w:rsid w:val="003B13C1"/>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giffels@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CB593624</Template>
  <TotalTime>0</TotalTime>
  <Pages>2</Pages>
  <Words>731</Words>
  <Characters>4417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5138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2018-05-23T13:28:00Z</cp:lastPrinted>
  <dcterms:created xsi:type="dcterms:W3CDTF">2018-05-23T13:20:00Z</dcterms:created>
  <dcterms:modified xsi:type="dcterms:W3CDTF">2018-05-23T13:28:00Z</dcterms:modified>
</cp:coreProperties>
</file>