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410"/>
      </w:tblGrid>
      <w:tr w:rsidR="00CC5D98" w:rsidRPr="0083150A" w:rsidTr="00464B58">
        <w:trPr>
          <w:trHeight w:hRule="exact" w:val="174"/>
        </w:trPr>
        <w:tc>
          <w:tcPr>
            <w:tcW w:w="2410" w:type="dxa"/>
            <w:shd w:val="clear" w:color="auto" w:fill="auto"/>
          </w:tcPr>
          <w:p w:rsidR="00CC5D98" w:rsidRPr="0083150A" w:rsidRDefault="003B5066" w:rsidP="00B45418">
            <w:pPr>
              <w:pStyle w:val="E-Datum"/>
              <w:framePr w:wrap="auto" w:vAnchor="margin" w:hAnchor="text" w:xAlign="left" w:yAlign="inline"/>
              <w:suppressOverlap w:val="0"/>
              <w:rPr>
                <w:lang w:val="en-US"/>
              </w:rPr>
            </w:pPr>
            <w:r>
              <w:rPr>
                <w:lang w:val="en-US"/>
              </w:rPr>
              <w:t xml:space="preserve">August </w:t>
            </w:r>
            <w:r w:rsidR="00B45418">
              <w:rPr>
                <w:lang w:val="en-US"/>
              </w:rPr>
              <w:t>15</w:t>
            </w:r>
            <w:r>
              <w:rPr>
                <w:lang w:val="en-US"/>
              </w:rPr>
              <w:t>, 2013</w:t>
            </w:r>
          </w:p>
        </w:tc>
      </w:tr>
      <w:tr w:rsidR="00CC5D98" w:rsidRPr="0083150A" w:rsidTr="00464B58">
        <w:trPr>
          <w:trHeight w:hRule="exact" w:val="304"/>
        </w:trPr>
        <w:tc>
          <w:tcPr>
            <w:tcW w:w="2410" w:type="dxa"/>
            <w:shd w:val="clear" w:color="auto" w:fill="auto"/>
          </w:tcPr>
          <w:p w:rsidR="00CC5D98" w:rsidRPr="0083150A" w:rsidRDefault="00CC5D98">
            <w:pPr>
              <w:spacing w:line="180" w:lineRule="exact"/>
              <w:ind w:left="0"/>
              <w:rPr>
                <w:lang w:val="en-US"/>
              </w:rPr>
            </w:pPr>
          </w:p>
        </w:tc>
      </w:tr>
      <w:tr w:rsidR="00CC5D98" w:rsidRPr="008075FD" w:rsidTr="00464B58">
        <w:trPr>
          <w:trHeight w:hRule="exact" w:val="1222"/>
        </w:trPr>
        <w:tc>
          <w:tcPr>
            <w:tcW w:w="2410" w:type="dxa"/>
            <w:shd w:val="clear" w:color="auto" w:fill="auto"/>
          </w:tcPr>
          <w:p w:rsidR="008D32BE" w:rsidRPr="003C3375" w:rsidRDefault="008D32BE" w:rsidP="008D32BE">
            <w:pPr>
              <w:pStyle w:val="M1"/>
              <w:framePr w:wrap="auto" w:vAnchor="margin" w:hAnchor="text" w:xAlign="left" w:yAlign="inline"/>
              <w:suppressOverlap w:val="0"/>
              <w:rPr>
                <w:lang w:val="en-US"/>
              </w:rPr>
            </w:pPr>
            <w:r w:rsidRPr="003C3375">
              <w:rPr>
                <w:lang w:val="en-US"/>
              </w:rPr>
              <w:t>Contac</w:t>
            </w:r>
            <w:r w:rsidR="00464B58">
              <w:rPr>
                <w:lang w:val="en-US"/>
              </w:rPr>
              <w:t>t</w:t>
            </w:r>
            <w:r w:rsidRPr="003C3375">
              <w:rPr>
                <w:lang w:val="en-US"/>
              </w:rPr>
              <w:t xml:space="preserve"> person </w:t>
            </w:r>
            <w:r w:rsidR="00464B58">
              <w:rPr>
                <w:lang w:val="en-US"/>
              </w:rPr>
              <w:t>economic press</w:t>
            </w:r>
          </w:p>
          <w:p w:rsidR="008D32BE" w:rsidRPr="008D32BE" w:rsidRDefault="00464B58" w:rsidP="008D32BE">
            <w:pPr>
              <w:pStyle w:val="M7"/>
              <w:framePr w:wrap="auto" w:vAnchor="margin" w:hAnchor="text" w:xAlign="left" w:yAlign="inline"/>
              <w:suppressOverlap w:val="0"/>
              <w:rPr>
                <w:lang w:val="en-US"/>
              </w:rPr>
            </w:pPr>
            <w:r>
              <w:rPr>
                <w:lang w:val="en-US"/>
              </w:rPr>
              <w:t xml:space="preserve">Dr. </w:t>
            </w:r>
            <w:proofErr w:type="spellStart"/>
            <w:r>
              <w:rPr>
                <w:lang w:val="en-US"/>
              </w:rPr>
              <w:t>Edda</w:t>
            </w:r>
            <w:proofErr w:type="spellEnd"/>
            <w:r>
              <w:rPr>
                <w:lang w:val="en-US"/>
              </w:rPr>
              <w:t xml:space="preserve"> Schulze</w:t>
            </w:r>
          </w:p>
          <w:p w:rsidR="008D32BE" w:rsidRPr="00464B58" w:rsidRDefault="00464B58" w:rsidP="008D32BE">
            <w:pPr>
              <w:pStyle w:val="M7"/>
              <w:framePr w:wrap="auto" w:vAnchor="margin" w:hAnchor="text" w:xAlign="left" w:yAlign="inline"/>
              <w:suppressOverlap w:val="0"/>
              <w:rPr>
                <w:b w:val="0"/>
                <w:lang w:val="en-US"/>
              </w:rPr>
            </w:pPr>
            <w:r w:rsidRPr="00464B58">
              <w:rPr>
                <w:b w:val="0"/>
                <w:lang w:val="en-US"/>
              </w:rPr>
              <w:t>Corporate Press</w:t>
            </w:r>
          </w:p>
          <w:p w:rsidR="008D32BE" w:rsidRPr="00464B58" w:rsidRDefault="00464B58" w:rsidP="008D32BE">
            <w:pPr>
              <w:pStyle w:val="M9"/>
              <w:framePr w:wrap="auto" w:vAnchor="margin" w:hAnchor="text" w:xAlign="left" w:yAlign="inline"/>
              <w:suppressOverlap w:val="0"/>
              <w:rPr>
                <w:lang w:val="en-US"/>
              </w:rPr>
            </w:pPr>
            <w:r>
              <w:rPr>
                <w:lang w:val="en-US"/>
              </w:rPr>
              <w:t>Phone</w:t>
            </w:r>
            <w:r w:rsidR="008D32BE" w:rsidRPr="00464B58">
              <w:rPr>
                <w:lang w:val="en-US"/>
              </w:rPr>
              <w:t xml:space="preserve"> +49</w:t>
            </w:r>
            <w:r w:rsidR="008D32BE" w:rsidRPr="00464B58">
              <w:rPr>
                <w:lang w:val="en-US"/>
              </w:rPr>
              <w:tab/>
            </w:r>
            <w:r>
              <w:rPr>
                <w:lang w:val="en-US"/>
              </w:rPr>
              <w:t>201 177-2225</w:t>
            </w:r>
            <w:r w:rsidR="008D32BE" w:rsidRPr="00464B58">
              <w:rPr>
                <w:lang w:val="en-US"/>
              </w:rPr>
              <w:t xml:space="preserve"> </w:t>
            </w:r>
          </w:p>
          <w:p w:rsidR="008D32BE" w:rsidRDefault="00464B58" w:rsidP="008D32BE">
            <w:pPr>
              <w:pStyle w:val="M10"/>
              <w:framePr w:wrap="auto" w:vAnchor="margin" w:hAnchor="text" w:xAlign="left" w:yAlign="inline"/>
              <w:suppressOverlap w:val="0"/>
            </w:pPr>
            <w:r>
              <w:t>F</w:t>
            </w:r>
            <w:r w:rsidR="008D32BE">
              <w:t>ax +</w:t>
            </w:r>
            <w:r w:rsidR="008D32BE" w:rsidRPr="00D761A5">
              <w:t>49</w:t>
            </w:r>
            <w:r w:rsidR="008D32BE" w:rsidRPr="00D761A5">
              <w:tab/>
            </w:r>
            <w:r>
              <w:t>201 177-3030</w:t>
            </w:r>
          </w:p>
          <w:p w:rsidR="00CC5D98" w:rsidRDefault="00464B58" w:rsidP="008D32BE">
            <w:pPr>
              <w:pStyle w:val="M10"/>
              <w:framePr w:wrap="auto" w:vAnchor="margin" w:hAnchor="text" w:xAlign="left" w:yAlign="inline"/>
              <w:suppressOverlap w:val="0"/>
            </w:pPr>
            <w:r>
              <w:t>edda.schulze</w:t>
            </w:r>
            <w:r w:rsidR="008D32BE">
              <w:t>@evonik.com</w:t>
            </w:r>
            <w:r w:rsidR="008D32BE" w:rsidRPr="00F31F7C">
              <w:rPr>
                <w:lang w:val="en-US"/>
              </w:rPr>
              <w:t xml:space="preserve"> </w:t>
            </w:r>
            <w:r w:rsidR="008D32BE" w:rsidRPr="00F31F7C">
              <w:rPr>
                <w:lang w:val="en-US"/>
              </w:rPr>
              <w:br/>
            </w:r>
          </w:p>
        </w:tc>
      </w:tr>
      <w:tr w:rsidR="00CC5D98" w:rsidRPr="008075FD" w:rsidTr="00464B58">
        <w:trPr>
          <w:trHeight w:val="2609"/>
        </w:trPr>
        <w:tc>
          <w:tcPr>
            <w:tcW w:w="2410" w:type="dxa"/>
            <w:shd w:val="clear" w:color="auto" w:fill="auto"/>
          </w:tcPr>
          <w:p w:rsidR="00464B58" w:rsidRPr="003C3375" w:rsidRDefault="00464B58" w:rsidP="00464B58">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3B5066" w:rsidRPr="003B5066" w:rsidRDefault="003B5066" w:rsidP="003B5066">
            <w:pPr>
              <w:pStyle w:val="Marginalie"/>
              <w:framePr w:w="0" w:hSpace="0" w:wrap="auto" w:vAnchor="margin" w:hAnchor="text" w:xAlign="left" w:yAlign="inline"/>
              <w:rPr>
                <w:rFonts w:eastAsia="Lucida Sans Unicode"/>
                <w:b/>
                <w:lang w:val="en-US"/>
              </w:rPr>
            </w:pPr>
            <w:r w:rsidRPr="003B5066">
              <w:rPr>
                <w:b/>
                <w:lang w:val="en-US"/>
              </w:rPr>
              <w:t>Richard Williams</w:t>
            </w:r>
          </w:p>
          <w:p w:rsidR="003B5066" w:rsidRPr="003B5066" w:rsidRDefault="003B5066" w:rsidP="003B5066">
            <w:pPr>
              <w:pStyle w:val="Marginalie"/>
              <w:framePr w:w="0" w:hSpace="0" w:wrap="auto" w:vAnchor="margin" w:hAnchor="text" w:xAlign="left" w:yAlign="inline"/>
              <w:rPr>
                <w:lang w:val="en-US"/>
              </w:rPr>
            </w:pPr>
            <w:r w:rsidRPr="003B5066">
              <w:rPr>
                <w:lang w:val="en-US"/>
              </w:rPr>
              <w:t>Communications Manager</w:t>
            </w:r>
            <w:r w:rsidRPr="003B5066">
              <w:rPr>
                <w:lang w:val="en-US"/>
              </w:rPr>
              <w:br/>
              <w:t xml:space="preserve">Coatings &amp; Additives </w:t>
            </w:r>
          </w:p>
          <w:p w:rsidR="003B5066" w:rsidRPr="00116CB5" w:rsidRDefault="003B5066" w:rsidP="003B5066">
            <w:pPr>
              <w:pStyle w:val="Marginalie"/>
              <w:framePr w:w="0" w:hSpace="0" w:wrap="auto" w:vAnchor="margin" w:hAnchor="text" w:xAlign="left" w:yAlign="inline"/>
              <w:rPr>
                <w:rFonts w:ascii="Trebuchet MS" w:eastAsia="MS Mincho" w:hAnsi="Trebuchet MS" w:cs="Trebuchet MS"/>
                <w:color w:val="000000"/>
                <w:szCs w:val="20"/>
                <w:lang w:val="en-US"/>
              </w:rPr>
            </w:pPr>
            <w:r w:rsidRPr="00116CB5">
              <w:rPr>
                <w:rFonts w:ascii="Trebuchet MS" w:hAnsi="Trebuchet MS"/>
                <w:color w:val="000000"/>
                <w:lang w:val="en-US"/>
              </w:rPr>
              <w:t>Phone +1 215 706-5821</w:t>
            </w:r>
            <w:r w:rsidRPr="00116CB5">
              <w:rPr>
                <w:rFonts w:ascii="Trebuchet MS" w:eastAsia="MS Mincho" w:hAnsi="Trebuchet MS" w:cs="Trebuchet MS"/>
                <w:color w:val="000000"/>
                <w:szCs w:val="20"/>
                <w:lang w:val="en-US"/>
              </w:rPr>
              <w:br/>
            </w:r>
            <w:r w:rsidRPr="00116CB5">
              <w:rPr>
                <w:rFonts w:ascii="Trebuchet MS" w:hAnsi="Trebuchet MS"/>
                <w:color w:val="000000"/>
                <w:lang w:val="en-US"/>
              </w:rPr>
              <w:t>Mobile +1 215 407-5861</w:t>
            </w:r>
            <w:r w:rsidRPr="00116CB5">
              <w:rPr>
                <w:lang w:val="en-US"/>
              </w:rPr>
              <w:tab/>
            </w:r>
          </w:p>
          <w:p w:rsidR="00C54EB8" w:rsidRDefault="003B5066" w:rsidP="003B5066">
            <w:pPr>
              <w:pStyle w:val="M12"/>
              <w:framePr w:wrap="auto" w:vAnchor="margin" w:hAnchor="text" w:xAlign="left" w:yAlign="inline"/>
              <w:suppressOverlap w:val="0"/>
              <w:rPr>
                <w:lang w:val="en-US"/>
              </w:rPr>
            </w:pPr>
            <w:r w:rsidRPr="00116CB5">
              <w:rPr>
                <w:lang w:val="en-US"/>
              </w:rPr>
              <w:t>dick.williams@evonik.com</w:t>
            </w:r>
            <w:r>
              <w:rPr>
                <w:lang w:val="en-US"/>
              </w:rPr>
              <w:t xml:space="preserve"> </w:t>
            </w:r>
          </w:p>
          <w:p w:rsidR="003B5066" w:rsidRDefault="003B5066" w:rsidP="00C54EB8">
            <w:pPr>
              <w:pStyle w:val="M12"/>
              <w:framePr w:wrap="auto" w:vAnchor="margin" w:hAnchor="text" w:xAlign="left" w:yAlign="inline"/>
              <w:suppressOverlap w:val="0"/>
              <w:rPr>
                <w:b/>
                <w:lang w:val="en-US"/>
              </w:rPr>
            </w:pPr>
          </w:p>
          <w:p w:rsidR="00C54EB8" w:rsidRPr="00C54EB8" w:rsidRDefault="00C54EB8" w:rsidP="00C54EB8">
            <w:pPr>
              <w:pStyle w:val="M12"/>
              <w:framePr w:wrap="auto" w:vAnchor="margin" w:hAnchor="text" w:xAlign="left" w:yAlign="inline"/>
              <w:suppressOverlap w:val="0"/>
              <w:rPr>
                <w:b/>
                <w:lang w:val="en-US"/>
              </w:rPr>
            </w:pPr>
            <w:r w:rsidRPr="00C54EB8">
              <w:rPr>
                <w:b/>
                <w:lang w:val="en-US"/>
              </w:rPr>
              <w:t xml:space="preserve">Contact person local press </w:t>
            </w:r>
          </w:p>
          <w:p w:rsidR="00C54EB8" w:rsidRPr="00C54EB8" w:rsidRDefault="00C54EB8" w:rsidP="00C54EB8">
            <w:pPr>
              <w:pStyle w:val="M12"/>
              <w:framePr w:wrap="auto" w:vAnchor="margin" w:hAnchor="text" w:xAlign="left" w:yAlign="inline"/>
              <w:suppressOverlap w:val="0"/>
              <w:rPr>
                <w:b/>
                <w:lang w:val="en-US"/>
              </w:rPr>
            </w:pPr>
            <w:r w:rsidRPr="00C54EB8">
              <w:rPr>
                <w:b/>
                <w:lang w:val="en-US"/>
              </w:rPr>
              <w:t xml:space="preserve">Magdalena Kowalski </w:t>
            </w:r>
          </w:p>
          <w:p w:rsidR="00C54EB8" w:rsidRPr="00C54EB8" w:rsidRDefault="00C54EB8" w:rsidP="00C54EB8">
            <w:pPr>
              <w:pStyle w:val="M12"/>
              <w:framePr w:wrap="auto" w:vAnchor="margin" w:hAnchor="text" w:xAlign="left" w:yAlign="inline"/>
              <w:suppressOverlap w:val="0"/>
              <w:rPr>
                <w:lang w:val="en-US"/>
              </w:rPr>
            </w:pPr>
            <w:r w:rsidRPr="00C54EB8">
              <w:rPr>
                <w:lang w:val="en-US"/>
              </w:rPr>
              <w:t xml:space="preserve">Communication South East Asia, Australia &amp; New Zealand </w:t>
            </w:r>
          </w:p>
          <w:p w:rsidR="00C54EB8" w:rsidRPr="00C54EB8" w:rsidRDefault="003B5066" w:rsidP="00C54EB8">
            <w:pPr>
              <w:pStyle w:val="M12"/>
              <w:framePr w:wrap="auto" w:vAnchor="margin" w:hAnchor="text" w:xAlign="left" w:yAlign="inline"/>
              <w:suppressOverlap w:val="0"/>
              <w:rPr>
                <w:lang w:val="en-US"/>
              </w:rPr>
            </w:pPr>
            <w:r>
              <w:rPr>
                <w:lang w:val="en-US"/>
              </w:rPr>
              <w:t xml:space="preserve">Phone </w:t>
            </w:r>
            <w:r w:rsidR="00C54EB8" w:rsidRPr="00C54EB8">
              <w:rPr>
                <w:lang w:val="en-US"/>
              </w:rPr>
              <w:t xml:space="preserve">+65 6809 6820 </w:t>
            </w:r>
          </w:p>
          <w:p w:rsidR="00C54EB8" w:rsidRDefault="003B5066" w:rsidP="00C54EB8">
            <w:pPr>
              <w:pStyle w:val="M12"/>
              <w:framePr w:wrap="auto" w:vAnchor="margin" w:hAnchor="text" w:xAlign="left" w:yAlign="inline"/>
              <w:suppressOverlap w:val="0"/>
              <w:rPr>
                <w:lang w:val="en-US"/>
              </w:rPr>
            </w:pPr>
            <w:r>
              <w:rPr>
                <w:lang w:val="en-US"/>
              </w:rPr>
              <w:t xml:space="preserve">Fax </w:t>
            </w:r>
            <w:r w:rsidR="00C54EB8" w:rsidRPr="00C54EB8">
              <w:rPr>
                <w:lang w:val="en-US"/>
              </w:rPr>
              <w:t>+65 6809 6620</w:t>
            </w:r>
          </w:p>
          <w:p w:rsidR="00C54EB8" w:rsidRPr="00F31F7C" w:rsidRDefault="00C54EB8" w:rsidP="00C54EB8">
            <w:pPr>
              <w:pStyle w:val="M12"/>
              <w:framePr w:wrap="auto" w:vAnchor="margin" w:hAnchor="text" w:xAlign="left" w:yAlign="inline"/>
              <w:suppressOverlap w:val="0"/>
              <w:rPr>
                <w:lang w:val="en-US"/>
              </w:rPr>
            </w:pPr>
            <w:r w:rsidRPr="00C54EB8">
              <w:rPr>
                <w:lang w:val="en-US"/>
              </w:rPr>
              <w:t>magdalena.kowalski@evonik.com</w:t>
            </w:r>
          </w:p>
        </w:tc>
      </w:tr>
      <w:tr w:rsidR="00CC5D98" w:rsidRPr="003C3375" w:rsidTr="00464B58">
        <w:trPr>
          <w:trHeight w:hRule="exact" w:val="7880"/>
        </w:trPr>
        <w:tc>
          <w:tcPr>
            <w:tcW w:w="2410" w:type="dxa"/>
            <w:shd w:val="clear" w:color="auto" w:fill="auto"/>
            <w:vAlign w:val="bottom"/>
          </w:tcPr>
          <w:p w:rsidR="00CC5D98" w:rsidRPr="003B5066" w:rsidRDefault="00CC5D98">
            <w:pPr>
              <w:pStyle w:val="Marginalie"/>
              <w:framePr w:w="0" w:hSpace="0" w:wrap="auto" w:vAnchor="margin" w:hAnchor="text" w:xAlign="left" w:yAlign="inline"/>
              <w:rPr>
                <w:b/>
                <w:lang w:val="en-US"/>
              </w:rPr>
            </w:pPr>
          </w:p>
          <w:p w:rsidR="00B14022" w:rsidRPr="003B5066" w:rsidRDefault="00B14022">
            <w:pPr>
              <w:pStyle w:val="V1"/>
              <w:framePr w:wrap="auto" w:vAnchor="margin" w:hAnchor="text" w:xAlign="left" w:yAlign="inline"/>
              <w:suppressOverlap w:val="0"/>
              <w:rPr>
                <w:lang w:val="en-US"/>
              </w:rPr>
            </w:pPr>
          </w:p>
          <w:p w:rsidR="00B14022" w:rsidRPr="003B5066" w:rsidRDefault="00B14022">
            <w:pPr>
              <w:pStyle w:val="V1"/>
              <w:framePr w:wrap="auto" w:vAnchor="margin" w:hAnchor="text" w:xAlign="left" w:yAlign="inline"/>
              <w:suppressOverlap w:val="0"/>
              <w:rPr>
                <w:lang w:val="en-US"/>
              </w:rPr>
            </w:pPr>
          </w:p>
          <w:p w:rsidR="00B14022" w:rsidRPr="003B5066" w:rsidRDefault="00B14022">
            <w:pPr>
              <w:pStyle w:val="V1"/>
              <w:framePr w:wrap="auto" w:vAnchor="margin" w:hAnchor="text" w:xAlign="left" w:yAlign="inline"/>
              <w:suppressOverlap w:val="0"/>
              <w:rPr>
                <w:lang w:val="en-US"/>
              </w:rPr>
            </w:pPr>
          </w:p>
          <w:p w:rsidR="00B14022" w:rsidRPr="003B5066" w:rsidRDefault="00B14022">
            <w:pPr>
              <w:pStyle w:val="V1"/>
              <w:framePr w:wrap="auto" w:vAnchor="margin" w:hAnchor="text" w:xAlign="left" w:yAlign="inline"/>
              <w:suppressOverlap w:val="0"/>
              <w:rPr>
                <w:lang w:val="en-US"/>
              </w:rPr>
            </w:pPr>
          </w:p>
          <w:p w:rsidR="00B14022" w:rsidRPr="003B5066" w:rsidRDefault="00B14022">
            <w:pPr>
              <w:pStyle w:val="V1"/>
              <w:framePr w:wrap="auto" w:vAnchor="margin" w:hAnchor="text" w:xAlign="left" w:yAlign="inline"/>
              <w:suppressOverlap w:val="0"/>
              <w:rPr>
                <w:lang w:val="en-US"/>
              </w:rPr>
            </w:pPr>
          </w:p>
          <w:p w:rsidR="00B14022" w:rsidRPr="003B5066" w:rsidRDefault="00B14022">
            <w:pPr>
              <w:pStyle w:val="V1"/>
              <w:framePr w:wrap="auto" w:vAnchor="margin" w:hAnchor="text" w:xAlign="left" w:yAlign="inline"/>
              <w:suppressOverlap w:val="0"/>
              <w:rPr>
                <w:lang w:val="en-US"/>
              </w:rPr>
            </w:pPr>
          </w:p>
          <w:p w:rsidR="00B14022" w:rsidRPr="003B5066" w:rsidRDefault="00B14022">
            <w:pPr>
              <w:pStyle w:val="V1"/>
              <w:framePr w:wrap="auto" w:vAnchor="margin" w:hAnchor="text" w:xAlign="left" w:yAlign="inline"/>
              <w:suppressOverlap w:val="0"/>
              <w:rPr>
                <w:lang w:val="en-US"/>
              </w:rPr>
            </w:pPr>
          </w:p>
          <w:p w:rsidR="00B14022" w:rsidRPr="003B5066" w:rsidRDefault="00B14022">
            <w:pPr>
              <w:pStyle w:val="V1"/>
              <w:framePr w:wrap="auto" w:vAnchor="margin" w:hAnchor="text" w:xAlign="left" w:yAlign="inline"/>
              <w:suppressOverlap w:val="0"/>
              <w:rPr>
                <w:lang w:val="en-US"/>
              </w:rPr>
            </w:pPr>
          </w:p>
          <w:p w:rsidR="00B14022" w:rsidRPr="003B5066" w:rsidRDefault="00B14022">
            <w:pPr>
              <w:pStyle w:val="V1"/>
              <w:framePr w:wrap="auto" w:vAnchor="margin" w:hAnchor="text" w:xAlign="left" w:yAlign="inline"/>
              <w:suppressOverlap w:val="0"/>
              <w:rPr>
                <w:lang w:val="en-US"/>
              </w:rPr>
            </w:pPr>
          </w:p>
          <w:p w:rsidR="00B14022" w:rsidRPr="003B5066" w:rsidRDefault="00B14022">
            <w:pPr>
              <w:pStyle w:val="V1"/>
              <w:framePr w:wrap="auto" w:vAnchor="margin" w:hAnchor="text" w:xAlign="left" w:yAlign="inline"/>
              <w:suppressOverlap w:val="0"/>
              <w:rPr>
                <w:lang w:val="en-US"/>
              </w:rPr>
            </w:pPr>
          </w:p>
          <w:p w:rsidR="00B14022" w:rsidRPr="003B5066" w:rsidRDefault="00B14022">
            <w:pPr>
              <w:pStyle w:val="V1"/>
              <w:framePr w:wrap="auto" w:vAnchor="margin" w:hAnchor="text" w:xAlign="left" w:yAlign="inline"/>
              <w:suppressOverlap w:val="0"/>
              <w:rPr>
                <w:lang w:val="en-US"/>
              </w:rPr>
            </w:pPr>
          </w:p>
          <w:p w:rsidR="00B14022" w:rsidRPr="003B5066"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C42AA">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C42AA">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8C42AA" w:rsidRPr="006E3782">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8C42AA" w:rsidRPr="006E3782">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8C42AA" w:rsidRPr="006E3782">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C42AA">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8C42AA">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8C42AA">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CA116A"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8C42AA" w:rsidRPr="006E3782">
              <w:rPr>
                <w:noProof/>
                <w:lang w:val="en-US"/>
              </w:rPr>
              <w:t>Executive Board</w:t>
            </w:r>
            <w:r>
              <w:fldChar w:fldCharType="end"/>
            </w:r>
          </w:p>
          <w:p w:rsidR="00CC5D98" w:rsidRPr="00FD392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FD3924">
              <w:instrText xml:space="preserve"> FORMTEXT </w:instrText>
            </w:r>
            <w:r>
              <w:fldChar w:fldCharType="separate"/>
            </w:r>
            <w:r w:rsidR="008C42AA" w:rsidRPr="00FD3924">
              <w:rPr>
                <w:noProof/>
              </w:rPr>
              <w:t>Dr. Klaus Engel</w:t>
            </w:r>
            <w:r>
              <w:fldChar w:fldCharType="end"/>
            </w:r>
            <w:r w:rsidRPr="00FD3924">
              <w:t xml:space="preserve">, </w:t>
            </w:r>
            <w:r w:rsidR="003C3375" w:rsidRPr="00FD3924">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8C42AA">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8C42AA">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sidR="008C42AA">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8C42AA">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116CB5" w:rsidRPr="00116CB5" w:rsidRDefault="00116CB5" w:rsidP="00116CB5">
      <w:pPr>
        <w:spacing w:line="300" w:lineRule="exact"/>
        <w:ind w:left="0"/>
        <w:rPr>
          <w:b/>
          <w:bCs/>
          <w:sz w:val="24"/>
          <w:lang w:val="en-US"/>
        </w:rPr>
      </w:pPr>
      <w:bookmarkStart w:id="0" w:name="_GoBack"/>
      <w:r w:rsidRPr="00116CB5">
        <w:rPr>
          <w:b/>
          <w:sz w:val="24"/>
          <w:lang w:val="en-US"/>
        </w:rPr>
        <w:lastRenderedPageBreak/>
        <w:t xml:space="preserve">Evonik to significantly expand its oil additives capacity in Singapore </w:t>
      </w:r>
    </w:p>
    <w:bookmarkEnd w:id="0"/>
    <w:p w:rsidR="003B5066" w:rsidRPr="003B5066" w:rsidRDefault="003B5066" w:rsidP="003B5066">
      <w:pPr>
        <w:spacing w:line="300" w:lineRule="exact"/>
        <w:ind w:left="0"/>
        <w:rPr>
          <w:b/>
          <w:bCs/>
          <w:sz w:val="24"/>
          <w:lang w:val="en-US"/>
        </w:rPr>
      </w:pPr>
    </w:p>
    <w:p w:rsidR="003B5066" w:rsidRPr="003B5066" w:rsidRDefault="003B5066" w:rsidP="003B5066">
      <w:pPr>
        <w:numPr>
          <w:ilvl w:val="0"/>
          <w:numId w:val="14"/>
        </w:numPr>
        <w:tabs>
          <w:tab w:val="clear" w:pos="1425"/>
          <w:tab w:val="num" w:pos="340"/>
        </w:tabs>
        <w:spacing w:line="300" w:lineRule="exact"/>
        <w:ind w:left="340" w:hanging="340"/>
        <w:rPr>
          <w:rFonts w:cs="Lucida Sans Unicode"/>
          <w:color w:val="000000" w:themeColor="text1"/>
          <w:position w:val="0"/>
          <w:sz w:val="24"/>
          <w:lang w:val="en-US"/>
        </w:rPr>
      </w:pPr>
      <w:r w:rsidRPr="003B5066">
        <w:rPr>
          <w:color w:val="000000" w:themeColor="text1"/>
          <w:position w:val="0"/>
          <w:sz w:val="24"/>
          <w:lang w:val="en-US"/>
        </w:rPr>
        <w:t>Plant expansion to be completed in 2015</w:t>
      </w:r>
    </w:p>
    <w:p w:rsidR="00116CB5" w:rsidRPr="00116CB5" w:rsidRDefault="00116CB5" w:rsidP="00116CB5">
      <w:pPr>
        <w:numPr>
          <w:ilvl w:val="0"/>
          <w:numId w:val="14"/>
        </w:numPr>
        <w:tabs>
          <w:tab w:val="clear" w:pos="1425"/>
          <w:tab w:val="num" w:pos="340"/>
        </w:tabs>
        <w:spacing w:line="300" w:lineRule="exact"/>
        <w:ind w:left="340" w:hanging="340"/>
        <w:rPr>
          <w:rFonts w:cs="Lucida Sans Unicode"/>
          <w:color w:val="000000" w:themeColor="text1"/>
          <w:position w:val="0"/>
          <w:sz w:val="24"/>
          <w:lang w:val="en-US"/>
        </w:rPr>
      </w:pPr>
      <w:r w:rsidRPr="00116CB5">
        <w:rPr>
          <w:color w:val="000000" w:themeColor="text1"/>
          <w:position w:val="0"/>
          <w:sz w:val="24"/>
          <w:lang w:val="en-US"/>
        </w:rPr>
        <w:t>Combined projects to nearly double current capacity</w:t>
      </w:r>
    </w:p>
    <w:p w:rsidR="00116CB5" w:rsidRPr="00116CB5" w:rsidRDefault="00116CB5" w:rsidP="00116CB5">
      <w:pPr>
        <w:numPr>
          <w:ilvl w:val="0"/>
          <w:numId w:val="14"/>
        </w:numPr>
        <w:tabs>
          <w:tab w:val="clear" w:pos="1425"/>
          <w:tab w:val="num" w:pos="340"/>
        </w:tabs>
        <w:spacing w:line="300" w:lineRule="exact"/>
        <w:ind w:left="340" w:hanging="340"/>
        <w:rPr>
          <w:rFonts w:cs="Lucida Sans Unicode"/>
          <w:color w:val="000000" w:themeColor="text1"/>
          <w:position w:val="0"/>
          <w:sz w:val="24"/>
          <w:lang w:val="en-US"/>
        </w:rPr>
      </w:pPr>
      <w:r w:rsidRPr="00116CB5">
        <w:rPr>
          <w:color w:val="000000" w:themeColor="text1"/>
          <w:position w:val="0"/>
          <w:sz w:val="24"/>
          <w:lang w:val="en-US"/>
        </w:rPr>
        <w:t>Asian market growth driven by expanding mobility and increasing demand for high-performance lubricants</w:t>
      </w:r>
    </w:p>
    <w:p w:rsidR="00116CB5" w:rsidRPr="00116CB5" w:rsidRDefault="00116CB5" w:rsidP="00116CB5">
      <w:pPr>
        <w:numPr>
          <w:ilvl w:val="0"/>
          <w:numId w:val="14"/>
        </w:numPr>
        <w:tabs>
          <w:tab w:val="clear" w:pos="1425"/>
          <w:tab w:val="num" w:pos="340"/>
        </w:tabs>
        <w:spacing w:line="300" w:lineRule="exact"/>
        <w:ind w:left="340" w:hanging="340"/>
        <w:rPr>
          <w:rFonts w:cs="Lucida Sans Unicode"/>
          <w:color w:val="000000" w:themeColor="text1"/>
          <w:position w:val="0"/>
          <w:sz w:val="24"/>
          <w:lang w:val="en-US"/>
        </w:rPr>
      </w:pPr>
      <w:r w:rsidRPr="00116CB5">
        <w:rPr>
          <w:color w:val="000000" w:themeColor="text1"/>
          <w:position w:val="0"/>
          <w:sz w:val="24"/>
          <w:lang w:val="en-US"/>
        </w:rPr>
        <w:t xml:space="preserve">Customized solutions achieve higher levels of resource efficiency </w:t>
      </w:r>
    </w:p>
    <w:p w:rsidR="003B5066" w:rsidRPr="003B5066" w:rsidRDefault="003B5066" w:rsidP="003B5066">
      <w:pPr>
        <w:pStyle w:val="Listenabsatz"/>
        <w:tabs>
          <w:tab w:val="left" w:pos="1920"/>
        </w:tabs>
        <w:rPr>
          <w:rFonts w:ascii="Arial" w:hAnsi="Arial" w:cs="Arial"/>
          <w:color w:val="000000" w:themeColor="text1"/>
          <w:sz w:val="24"/>
          <w:szCs w:val="24"/>
          <w:lang w:val="en-US"/>
        </w:rPr>
      </w:pPr>
    </w:p>
    <w:p w:rsidR="003B5066" w:rsidRPr="003B5066" w:rsidRDefault="003B5066" w:rsidP="003B5066">
      <w:pPr>
        <w:pStyle w:val="Listenabsatz"/>
        <w:spacing w:after="0" w:line="280" w:lineRule="atLeast"/>
        <w:rPr>
          <w:rFonts w:ascii="Arial" w:hAnsi="Arial" w:cs="Arial"/>
          <w:color w:val="000000" w:themeColor="text1"/>
          <w:sz w:val="24"/>
          <w:szCs w:val="24"/>
          <w:lang w:val="en-US"/>
        </w:rPr>
      </w:pPr>
    </w:p>
    <w:p w:rsidR="00116CB5" w:rsidRPr="00116CB5" w:rsidRDefault="00116CB5" w:rsidP="00116CB5">
      <w:pPr>
        <w:spacing w:line="300" w:lineRule="exact"/>
        <w:ind w:left="0"/>
        <w:rPr>
          <w:color w:val="000000" w:themeColor="text1"/>
          <w:sz w:val="22"/>
          <w:szCs w:val="22"/>
          <w:lang w:val="en-US"/>
        </w:rPr>
      </w:pPr>
      <w:r w:rsidRPr="00116CB5">
        <w:rPr>
          <w:color w:val="000000" w:themeColor="text1"/>
          <w:sz w:val="22"/>
          <w:lang w:val="en-US"/>
        </w:rPr>
        <w:t xml:space="preserve">Evonik Industries has announced a significant expansion of its </w:t>
      </w:r>
      <w:proofErr w:type="spellStart"/>
      <w:r w:rsidRPr="00116CB5">
        <w:rPr>
          <w:color w:val="000000" w:themeColor="text1"/>
          <w:sz w:val="22"/>
          <w:lang w:val="en-US"/>
        </w:rPr>
        <w:t>Jurong</w:t>
      </w:r>
      <w:proofErr w:type="spellEnd"/>
      <w:r w:rsidRPr="00116CB5">
        <w:rPr>
          <w:color w:val="000000" w:themeColor="text1"/>
          <w:sz w:val="22"/>
          <w:lang w:val="en-US"/>
        </w:rPr>
        <w:t xml:space="preserve"> Island, Singapore oil additives plant, to be completed in early 2015. With ongoing improvement and debottlenecking projects scheduled to be finalized during the first half of 2014, these optimizations and the planned expansion will nearly double the capacity of the oil additives plant in Singapore. Evonik’s initiative</w:t>
      </w:r>
      <w:r w:rsidR="00CF17E7">
        <w:rPr>
          <w:color w:val="000000" w:themeColor="text1"/>
          <w:sz w:val="22"/>
          <w:lang w:val="en-US"/>
        </w:rPr>
        <w:t xml:space="preserve"> </w:t>
      </w:r>
      <w:r w:rsidRPr="00116CB5">
        <w:rPr>
          <w:color w:val="000000" w:themeColor="text1"/>
          <w:sz w:val="22"/>
          <w:lang w:val="en-US"/>
        </w:rPr>
        <w:t xml:space="preserve">is a response to the above-average growth in the oil additives market due to expanding mobility and increasing demand for high-performance lubricants with higher additive content in Asia. </w:t>
      </w:r>
    </w:p>
    <w:p w:rsidR="003B5066" w:rsidRPr="003B5066" w:rsidRDefault="003B5066" w:rsidP="003B5066">
      <w:pPr>
        <w:spacing w:line="300" w:lineRule="exact"/>
        <w:ind w:left="0"/>
        <w:rPr>
          <w:color w:val="000000" w:themeColor="text1"/>
          <w:sz w:val="22"/>
          <w:szCs w:val="22"/>
          <w:lang w:val="en-US"/>
        </w:rPr>
      </w:pPr>
    </w:p>
    <w:p w:rsidR="00116CB5" w:rsidRPr="00116CB5" w:rsidRDefault="00116CB5" w:rsidP="00116CB5">
      <w:pPr>
        <w:spacing w:line="300" w:lineRule="exact"/>
        <w:ind w:left="0"/>
        <w:rPr>
          <w:sz w:val="22"/>
          <w:szCs w:val="22"/>
          <w:lang w:val="en-US"/>
        </w:rPr>
      </w:pPr>
      <w:r w:rsidRPr="00116CB5">
        <w:rPr>
          <w:sz w:val="22"/>
          <w:lang w:val="en-US"/>
        </w:rPr>
        <w:t>"As a market and technology leader in high-performance additives, we’re strengthening our position in Asia. Our expansion strategy supports the growth of our customers directly from a modern, efficient local producti</w:t>
      </w:r>
      <w:r w:rsidR="00CF17E7">
        <w:rPr>
          <w:sz w:val="22"/>
          <w:lang w:val="en-US"/>
        </w:rPr>
        <w:t xml:space="preserve">on center, with logistics that </w:t>
      </w:r>
      <w:r w:rsidRPr="00116CB5">
        <w:rPr>
          <w:sz w:val="22"/>
          <w:lang w:val="en-US"/>
        </w:rPr>
        <w:t xml:space="preserve">make a contribution to resource efficiency at the same time," </w:t>
      </w:r>
      <w:r w:rsidRPr="00116CB5">
        <w:rPr>
          <w:color w:val="000000" w:themeColor="text1"/>
          <w:sz w:val="22"/>
          <w:lang w:val="en-US"/>
        </w:rPr>
        <w:t xml:space="preserve">says Dr. Thomas </w:t>
      </w:r>
      <w:proofErr w:type="spellStart"/>
      <w:r w:rsidRPr="00116CB5">
        <w:rPr>
          <w:color w:val="000000" w:themeColor="text1"/>
          <w:sz w:val="22"/>
          <w:lang w:val="en-US"/>
        </w:rPr>
        <w:t>Haeberle</w:t>
      </w:r>
      <w:proofErr w:type="spellEnd"/>
      <w:r w:rsidRPr="00116CB5">
        <w:rPr>
          <w:color w:val="000000" w:themeColor="text1"/>
          <w:sz w:val="22"/>
          <w:lang w:val="en-US"/>
        </w:rPr>
        <w:t xml:space="preserve">, Executive Board member of Evonik with responsibility for the company’s </w:t>
      </w:r>
      <w:r w:rsidRPr="00116CB5">
        <w:rPr>
          <w:sz w:val="22"/>
          <w:lang w:val="en-US"/>
        </w:rPr>
        <w:t>Resource Efficiency segment. From 2015, the plant in Singapore will be the largest of six oil additive production</w:t>
      </w:r>
      <w:r w:rsidRPr="00116CB5">
        <w:rPr>
          <w:lang w:val="en-US"/>
        </w:rPr>
        <w:softHyphen/>
      </w:r>
      <w:r w:rsidRPr="00116CB5">
        <w:rPr>
          <w:sz w:val="22"/>
          <w:lang w:val="en-US"/>
        </w:rPr>
        <w:t xml:space="preserve"> sites owned by Evonik.</w:t>
      </w:r>
    </w:p>
    <w:p w:rsidR="003B5066" w:rsidRPr="003B5066" w:rsidRDefault="003B5066" w:rsidP="003B5066">
      <w:pPr>
        <w:spacing w:line="300" w:lineRule="exact"/>
        <w:ind w:left="0"/>
        <w:rPr>
          <w:sz w:val="22"/>
          <w:szCs w:val="22"/>
          <w:lang w:val="en-US"/>
        </w:rPr>
      </w:pPr>
    </w:p>
    <w:p w:rsidR="00116CB5" w:rsidRPr="00116CB5" w:rsidRDefault="00116CB5" w:rsidP="00116CB5">
      <w:pPr>
        <w:spacing w:line="300" w:lineRule="exact"/>
        <w:ind w:left="0"/>
        <w:rPr>
          <w:sz w:val="22"/>
          <w:szCs w:val="22"/>
          <w:lang w:val="en-US"/>
        </w:rPr>
      </w:pPr>
      <w:r w:rsidRPr="00116CB5">
        <w:rPr>
          <w:sz w:val="22"/>
          <w:lang w:val="en-US"/>
        </w:rPr>
        <w:t>Evonik markets its oil additives under the brand name VISCOPLEX®. Designed to improve productivity and fuel efficiency, they are a key component of formulated</w:t>
      </w:r>
      <w:r w:rsidR="00CF17E7">
        <w:rPr>
          <w:sz w:val="22"/>
          <w:lang w:val="en-US"/>
        </w:rPr>
        <w:t xml:space="preserve"> </w:t>
      </w:r>
      <w:r w:rsidRPr="00116CB5">
        <w:rPr>
          <w:sz w:val="22"/>
          <w:lang w:val="en-US"/>
        </w:rPr>
        <w:t>finished lubricants used in the automotive industry and other industrial applications. The specialty chemicals company supplies its customers with customized</w:t>
      </w:r>
      <w:r w:rsidRPr="00116CB5">
        <w:rPr>
          <w:lang w:val="en-US"/>
        </w:rPr>
        <w:softHyphen/>
      </w:r>
      <w:r w:rsidRPr="00116CB5">
        <w:rPr>
          <w:sz w:val="22"/>
          <w:lang w:val="en-US"/>
        </w:rPr>
        <w:t xml:space="preserve"> additive solutions designed to achieve</w:t>
      </w:r>
      <w:r w:rsidR="00FD3924">
        <w:rPr>
          <w:sz w:val="22"/>
          <w:lang w:val="en-US"/>
        </w:rPr>
        <w:t xml:space="preserve"> </w:t>
      </w:r>
      <w:r w:rsidRPr="00116CB5">
        <w:rPr>
          <w:sz w:val="22"/>
          <w:lang w:val="en-US"/>
        </w:rPr>
        <w:t xml:space="preserve">higher levels of resource efficiency. </w:t>
      </w:r>
    </w:p>
    <w:p w:rsidR="003B5066" w:rsidRPr="003B5066" w:rsidRDefault="003B5066" w:rsidP="003B5066">
      <w:pPr>
        <w:spacing w:line="300" w:lineRule="exact"/>
        <w:ind w:left="0"/>
        <w:rPr>
          <w:sz w:val="22"/>
          <w:szCs w:val="22"/>
          <w:lang w:val="en-US"/>
        </w:rPr>
      </w:pPr>
    </w:p>
    <w:p w:rsidR="003B5066" w:rsidRDefault="003B5066">
      <w:pPr>
        <w:spacing w:line="240" w:lineRule="auto"/>
        <w:ind w:left="0" w:right="0"/>
        <w:rPr>
          <w:sz w:val="22"/>
          <w:lang w:val="en-US"/>
        </w:rPr>
      </w:pPr>
      <w:r>
        <w:rPr>
          <w:sz w:val="22"/>
          <w:lang w:val="en-US"/>
        </w:rPr>
        <w:br w:type="page"/>
      </w:r>
    </w:p>
    <w:p w:rsidR="00116CB5" w:rsidRPr="00116CB5" w:rsidRDefault="00116CB5" w:rsidP="00116CB5">
      <w:pPr>
        <w:spacing w:line="300" w:lineRule="exact"/>
        <w:ind w:left="0"/>
        <w:rPr>
          <w:sz w:val="22"/>
          <w:szCs w:val="22"/>
          <w:lang w:val="en-US"/>
        </w:rPr>
      </w:pPr>
      <w:r w:rsidRPr="00116CB5">
        <w:rPr>
          <w:sz w:val="22"/>
          <w:lang w:val="en-US"/>
        </w:rPr>
        <w:lastRenderedPageBreak/>
        <w:t xml:space="preserve">Evonik began operating the oil additives plant in Singapore in 2008. "Then and now, our goal is to supply our customers with innovative products and technical expertise. Evonik stands for quick and on-time delivery, high quality, and flexibility," affirms Dr. Ulrich </w:t>
      </w:r>
      <w:proofErr w:type="spellStart"/>
      <w:r w:rsidRPr="00116CB5">
        <w:rPr>
          <w:sz w:val="22"/>
          <w:lang w:val="en-US"/>
        </w:rPr>
        <w:t>Küsthardt</w:t>
      </w:r>
      <w:proofErr w:type="spellEnd"/>
      <w:r w:rsidRPr="00116CB5">
        <w:rPr>
          <w:sz w:val="22"/>
          <w:lang w:val="en-US"/>
        </w:rPr>
        <w:t>, the head of the Coatings &amp; Additives Business Unit. Factors that weighed heavily in favor of expansion at the existing Singapore location included excellent supply chain logistics, existing infrastructure, strong IP protection, and a skilled workforce, as well as local support from the Singapore Economic Development Board (EDB).</w:t>
      </w:r>
    </w:p>
    <w:p w:rsidR="003B5066" w:rsidRPr="003B5066" w:rsidRDefault="003B5066" w:rsidP="003B5066">
      <w:pPr>
        <w:spacing w:line="300" w:lineRule="exact"/>
        <w:ind w:left="0"/>
        <w:rPr>
          <w:sz w:val="22"/>
          <w:szCs w:val="22"/>
          <w:lang w:val="en-US"/>
        </w:rPr>
      </w:pPr>
    </w:p>
    <w:p w:rsidR="00116CB5" w:rsidRPr="00116CB5" w:rsidRDefault="00116CB5" w:rsidP="00116CB5">
      <w:pPr>
        <w:spacing w:line="300" w:lineRule="exact"/>
        <w:ind w:left="0"/>
        <w:rPr>
          <w:sz w:val="22"/>
          <w:szCs w:val="22"/>
          <w:lang w:val="en-US"/>
        </w:rPr>
      </w:pPr>
      <w:r w:rsidRPr="00116CB5">
        <w:rPr>
          <w:sz w:val="22"/>
          <w:lang w:val="en-US"/>
        </w:rPr>
        <w:t>The Coatings &amp; Additives Business Unit, of which the Oil Additives Business Line is part, is a leader in the development of technologies for the production of lubricant a</w:t>
      </w:r>
      <w:r w:rsidR="00CF17E7">
        <w:rPr>
          <w:sz w:val="22"/>
          <w:lang w:val="en-US"/>
        </w:rPr>
        <w:t xml:space="preserve">dditives, including the brands </w:t>
      </w:r>
      <w:r w:rsidRPr="00116CB5">
        <w:rPr>
          <w:sz w:val="22"/>
          <w:lang w:val="en-US"/>
        </w:rPr>
        <w:t xml:space="preserve">DYNAVIS® and VISCOBASE®, in addition to VISCOPLEX®. These high-performance additives increase both productivity and fuel efficiency. The contribution they make to resource efficiency is a primary focus in many of the application areas served by the business line. Regional technology centers, modern global manufacturing centers, and a secure and reliable supply chain worldwide enable Evonik’s continuous development of customized solutions for customers anywhere in the world. </w:t>
      </w:r>
    </w:p>
    <w:p w:rsidR="006517D8" w:rsidRDefault="006517D8" w:rsidP="003C3375">
      <w:pPr>
        <w:ind w:left="0"/>
        <w:outlineLvl w:val="0"/>
        <w:rPr>
          <w:rFonts w:cs="Lucida Sans Unicode"/>
          <w:b/>
          <w:bCs/>
          <w:color w:val="000000"/>
          <w:szCs w:val="18"/>
          <w:lang w:val="en-US"/>
        </w:rPr>
      </w:pPr>
    </w:p>
    <w:p w:rsidR="006517D8" w:rsidRDefault="006517D8" w:rsidP="003C3375">
      <w:pPr>
        <w:ind w:left="0"/>
        <w:outlineLvl w:val="0"/>
        <w:rPr>
          <w:rFonts w:cs="Lucida Sans Unicode"/>
          <w:b/>
          <w:bCs/>
          <w:color w:val="000000"/>
          <w:szCs w:val="18"/>
          <w:lang w:val="en-US"/>
        </w:rPr>
      </w:pPr>
    </w:p>
    <w:p w:rsidR="003B5066" w:rsidRDefault="003B5066" w:rsidP="003C3375">
      <w:pPr>
        <w:ind w:left="0"/>
        <w:outlineLvl w:val="0"/>
        <w:rPr>
          <w:rFonts w:cs="Lucida Sans Unicode"/>
          <w:b/>
          <w:bCs/>
          <w:color w:val="000000"/>
          <w:szCs w:val="18"/>
          <w:lang w:val="en-US"/>
        </w:rPr>
      </w:pPr>
    </w:p>
    <w:p w:rsidR="003B5066" w:rsidRDefault="003B5066" w:rsidP="003C3375">
      <w:pPr>
        <w:ind w:left="0"/>
        <w:outlineLvl w:val="0"/>
        <w:rPr>
          <w:rFonts w:cs="Lucida Sans Unicode"/>
          <w:b/>
          <w:bCs/>
          <w:color w:val="000000"/>
          <w:szCs w:val="18"/>
          <w:lang w:val="en-US"/>
        </w:rPr>
      </w:pPr>
    </w:p>
    <w:p w:rsidR="003B5066" w:rsidRDefault="003B5066" w:rsidP="003C3375">
      <w:pPr>
        <w:ind w:left="0"/>
        <w:outlineLvl w:val="0"/>
        <w:rPr>
          <w:rFonts w:cs="Lucida Sans Unicode"/>
          <w:b/>
          <w:bCs/>
          <w:color w:val="000000"/>
          <w:szCs w:val="18"/>
          <w:lang w:val="en-US"/>
        </w:rPr>
      </w:pPr>
    </w:p>
    <w:p w:rsidR="003B5066" w:rsidRDefault="003B5066" w:rsidP="003C3375">
      <w:pPr>
        <w:ind w:left="0"/>
        <w:outlineLvl w:val="0"/>
        <w:rPr>
          <w:rFonts w:cs="Lucida Sans Unicode"/>
          <w:b/>
          <w:bCs/>
          <w:color w:val="000000"/>
          <w:szCs w:val="18"/>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777131">
      <w:pPr>
        <w:autoSpaceDE w:val="0"/>
        <w:autoSpaceDN w:val="0"/>
        <w:adjustRightInd w:val="0"/>
        <w:spacing w:line="220" w:lineRule="exact"/>
        <w:ind w:left="0"/>
        <w:rPr>
          <w:rFonts w:cs="Lucida Sans Unicode"/>
          <w:szCs w:val="18"/>
          <w:lang w:val="en-US"/>
        </w:rPr>
      </w:pP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 generated sales of around €13.6 billion and an operating profit (adjusted EBITDA) of about €2.6 billion.</w:t>
      </w:r>
    </w:p>
    <w:p w:rsidR="006517D8" w:rsidRDefault="006517D8">
      <w:pPr>
        <w:spacing w:line="240" w:lineRule="auto"/>
        <w:ind w:left="0" w:right="0"/>
        <w:rPr>
          <w:rFonts w:cs="Lucida Sans Unicode"/>
          <w:b/>
          <w:bCs/>
          <w:color w:val="000000"/>
          <w:sz w:val="16"/>
          <w:szCs w:val="16"/>
          <w:lang w:val="en-US"/>
        </w:rPr>
      </w:pPr>
    </w:p>
    <w:p w:rsidR="003C3375" w:rsidRDefault="003C3375" w:rsidP="003C3375">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CC5D98" w:rsidRPr="003C3375" w:rsidRDefault="003C3375" w:rsidP="006517D8">
      <w:pPr>
        <w:spacing w:line="220" w:lineRule="exact"/>
        <w:ind w:left="0"/>
        <w:rPr>
          <w:rFonts w:cs="Lucida Sans Unicode"/>
          <w:position w:val="0"/>
          <w:szCs w:val="18"/>
          <w:lang w:val="en-US"/>
        </w:rPr>
      </w:pPr>
      <w:r w:rsidRPr="006517D8">
        <w:rPr>
          <w:rFonts w:cs="Lucida Sans Unicode"/>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8D7" w:rsidRDefault="00DC78D7">
      <w:r>
        <w:separator/>
      </w:r>
    </w:p>
    <w:p w:rsidR="00DC78D7" w:rsidRDefault="00DC78D7"/>
  </w:endnote>
  <w:endnote w:type="continuationSeparator" w:id="0">
    <w:p w:rsidR="00DC78D7" w:rsidRDefault="00DC78D7">
      <w:r>
        <w:continuationSeparator/>
      </w:r>
    </w:p>
    <w:p w:rsidR="00DC78D7" w:rsidRDefault="00DC7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075FD">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075FD">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075FD">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075FD">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8D7" w:rsidRDefault="00DC78D7">
      <w:r>
        <w:separator/>
      </w:r>
    </w:p>
    <w:p w:rsidR="00DC78D7" w:rsidRDefault="00DC78D7"/>
  </w:footnote>
  <w:footnote w:type="continuationSeparator" w:id="0">
    <w:p w:rsidR="00DC78D7" w:rsidRDefault="00DC78D7">
      <w:r>
        <w:continuationSeparator/>
      </w:r>
    </w:p>
    <w:p w:rsidR="00DC78D7" w:rsidRDefault="00DC78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FB26869" wp14:editId="2A5C7045">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374BBEBD" wp14:editId="6FE130EC">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2D1ECCE4" wp14:editId="11A703BF">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4F4783B6" wp14:editId="0594C858">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16A"/>
    <w:rsid w:val="000D58FF"/>
    <w:rsid w:val="00116CB5"/>
    <w:rsid w:val="0030177B"/>
    <w:rsid w:val="003155AF"/>
    <w:rsid w:val="00387C27"/>
    <w:rsid w:val="003B5066"/>
    <w:rsid w:val="003C3375"/>
    <w:rsid w:val="00415E3F"/>
    <w:rsid w:val="004231DB"/>
    <w:rsid w:val="00464B58"/>
    <w:rsid w:val="0055630E"/>
    <w:rsid w:val="00565575"/>
    <w:rsid w:val="006517D8"/>
    <w:rsid w:val="0066196C"/>
    <w:rsid w:val="006A5811"/>
    <w:rsid w:val="006E3782"/>
    <w:rsid w:val="00727BAB"/>
    <w:rsid w:val="00777131"/>
    <w:rsid w:val="00794AB9"/>
    <w:rsid w:val="008075FD"/>
    <w:rsid w:val="008174AA"/>
    <w:rsid w:val="0083150A"/>
    <w:rsid w:val="00842B42"/>
    <w:rsid w:val="00863350"/>
    <w:rsid w:val="00872EE8"/>
    <w:rsid w:val="008A3E35"/>
    <w:rsid w:val="008C42AA"/>
    <w:rsid w:val="008D32BE"/>
    <w:rsid w:val="009B0A69"/>
    <w:rsid w:val="00A654E9"/>
    <w:rsid w:val="00B14022"/>
    <w:rsid w:val="00B45418"/>
    <w:rsid w:val="00B81424"/>
    <w:rsid w:val="00BC72F1"/>
    <w:rsid w:val="00BE2406"/>
    <w:rsid w:val="00C0558B"/>
    <w:rsid w:val="00C54EB8"/>
    <w:rsid w:val="00CA116A"/>
    <w:rsid w:val="00CC5D98"/>
    <w:rsid w:val="00CD3CE8"/>
    <w:rsid w:val="00CF17E7"/>
    <w:rsid w:val="00CF65EF"/>
    <w:rsid w:val="00DC78D7"/>
    <w:rsid w:val="00E12886"/>
    <w:rsid w:val="00E3471C"/>
    <w:rsid w:val="00EA448B"/>
    <w:rsid w:val="00ED113F"/>
    <w:rsid w:val="00F31F7C"/>
    <w:rsid w:val="00F6408B"/>
    <w:rsid w:val="00FC22D5"/>
    <w:rsid w:val="00FD3924"/>
    <w:rsid w:val="00FF1197"/>
    <w:rsid w:val="00FF27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A116A"/>
    <w:pPr>
      <w:spacing w:after="200" w:line="276" w:lineRule="auto"/>
      <w:ind w:left="720" w:right="0"/>
      <w:contextualSpacing/>
    </w:pPr>
    <w:rPr>
      <w:rFonts w:ascii="Calibri" w:hAnsi="Calibr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A116A"/>
    <w:pPr>
      <w:spacing w:after="200" w:line="276" w:lineRule="auto"/>
      <w:ind w:left="720" w:right="0"/>
      <w:contextualSpacing/>
    </w:pPr>
    <w:rPr>
      <w:rFonts w:ascii="Calibri" w:hAnsi="Calibr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25753">
      <w:bodyDiv w:val="1"/>
      <w:marLeft w:val="0"/>
      <w:marRight w:val="0"/>
      <w:marTop w:val="0"/>
      <w:marBottom w:val="0"/>
      <w:divBdr>
        <w:top w:val="none" w:sz="0" w:space="0" w:color="auto"/>
        <w:left w:val="none" w:sz="0" w:space="0" w:color="auto"/>
        <w:bottom w:val="none" w:sz="0" w:space="0" w:color="auto"/>
        <w:right w:val="none" w:sz="0" w:space="0" w:color="auto"/>
      </w:divBdr>
      <w:divsChild>
        <w:div w:id="362824246">
          <w:marLeft w:val="0"/>
          <w:marRight w:val="0"/>
          <w:marTop w:val="0"/>
          <w:marBottom w:val="0"/>
          <w:divBdr>
            <w:top w:val="none" w:sz="0" w:space="0" w:color="auto"/>
            <w:left w:val="none" w:sz="0" w:space="0" w:color="auto"/>
            <w:bottom w:val="none" w:sz="0" w:space="0" w:color="auto"/>
            <w:right w:val="none" w:sz="0" w:space="0" w:color="auto"/>
          </w:divBdr>
          <w:divsChild>
            <w:div w:id="1873615431">
              <w:marLeft w:val="0"/>
              <w:marRight w:val="0"/>
              <w:marTop w:val="0"/>
              <w:marBottom w:val="0"/>
              <w:divBdr>
                <w:top w:val="none" w:sz="0" w:space="0" w:color="auto"/>
                <w:left w:val="none" w:sz="0" w:space="0" w:color="auto"/>
                <w:bottom w:val="none" w:sz="0" w:space="0" w:color="auto"/>
                <w:right w:val="none" w:sz="0" w:space="0" w:color="auto"/>
              </w:divBdr>
              <w:divsChild>
                <w:div w:id="1113600200">
                  <w:marLeft w:val="0"/>
                  <w:marRight w:val="0"/>
                  <w:marTop w:val="0"/>
                  <w:marBottom w:val="0"/>
                  <w:divBdr>
                    <w:top w:val="none" w:sz="0" w:space="0" w:color="auto"/>
                    <w:left w:val="none" w:sz="0" w:space="0" w:color="auto"/>
                    <w:bottom w:val="none" w:sz="0" w:space="0" w:color="auto"/>
                    <w:right w:val="none" w:sz="0" w:space="0" w:color="auto"/>
                  </w:divBdr>
                  <w:divsChild>
                    <w:div w:id="472717479">
                      <w:marLeft w:val="0"/>
                      <w:marRight w:val="0"/>
                      <w:marTop w:val="0"/>
                      <w:marBottom w:val="0"/>
                      <w:divBdr>
                        <w:top w:val="none" w:sz="0" w:space="0" w:color="auto"/>
                        <w:left w:val="none" w:sz="0" w:space="0" w:color="auto"/>
                        <w:bottom w:val="none" w:sz="0" w:space="0" w:color="auto"/>
                        <w:right w:val="none" w:sz="0" w:space="0" w:color="auto"/>
                      </w:divBdr>
                      <w:divsChild>
                        <w:div w:id="787313339">
                          <w:marLeft w:val="0"/>
                          <w:marRight w:val="0"/>
                          <w:marTop w:val="0"/>
                          <w:marBottom w:val="0"/>
                          <w:divBdr>
                            <w:top w:val="none" w:sz="0" w:space="0" w:color="auto"/>
                            <w:left w:val="none" w:sz="0" w:space="0" w:color="auto"/>
                            <w:bottom w:val="none" w:sz="0" w:space="0" w:color="auto"/>
                            <w:right w:val="none" w:sz="0" w:space="0" w:color="auto"/>
                          </w:divBdr>
                          <w:divsChild>
                            <w:div w:id="7949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9026E6CB</Template>
  <TotalTime>0</TotalTime>
  <Pages>2</Pages>
  <Words>740</Words>
  <Characters>4663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to significantly expand its oil additives capacity in Singapore</dc:title>
  <dc:creator>Tim Abendroth</dc:creator>
  <cp:lastModifiedBy>Tim Abendroth</cp:lastModifiedBy>
  <cp:revision>2</cp:revision>
  <cp:lastPrinted>2013-08-14T10:00:00Z</cp:lastPrinted>
  <dcterms:created xsi:type="dcterms:W3CDTF">2013-08-14T12:42:00Z</dcterms:created>
  <dcterms:modified xsi:type="dcterms:W3CDTF">2013-08-14T12:42:00Z</dcterms:modified>
</cp:coreProperties>
</file>