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5193D" w:rsidP="00E5193D">
            <w:pPr>
              <w:pStyle w:val="E-Datum"/>
              <w:framePr w:wrap="auto" w:vAnchor="margin" w:hAnchor="text" w:xAlign="left" w:yAlign="inline"/>
              <w:suppressOverlap w:val="0"/>
            </w:pPr>
            <w:proofErr w:type="spellStart"/>
            <w:r>
              <w:t>December</w:t>
            </w:r>
            <w:proofErr w:type="spellEnd"/>
            <w:r w:rsidR="002801B1">
              <w:t xml:space="preserve"> </w:t>
            </w:r>
            <w:r>
              <w:t>4,</w:t>
            </w:r>
            <w:r w:rsidR="002801B1">
              <w:t xml:space="preserve">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92C84"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E5193D">
              <w:rPr>
                <w:lang w:val="en-US"/>
              </w:rPr>
              <w:t xml:space="preserve">Dr. </w:t>
            </w:r>
            <w:proofErr w:type="spellStart"/>
            <w:r w:rsidR="00E5193D">
              <w:rPr>
                <w:lang w:val="en-US"/>
              </w:rPr>
              <w:t>Edda</w:t>
            </w:r>
            <w:proofErr w:type="spellEnd"/>
            <w:r w:rsidR="00E5193D">
              <w:rPr>
                <w:lang w:val="en-US"/>
              </w:rPr>
              <w:t xml:space="preserve"> Schulze</w:t>
            </w:r>
          </w:p>
          <w:p w:rsidR="00690DDC" w:rsidRPr="00E12886" w:rsidRDefault="00E5193D" w:rsidP="00690DDC">
            <w:pPr>
              <w:pStyle w:val="M8"/>
              <w:framePr w:wrap="auto" w:vAnchor="margin" w:hAnchor="text" w:xAlign="left" w:yAlign="inline"/>
              <w:suppressOverlap w:val="0"/>
              <w:rPr>
                <w:lang w:val="en-US"/>
              </w:rPr>
            </w:pPr>
            <w:r>
              <w:rPr>
                <w:lang w:val="en-US"/>
              </w:rPr>
              <w:t>Corporate Press</w:t>
            </w:r>
            <w:r w:rsidR="00690DDC"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w:t>
            </w:r>
            <w:r w:rsidR="00E5193D">
              <w:rPr>
                <w:lang w:val="en-US"/>
              </w:rPr>
              <w:t>2225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E5193D">
            <w:pPr>
              <w:pStyle w:val="M10"/>
              <w:framePr w:wrap="auto" w:vAnchor="margin" w:hAnchor="text" w:xAlign="left" w:yAlign="inline"/>
              <w:suppressOverlap w:val="0"/>
            </w:pPr>
            <w:r>
              <w:t>edda.schulze@evonik.com</w:t>
            </w:r>
          </w:p>
        </w:tc>
      </w:tr>
      <w:tr w:rsidR="00CC5D98" w:rsidRPr="00792C8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Pr="003C3375">
              <w:rPr>
                <w:lang w:val="en-US"/>
              </w:rPr>
              <w:br/>
            </w:r>
            <w:r w:rsidR="003C3375" w:rsidRPr="003C3375">
              <w:rPr>
                <w:lang w:val="en-US"/>
              </w:rPr>
              <w:t>Contac</w:t>
            </w:r>
            <w:r w:rsidR="00843CCD">
              <w:rPr>
                <w:lang w:val="en-US"/>
              </w:rPr>
              <w:t>t</w:t>
            </w:r>
            <w:r w:rsidR="003C3375" w:rsidRPr="003C3375">
              <w:rPr>
                <w:lang w:val="en-US"/>
              </w:rPr>
              <w:t xml:space="preserve"> person specialized press</w:t>
            </w:r>
          </w:p>
          <w:p w:rsidR="00E5193D" w:rsidRPr="004D1CB3" w:rsidRDefault="00E5193D" w:rsidP="00E5193D">
            <w:pPr>
              <w:pStyle w:val="M7"/>
              <w:framePr w:wrap="auto" w:vAnchor="margin" w:hAnchor="text" w:xAlign="left" w:yAlign="inline"/>
              <w:suppressOverlap w:val="0"/>
              <w:rPr>
                <w:lang w:val="en-US"/>
              </w:rPr>
            </w:pPr>
            <w:r w:rsidRPr="004D1CB3">
              <w:rPr>
                <w:lang w:val="en-US"/>
              </w:rPr>
              <w:t xml:space="preserve">Stefan </w:t>
            </w:r>
            <w:proofErr w:type="spellStart"/>
            <w:r w:rsidRPr="004D1CB3">
              <w:rPr>
                <w:lang w:val="en-US"/>
              </w:rPr>
              <w:t>Cornelissen</w:t>
            </w:r>
            <w:proofErr w:type="spellEnd"/>
          </w:p>
          <w:p w:rsidR="00E5193D" w:rsidRPr="00855358" w:rsidRDefault="00E5193D" w:rsidP="00E5193D">
            <w:pPr>
              <w:pStyle w:val="M7"/>
              <w:framePr w:wrap="auto" w:vAnchor="margin" w:hAnchor="text" w:xAlign="left" w:yAlign="inline"/>
              <w:suppressOverlap w:val="0"/>
              <w:rPr>
                <w:b w:val="0"/>
                <w:lang w:val="en-US"/>
              </w:rPr>
            </w:pPr>
            <w:r w:rsidRPr="00855358">
              <w:rPr>
                <w:b w:val="0"/>
                <w:lang w:val="en-US"/>
              </w:rPr>
              <w:t>Corporate Innovation Strategy &amp; Management</w:t>
            </w:r>
          </w:p>
          <w:p w:rsidR="002801B1" w:rsidRDefault="002801B1" w:rsidP="002801B1">
            <w:pPr>
              <w:pStyle w:val="M4"/>
              <w:framePr w:wrap="auto" w:vAnchor="margin" w:hAnchor="text" w:xAlign="left" w:yAlign="inline"/>
              <w:suppressOverlap w:val="0"/>
            </w:pPr>
            <w:r>
              <w:t xml:space="preserve">Phone +49 </w:t>
            </w:r>
            <w:r w:rsidR="00E5193D">
              <w:t>201 177-4327</w:t>
            </w:r>
          </w:p>
          <w:p w:rsidR="002801B1" w:rsidRDefault="002801B1" w:rsidP="002801B1">
            <w:pPr>
              <w:pStyle w:val="M4"/>
              <w:framePr w:wrap="auto" w:vAnchor="margin" w:hAnchor="text" w:xAlign="left" w:yAlign="inline"/>
              <w:suppressOverlap w:val="0"/>
            </w:pPr>
            <w:r>
              <w:t xml:space="preserve">Fax +49 </w:t>
            </w:r>
            <w:r w:rsidR="00E5193D">
              <w:t>201 177-4322</w:t>
            </w:r>
          </w:p>
          <w:p w:rsidR="00CC5D98" w:rsidRPr="002801B1" w:rsidRDefault="00E5193D" w:rsidP="002801B1">
            <w:pPr>
              <w:pStyle w:val="M12"/>
              <w:framePr w:wrap="auto" w:vAnchor="margin" w:hAnchor="text" w:xAlign="left" w:yAlign="inline"/>
              <w:suppressOverlap w:val="0"/>
              <w:rPr>
                <w:lang w:val="nb-NO"/>
              </w:rPr>
            </w:pPr>
            <w:r w:rsidRPr="00E5193D">
              <w:rPr>
                <w:lang w:val="en-US"/>
              </w:rPr>
              <w:t>stefan.cornelissen@evonik.com</w:t>
            </w:r>
            <w:r w:rsidRPr="002801B1">
              <w:rPr>
                <w:lang w:val="nb-NO"/>
              </w:rPr>
              <w:t xml:space="preserve"> </w:t>
            </w:r>
            <w:r w:rsidR="00B14022" w:rsidRPr="002801B1">
              <w:rPr>
                <w:lang w:val="nb-NO"/>
              </w:rPr>
              <w:br/>
            </w:r>
          </w:p>
        </w:tc>
      </w:tr>
      <w:tr w:rsidR="00CC5D98" w:rsidRPr="003C3375" w:rsidTr="00B14022">
        <w:trPr>
          <w:trHeight w:hRule="exact" w:val="7880"/>
        </w:trPr>
        <w:tc>
          <w:tcPr>
            <w:tcW w:w="2271" w:type="dxa"/>
            <w:shd w:val="clear" w:color="auto" w:fill="auto"/>
            <w:vAlign w:val="bottom"/>
          </w:tcPr>
          <w:p w:rsidR="00CC5D98" w:rsidRPr="002801B1" w:rsidRDefault="00CC5D98">
            <w:pPr>
              <w:pStyle w:val="Marginalie"/>
              <w:framePr w:w="0" w:hSpace="0" w:wrap="auto" w:vAnchor="margin" w:hAnchor="text" w:xAlign="left" w:yAlign="inline"/>
              <w:rPr>
                <w:b/>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B14022" w:rsidRPr="002801B1" w:rsidRDefault="00B14022">
            <w:pPr>
              <w:pStyle w:val="V1"/>
              <w:framePr w:wrap="auto" w:vAnchor="margin" w:hAnchor="text" w:xAlign="left" w:yAlign="inline"/>
              <w:suppressOverlap w:val="0"/>
              <w:rPr>
                <w:lang w:val="nb-NO"/>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D1DC8">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D1DC8">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D1DC8" w:rsidRPr="00792C84">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D1DC8" w:rsidRPr="00792C84">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D1DC8" w:rsidRPr="00792C84">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D1DC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D1DC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D1DC8">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D1DC8" w:rsidRPr="00792C84">
              <w:rPr>
                <w:noProof/>
                <w:lang w:val="en-US"/>
              </w:rPr>
              <w:t>Executive Board</w:t>
            </w:r>
            <w:r>
              <w:fldChar w:fldCharType="end"/>
            </w:r>
          </w:p>
          <w:p w:rsidR="00CC5D98" w:rsidRPr="00690DDC"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90DDC">
              <w:instrText xml:space="preserve"> FORMTEXT </w:instrText>
            </w:r>
            <w:r>
              <w:fldChar w:fldCharType="separate"/>
            </w:r>
            <w:r w:rsidR="00CD1DC8">
              <w:rPr>
                <w:noProof/>
              </w:rPr>
              <w:t>Dr. Klaus Engel</w:t>
            </w:r>
            <w:r>
              <w:fldChar w:fldCharType="end"/>
            </w:r>
            <w:r w:rsidRPr="00690DDC">
              <w:t xml:space="preserve">, </w:t>
            </w:r>
            <w:r w:rsidR="003C3375" w:rsidRPr="00690DDC">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CD1DC8">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CD1DC8">
              <w:rPr>
                <w:noProof/>
              </w:rPr>
              <w:t>Patrik Wohlhauser</w:t>
            </w:r>
            <w:r>
              <w:fldChar w:fldCharType="end"/>
            </w:r>
            <w:r>
              <w:t xml:space="preserve">, </w:t>
            </w:r>
            <w:r w:rsidR="00FC3F27">
              <w:t xml:space="preserve">Ute Wolf, </w:t>
            </w:r>
            <w:r>
              <w:fldChar w:fldCharType="begin">
                <w:ffData>
                  <w:name w:val=""/>
                  <w:enabled/>
                  <w:calcOnExit w:val="0"/>
                  <w:textInput>
                    <w:default w:val="Dr. Dahai Yu"/>
                  </w:textInput>
                </w:ffData>
              </w:fldChar>
            </w:r>
            <w:r>
              <w:instrText xml:space="preserve"> FORMTEXT </w:instrText>
            </w:r>
            <w:r>
              <w:fldChar w:fldCharType="separate"/>
            </w:r>
            <w:r w:rsidR="00CD1DC8">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5193D" w:rsidRPr="00A224FD" w:rsidRDefault="00E5193D" w:rsidP="00A224FD">
      <w:pPr>
        <w:spacing w:line="300" w:lineRule="exact"/>
        <w:ind w:left="0"/>
        <w:rPr>
          <w:b/>
          <w:bCs/>
          <w:sz w:val="24"/>
          <w:lang w:val="en-US"/>
        </w:rPr>
      </w:pPr>
      <w:bookmarkStart w:id="0" w:name="_GoBack"/>
      <w:r w:rsidRPr="00A224FD">
        <w:rPr>
          <w:b/>
          <w:bCs/>
          <w:sz w:val="24"/>
          <w:lang w:val="en-US"/>
        </w:rPr>
        <w:lastRenderedPageBreak/>
        <w:t>More clout for strategic research</w:t>
      </w:r>
      <w:bookmarkStart w:id="1" w:name="checked"/>
      <w:bookmarkEnd w:id="1"/>
      <w:r w:rsidRPr="00A224FD">
        <w:rPr>
          <w:b/>
          <w:bCs/>
          <w:sz w:val="24"/>
          <w:lang w:val="en-US"/>
        </w:rPr>
        <w:t xml:space="preserve">  </w:t>
      </w:r>
    </w:p>
    <w:bookmarkEnd w:id="0"/>
    <w:p w:rsidR="00E5193D" w:rsidRDefault="00E5193D" w:rsidP="00E5193D">
      <w:pPr>
        <w:spacing w:line="240" w:lineRule="auto"/>
        <w:rPr>
          <w:b/>
          <w:sz w:val="24"/>
          <w:lang w:val="en-US"/>
        </w:rPr>
      </w:pPr>
    </w:p>
    <w:p w:rsidR="00E5193D" w:rsidRPr="00A224FD" w:rsidRDefault="00E5193D" w:rsidP="00A224FD">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sidRPr="00A224FD">
        <w:rPr>
          <w:rFonts w:cs="Lucida Sans Unicode"/>
          <w:position w:val="0"/>
          <w:sz w:val="24"/>
          <w:lang w:val="en-US"/>
        </w:rPr>
        <w:t>Creavis</w:t>
      </w:r>
      <w:proofErr w:type="spellEnd"/>
      <w:r w:rsidRPr="00A224FD">
        <w:rPr>
          <w:rFonts w:cs="Lucida Sans Unicode"/>
          <w:position w:val="0"/>
          <w:sz w:val="24"/>
          <w:lang w:val="en-US"/>
        </w:rPr>
        <w:t xml:space="preserve"> to operate in new structure from 2014 onward</w:t>
      </w:r>
    </w:p>
    <w:p w:rsidR="00E5193D" w:rsidRPr="00A224FD" w:rsidRDefault="00E5193D" w:rsidP="00A224FD">
      <w:pPr>
        <w:numPr>
          <w:ilvl w:val="0"/>
          <w:numId w:val="14"/>
        </w:numPr>
        <w:tabs>
          <w:tab w:val="clear" w:pos="1425"/>
          <w:tab w:val="num" w:pos="340"/>
        </w:tabs>
        <w:spacing w:line="300" w:lineRule="exact"/>
        <w:ind w:left="340" w:hanging="340"/>
        <w:rPr>
          <w:rFonts w:cs="Lucida Sans Unicode"/>
          <w:position w:val="0"/>
          <w:sz w:val="24"/>
          <w:lang w:val="en-US"/>
        </w:rPr>
      </w:pPr>
      <w:r w:rsidRPr="00A224FD">
        <w:rPr>
          <w:rFonts w:cs="Lucida Sans Unicode"/>
          <w:position w:val="0"/>
          <w:sz w:val="24"/>
          <w:lang w:val="en-US"/>
        </w:rPr>
        <w:t xml:space="preserve">Sustainability as an innovation driver </w:t>
      </w:r>
    </w:p>
    <w:p w:rsidR="00E5193D" w:rsidRPr="00A224FD" w:rsidRDefault="00E5193D" w:rsidP="00A224FD">
      <w:pPr>
        <w:spacing w:line="300" w:lineRule="exact"/>
        <w:ind w:left="340"/>
        <w:rPr>
          <w:rFonts w:cs="Lucida Sans Unicode"/>
          <w:position w:val="0"/>
          <w:sz w:val="24"/>
          <w:lang w:val="en-US"/>
        </w:rPr>
      </w:pPr>
    </w:p>
    <w:p w:rsidR="00E5193D" w:rsidRPr="00E5193D" w:rsidRDefault="00E5193D" w:rsidP="00E5193D">
      <w:pPr>
        <w:autoSpaceDE w:val="0"/>
        <w:autoSpaceDN w:val="0"/>
        <w:adjustRightInd w:val="0"/>
        <w:spacing w:line="240" w:lineRule="auto"/>
        <w:rPr>
          <w:rFonts w:cs="Lucida Sans"/>
          <w:sz w:val="22"/>
          <w:szCs w:val="22"/>
          <w:lang w:val="en-US"/>
        </w:rPr>
      </w:pPr>
    </w:p>
    <w:p w:rsidR="00E5193D" w:rsidRPr="00E5193D" w:rsidRDefault="00E5193D" w:rsidP="00E5193D">
      <w:pPr>
        <w:autoSpaceDE w:val="0"/>
        <w:autoSpaceDN w:val="0"/>
        <w:adjustRightInd w:val="0"/>
        <w:spacing w:line="240" w:lineRule="auto"/>
        <w:rPr>
          <w:rFonts w:cs="Lucida Sans"/>
          <w:sz w:val="22"/>
          <w:szCs w:val="22"/>
          <w:lang w:val="en-US"/>
        </w:rPr>
      </w:pPr>
      <w:r w:rsidRPr="00E5193D">
        <w:rPr>
          <w:rFonts w:cs="Lucida Sans"/>
          <w:sz w:val="22"/>
          <w:szCs w:val="22"/>
          <w:lang w:val="en-US"/>
        </w:rPr>
        <w:t xml:space="preserve">Evonik Industries, one of the world leaders in specialty chemicals, is realigning </w:t>
      </w:r>
      <w:proofErr w:type="spellStart"/>
      <w:r w:rsidRPr="00E5193D">
        <w:rPr>
          <w:rFonts w:cs="Lucida Sans"/>
          <w:sz w:val="22"/>
          <w:szCs w:val="22"/>
          <w:lang w:val="en-US"/>
        </w:rPr>
        <w:t>Creavis</w:t>
      </w:r>
      <w:proofErr w:type="spellEnd"/>
      <w:r w:rsidRPr="00E5193D">
        <w:rPr>
          <w:rFonts w:cs="Lucida Sans"/>
          <w:sz w:val="22"/>
          <w:szCs w:val="22"/>
          <w:lang w:val="en-US"/>
        </w:rPr>
        <w:t xml:space="preserve">, the Group’s strategic innovation unit, on January 1, 2014. This should enable </w:t>
      </w:r>
      <w:proofErr w:type="spellStart"/>
      <w:r w:rsidRPr="00E5193D">
        <w:rPr>
          <w:rFonts w:cs="Lucida Sans"/>
          <w:sz w:val="22"/>
          <w:szCs w:val="22"/>
          <w:lang w:val="en-US"/>
        </w:rPr>
        <w:t>Creavis</w:t>
      </w:r>
      <w:proofErr w:type="spellEnd"/>
      <w:r w:rsidRPr="00E5193D">
        <w:rPr>
          <w:rFonts w:cs="Lucida Sans"/>
          <w:sz w:val="22"/>
          <w:szCs w:val="22"/>
          <w:lang w:val="en-US"/>
        </w:rPr>
        <w:t xml:space="preserve">, which is based in Marl (Germany), to work faster, more flexibly, and more dynamically. Its mission is to investigate topics new to Evonik that possess high business potential but that could also carry high risks. “Our goal is to increase our clout even more,” says Dr. Peter </w:t>
      </w:r>
      <w:proofErr w:type="spellStart"/>
      <w:r w:rsidRPr="00E5193D">
        <w:rPr>
          <w:rFonts w:cs="Lucida Sans"/>
          <w:sz w:val="22"/>
          <w:szCs w:val="22"/>
          <w:lang w:val="en-US"/>
        </w:rPr>
        <w:t>Nagler</w:t>
      </w:r>
      <w:proofErr w:type="spellEnd"/>
      <w:r w:rsidRPr="00E5193D">
        <w:rPr>
          <w:rFonts w:cs="Lucida Sans"/>
          <w:sz w:val="22"/>
          <w:szCs w:val="22"/>
          <w:lang w:val="en-US"/>
        </w:rPr>
        <w:t xml:space="preserve">, </w:t>
      </w:r>
      <w:proofErr w:type="spellStart"/>
      <w:r w:rsidRPr="00E5193D">
        <w:rPr>
          <w:rFonts w:cs="Lucida Sans"/>
          <w:sz w:val="22"/>
          <w:szCs w:val="22"/>
          <w:lang w:val="en-US"/>
        </w:rPr>
        <w:t>Evonik’s</w:t>
      </w:r>
      <w:proofErr w:type="spellEnd"/>
      <w:r w:rsidRPr="00E5193D">
        <w:rPr>
          <w:rFonts w:cs="Lucida Sans"/>
          <w:sz w:val="22"/>
          <w:szCs w:val="22"/>
          <w:lang w:val="en-US"/>
        </w:rPr>
        <w:t xml:space="preserve"> Chief Innovation Officer. </w:t>
      </w:r>
    </w:p>
    <w:p w:rsidR="00E5193D" w:rsidRPr="00E5193D" w:rsidRDefault="00E5193D" w:rsidP="00E5193D">
      <w:pPr>
        <w:autoSpaceDE w:val="0"/>
        <w:autoSpaceDN w:val="0"/>
        <w:adjustRightInd w:val="0"/>
        <w:spacing w:line="240" w:lineRule="auto"/>
        <w:rPr>
          <w:rFonts w:cs="Lucida Sans"/>
          <w:sz w:val="22"/>
          <w:szCs w:val="22"/>
          <w:lang w:val="en-US"/>
        </w:rPr>
      </w:pPr>
    </w:p>
    <w:p w:rsidR="005A3F97" w:rsidRDefault="00E5193D" w:rsidP="00E5193D">
      <w:pPr>
        <w:autoSpaceDE w:val="0"/>
        <w:autoSpaceDN w:val="0"/>
        <w:adjustRightInd w:val="0"/>
        <w:spacing w:line="240" w:lineRule="auto"/>
        <w:rPr>
          <w:rFonts w:cs="Lucida Sans"/>
          <w:sz w:val="22"/>
          <w:szCs w:val="22"/>
          <w:lang w:val="en-US"/>
        </w:rPr>
      </w:pPr>
      <w:r w:rsidRPr="00E5193D">
        <w:rPr>
          <w:rFonts w:cs="Lucida Sans"/>
          <w:sz w:val="22"/>
          <w:szCs w:val="22"/>
          <w:lang w:val="en-US"/>
        </w:rPr>
        <w:t>The new Portfolio Management unit</w:t>
      </w:r>
      <w:r w:rsidR="005A3F97">
        <w:rPr>
          <w:rFonts w:cs="Lucida Sans"/>
          <w:sz w:val="22"/>
          <w:szCs w:val="22"/>
          <w:lang w:val="en-US"/>
        </w:rPr>
        <w:t xml:space="preserve"> of </w:t>
      </w:r>
      <w:proofErr w:type="spellStart"/>
      <w:r w:rsidR="005A3F97">
        <w:rPr>
          <w:rFonts w:cs="Lucida Sans"/>
          <w:sz w:val="22"/>
          <w:szCs w:val="22"/>
          <w:lang w:val="en-US"/>
        </w:rPr>
        <w:t>Creavis</w:t>
      </w:r>
      <w:proofErr w:type="spellEnd"/>
      <w:r w:rsidRPr="00E5193D">
        <w:rPr>
          <w:rFonts w:cs="Lucida Sans"/>
          <w:sz w:val="22"/>
          <w:szCs w:val="22"/>
          <w:lang w:val="en-US"/>
        </w:rPr>
        <w:t xml:space="preserve"> will focus on the identification and assessment of new innovation fields, looking at  unconventional ideas for innovation that promise high market potential. The tasks of the newly established growth lines are to generate ideas within the innovation fields under consideration, manage the projects, and transfer these on successful completion to the business units. </w:t>
      </w:r>
    </w:p>
    <w:p w:rsidR="00E5193D" w:rsidRPr="00E5193D" w:rsidRDefault="00E5193D" w:rsidP="00E5193D">
      <w:pPr>
        <w:autoSpaceDE w:val="0"/>
        <w:autoSpaceDN w:val="0"/>
        <w:adjustRightInd w:val="0"/>
        <w:spacing w:line="240" w:lineRule="auto"/>
        <w:rPr>
          <w:rFonts w:cs="Lucida Sans"/>
          <w:sz w:val="22"/>
          <w:szCs w:val="22"/>
          <w:lang w:val="en-US"/>
        </w:rPr>
      </w:pPr>
      <w:r w:rsidRPr="00E5193D">
        <w:rPr>
          <w:rFonts w:cs="Lucida Sans"/>
          <w:sz w:val="22"/>
          <w:szCs w:val="22"/>
          <w:lang w:val="en-US"/>
        </w:rPr>
        <w:t xml:space="preserve">The Group is pooling </w:t>
      </w:r>
      <w:proofErr w:type="spellStart"/>
      <w:r w:rsidRPr="00E5193D">
        <w:rPr>
          <w:rFonts w:cs="Lucida Sans"/>
          <w:sz w:val="22"/>
          <w:szCs w:val="22"/>
          <w:lang w:val="en-US"/>
        </w:rPr>
        <w:t>Creavis</w:t>
      </w:r>
      <w:proofErr w:type="spellEnd"/>
      <w:r w:rsidRPr="00E5193D">
        <w:rPr>
          <w:rFonts w:cs="Lucida Sans"/>
          <w:sz w:val="22"/>
          <w:szCs w:val="22"/>
          <w:lang w:val="en-US"/>
        </w:rPr>
        <w:t xml:space="preserve">’ technological expertise in the new Science &amp; Technology unit. Evonik will stay with the tried and tested concept of the project house while allowing greater flexibility in its organization. In the project houses, experts drawn from a number of different operational units research—over a limited period—topics relatively closely connected with Evonik’s existing products and technologies and bring these to application maturity. “The higher flexibility increases the probability of successfully carrying over even more projects into the operational units,” says Professor Stefan Buchholz, Head of </w:t>
      </w:r>
      <w:proofErr w:type="spellStart"/>
      <w:r w:rsidRPr="00E5193D">
        <w:rPr>
          <w:rFonts w:cs="Lucida Sans"/>
          <w:sz w:val="22"/>
          <w:szCs w:val="22"/>
          <w:lang w:val="en-US"/>
        </w:rPr>
        <w:t>Creavis</w:t>
      </w:r>
      <w:proofErr w:type="spellEnd"/>
      <w:r w:rsidRPr="00E5193D">
        <w:rPr>
          <w:rFonts w:cs="Lucida Sans"/>
          <w:sz w:val="22"/>
          <w:szCs w:val="22"/>
          <w:lang w:val="en-US"/>
        </w:rPr>
        <w:t xml:space="preserve">.  </w:t>
      </w:r>
    </w:p>
    <w:p w:rsidR="00E5193D" w:rsidRPr="00E5193D" w:rsidRDefault="00E5193D" w:rsidP="00E5193D">
      <w:pPr>
        <w:autoSpaceDE w:val="0"/>
        <w:autoSpaceDN w:val="0"/>
        <w:adjustRightInd w:val="0"/>
        <w:spacing w:line="240" w:lineRule="auto"/>
        <w:rPr>
          <w:rFonts w:cs="Lucida Sans"/>
          <w:sz w:val="22"/>
          <w:szCs w:val="22"/>
          <w:lang w:val="en-US"/>
        </w:rPr>
      </w:pPr>
    </w:p>
    <w:p w:rsidR="00E5193D" w:rsidRPr="00E5193D" w:rsidRDefault="00E5193D" w:rsidP="00E5193D">
      <w:pPr>
        <w:autoSpaceDE w:val="0"/>
        <w:autoSpaceDN w:val="0"/>
        <w:adjustRightInd w:val="0"/>
        <w:spacing w:line="240" w:lineRule="auto"/>
        <w:rPr>
          <w:rFonts w:cs="Lucida Sans"/>
          <w:sz w:val="22"/>
          <w:szCs w:val="22"/>
          <w:lang w:val="en-US"/>
        </w:rPr>
      </w:pPr>
      <w:r w:rsidRPr="00E5193D">
        <w:rPr>
          <w:rFonts w:cs="Lucida Sans"/>
          <w:sz w:val="22"/>
          <w:szCs w:val="22"/>
          <w:lang w:val="en-US"/>
        </w:rPr>
        <w:t xml:space="preserve">In addition, </w:t>
      </w:r>
      <w:proofErr w:type="spellStart"/>
      <w:r w:rsidRPr="00E5193D">
        <w:rPr>
          <w:rFonts w:cs="Lucida Sans"/>
          <w:sz w:val="22"/>
          <w:szCs w:val="22"/>
          <w:lang w:val="en-US"/>
        </w:rPr>
        <w:t>Creavis</w:t>
      </w:r>
      <w:proofErr w:type="spellEnd"/>
      <w:r w:rsidRPr="00E5193D">
        <w:rPr>
          <w:rFonts w:cs="Lucida Sans"/>
          <w:sz w:val="22"/>
          <w:szCs w:val="22"/>
          <w:lang w:val="en-US"/>
        </w:rPr>
        <w:t xml:space="preserve"> plans to give more importance to sustainability as a driver of innovation in the future. It is already analyzing the possible impacts of new products and processes on the climate, using a method (carbon footprint estimation </w:t>
      </w:r>
      <w:r w:rsidRPr="00E5193D">
        <w:rPr>
          <w:rFonts w:cs="Lucida Sans"/>
          <w:sz w:val="22"/>
          <w:szCs w:val="22"/>
          <w:lang w:val="en-US"/>
        </w:rPr>
        <w:lastRenderedPageBreak/>
        <w:t xml:space="preserve">methodology, or CFE for short) developed especially for this purpose. This method will now be extended to other environmental and social performance indicators. </w:t>
      </w:r>
    </w:p>
    <w:p w:rsidR="00E5193D" w:rsidRPr="00E5193D" w:rsidRDefault="00E5193D" w:rsidP="00E5193D">
      <w:pPr>
        <w:autoSpaceDE w:val="0"/>
        <w:autoSpaceDN w:val="0"/>
        <w:adjustRightInd w:val="0"/>
        <w:spacing w:line="240" w:lineRule="auto"/>
        <w:rPr>
          <w:rFonts w:cs="Lucida Sans"/>
          <w:sz w:val="22"/>
          <w:szCs w:val="22"/>
          <w:lang w:val="en-US"/>
        </w:rPr>
      </w:pPr>
    </w:p>
    <w:p w:rsidR="00E5193D" w:rsidRPr="00E5193D" w:rsidRDefault="00E5193D" w:rsidP="00E5193D">
      <w:pPr>
        <w:autoSpaceDE w:val="0"/>
        <w:autoSpaceDN w:val="0"/>
        <w:adjustRightInd w:val="0"/>
        <w:spacing w:line="240" w:lineRule="auto"/>
        <w:rPr>
          <w:rFonts w:cs="Lucida Sans"/>
          <w:sz w:val="22"/>
          <w:szCs w:val="22"/>
          <w:lang w:val="en-US"/>
        </w:rPr>
      </w:pPr>
      <w:r w:rsidRPr="00E5193D">
        <w:rPr>
          <w:rFonts w:cs="Lucida Sans"/>
          <w:sz w:val="22"/>
          <w:szCs w:val="22"/>
          <w:lang w:val="en-US"/>
        </w:rPr>
        <w:t xml:space="preserve">In the year 2012 Evonik spent €393 million on research and development, of which about 15 percent went into strategic research. </w:t>
      </w:r>
      <w:proofErr w:type="spellStart"/>
      <w:r w:rsidRPr="00E5193D">
        <w:rPr>
          <w:rFonts w:cs="Lucida Sans"/>
          <w:sz w:val="22"/>
          <w:szCs w:val="22"/>
          <w:lang w:val="en-US"/>
        </w:rPr>
        <w:t>Creavis</w:t>
      </w:r>
      <w:proofErr w:type="spellEnd"/>
      <w:r w:rsidRPr="00E5193D">
        <w:rPr>
          <w:rFonts w:cs="Lucida Sans"/>
          <w:sz w:val="22"/>
          <w:szCs w:val="22"/>
          <w:lang w:val="en-US"/>
        </w:rPr>
        <w:t>, the strategic innovation unit of the Group, has around 145 employees, 130 of them in Germany, and is currently working on more than 20 projects. In the last three years alone it has transferred 20 successful projects to the Group’s operational units, thus opening up new businesses for Evonik. These include, for example, S</w:t>
      </w:r>
      <w:r>
        <w:rPr>
          <w:rFonts w:cs="Lucida Sans"/>
          <w:sz w:val="22"/>
          <w:szCs w:val="22"/>
          <w:lang w:val="en-US"/>
        </w:rPr>
        <w:t>EPURAN</w:t>
      </w:r>
      <w:r w:rsidRPr="00E5193D">
        <w:rPr>
          <w:rFonts w:cs="Lucida Sans"/>
          <w:sz w:val="22"/>
          <w:szCs w:val="22"/>
          <w:lang w:val="en-US"/>
        </w:rPr>
        <w:t xml:space="preserve">® membrane technology for upgrading biogas. </w:t>
      </w:r>
      <w:proofErr w:type="spellStart"/>
      <w:r w:rsidRPr="00E5193D">
        <w:rPr>
          <w:rFonts w:cs="Lucida Sans"/>
          <w:sz w:val="22"/>
          <w:szCs w:val="22"/>
          <w:lang w:val="en-US"/>
        </w:rPr>
        <w:t>Cre</w:t>
      </w:r>
      <w:r w:rsidR="005A3F97">
        <w:rPr>
          <w:rFonts w:cs="Lucida Sans"/>
          <w:sz w:val="22"/>
          <w:szCs w:val="22"/>
          <w:lang w:val="en-US"/>
        </w:rPr>
        <w:t>avis</w:t>
      </w:r>
      <w:proofErr w:type="spellEnd"/>
      <w:r w:rsidR="005A3F97">
        <w:rPr>
          <w:rFonts w:cs="Lucida Sans"/>
          <w:sz w:val="22"/>
          <w:szCs w:val="22"/>
          <w:lang w:val="en-US"/>
        </w:rPr>
        <w:t xml:space="preserve">’ researchers also played an important </w:t>
      </w:r>
      <w:r w:rsidRPr="00E5193D">
        <w:rPr>
          <w:rFonts w:cs="Lucida Sans"/>
          <w:sz w:val="22"/>
          <w:szCs w:val="22"/>
          <w:lang w:val="en-US"/>
        </w:rPr>
        <w:t xml:space="preserve">role in setting up Evonik’s biotechnology platform.  </w:t>
      </w:r>
    </w:p>
    <w:p w:rsidR="00CC5D98" w:rsidRPr="003C3375" w:rsidRDefault="00CC5D98" w:rsidP="002801B1">
      <w:pPr>
        <w:spacing w:line="300" w:lineRule="atLeast"/>
        <w:ind w:left="0"/>
        <w:rPr>
          <w:sz w:val="22"/>
          <w:szCs w:val="22"/>
          <w:lang w:val="en-US"/>
        </w:rPr>
      </w:pPr>
    </w:p>
    <w:p w:rsidR="002801B1" w:rsidRDefault="002801B1" w:rsidP="002801B1">
      <w:pPr>
        <w:spacing w:line="300" w:lineRule="atLeast"/>
        <w:ind w:left="0"/>
        <w:rPr>
          <w:sz w:val="22"/>
          <w:szCs w:val="22"/>
          <w:lang w:val="en-US"/>
        </w:rPr>
      </w:pPr>
    </w:p>
    <w:p w:rsidR="00690DDC" w:rsidRDefault="00690DDC" w:rsidP="00690DDC">
      <w:pPr>
        <w:ind w:left="0"/>
        <w:outlineLvl w:val="0"/>
        <w:rPr>
          <w:rFonts w:cs="Lucida Sans Unicode"/>
          <w:b/>
          <w:bCs/>
          <w:color w:val="000000"/>
          <w:szCs w:val="18"/>
          <w:lang w:val="en-US"/>
        </w:rPr>
      </w:pPr>
    </w:p>
    <w:p w:rsidR="00690DDC" w:rsidRDefault="00690DDC" w:rsidP="00690DDC">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690DDC" w:rsidRDefault="00690DDC" w:rsidP="00690DDC">
      <w:pPr>
        <w:ind w:left="0"/>
        <w:outlineLvl w:val="0"/>
        <w:rPr>
          <w:rFonts w:cs="Lucida Sans Unicode"/>
          <w:color w:val="000000"/>
          <w:szCs w:val="18"/>
          <w:lang w:val="en-US"/>
        </w:rPr>
      </w:pPr>
      <w:r>
        <w:rPr>
          <w:rFonts w:cs="Lucida Sans Unicode"/>
          <w:color w:val="000000"/>
          <w:szCs w:val="18"/>
          <w:lang w:val="en-US"/>
        </w:rPr>
        <w:t xml:space="preserve">Evonik, the </w:t>
      </w:r>
      <w:smartTag w:uri="urn:schemas-microsoft-com:office:smarttags" w:element="PersonName">
        <w:r>
          <w:rPr>
            <w:rFonts w:cs="Lucida Sans Unicode"/>
            <w:color w:val="000000"/>
            <w:szCs w:val="18"/>
            <w:lang w:val="en-US"/>
          </w:rPr>
          <w:t>cr</w:t>
        </w:r>
      </w:smartTag>
      <w:r>
        <w:rPr>
          <w:rFonts w:cs="Lucida Sans Unicode"/>
          <w:color w:val="000000"/>
          <w:szCs w:val="18"/>
          <w:lang w:val="en-US"/>
        </w:rPr>
        <w:t xml:space="preserve">eative industrial group from </w:t>
      </w:r>
      <w:smartTag w:uri="urn:schemas-microsoft-com:office:smarttags" w:element="country-region">
        <w:smartTag w:uri="urn:schemas-microsoft-com:office:smarttags" w:element="place">
          <w:r>
            <w:rPr>
              <w:rFonts w:cs="Lucida Sans Unicode"/>
              <w:color w:val="000000"/>
              <w:szCs w:val="18"/>
              <w:lang w:val="en-US"/>
            </w:rPr>
            <w:t>Germany</w:t>
          </w:r>
        </w:smartTag>
      </w:smartTag>
      <w:r>
        <w:rPr>
          <w:rFonts w:cs="Lucida Sans Unicode"/>
          <w:color w:val="000000"/>
          <w:szCs w:val="18"/>
          <w:lang w:val="en-US"/>
        </w:rPr>
        <w:t xml:space="preserve">, is one of the world leaders </w:t>
      </w:r>
      <w:r>
        <w:rPr>
          <w:rFonts w:cs="Lucida Sans Unicode"/>
          <w:color w:val="000000"/>
          <w:szCs w:val="18"/>
          <w:lang w:val="en-US"/>
        </w:rPr>
        <w:br/>
        <w:t>in specialty chemicals. Profitable growth and a sustained in</w:t>
      </w:r>
      <w:smartTag w:uri="urn:schemas-microsoft-com:office:smarttags" w:element="PersonName">
        <w:smartTag w:uri="urn:schemas-microsoft-com:office:smarttags" w:element="address">
          <w:r>
            <w:rPr>
              <w:rFonts w:cs="Lucida Sans Unicode"/>
              <w:color w:val="000000"/>
              <w:szCs w:val="18"/>
              <w:lang w:val="en-US"/>
            </w:rPr>
            <w:t>cr</w:t>
          </w:r>
        </w:smartTag>
      </w:smartTag>
      <w:r>
        <w:rPr>
          <w:rFonts w:cs="Lucida Sans Unicode"/>
          <w:color w:val="000000"/>
          <w:szCs w:val="18"/>
          <w:lang w:val="en-US"/>
        </w:rPr>
        <w:t>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90DDC" w:rsidRDefault="00690DDC" w:rsidP="00690DDC">
      <w:pPr>
        <w:ind w:left="0"/>
        <w:outlineLvl w:val="0"/>
        <w:rPr>
          <w:rFonts w:cs="Lucida Sans Unicode"/>
          <w:color w:val="000000"/>
          <w:szCs w:val="18"/>
          <w:lang w:val="en-US"/>
        </w:rPr>
      </w:pPr>
    </w:p>
    <w:p w:rsidR="00690DDC" w:rsidRDefault="00690DDC" w:rsidP="00690DDC">
      <w:pPr>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690DDC" w:rsidRDefault="00690DDC" w:rsidP="00690DDC">
      <w:pPr>
        <w:ind w:left="0"/>
        <w:rPr>
          <w:szCs w:val="18"/>
          <w:lang w:val="en-US"/>
        </w:rPr>
      </w:pPr>
    </w:p>
    <w:p w:rsidR="003C3375" w:rsidRDefault="003C3375" w:rsidP="00250E4B">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250E4B">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92C84">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92C8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92C8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92C84">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361C5A22" wp14:editId="78BA8AC9">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276B4951" wp14:editId="59E86B7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447063B1" wp14:editId="26AD498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60E9A949" wp14:editId="7F10440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F4A6E2E"/>
    <w:multiLevelType w:val="hybridMultilevel"/>
    <w:tmpl w:val="3496B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8E27F52"/>
    <w:multiLevelType w:val="hybridMultilevel"/>
    <w:tmpl w:val="7B32D4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10C4C"/>
    <w:rsid w:val="000268CA"/>
    <w:rsid w:val="000A46A8"/>
    <w:rsid w:val="00161D03"/>
    <w:rsid w:val="00250E4B"/>
    <w:rsid w:val="002801B1"/>
    <w:rsid w:val="003C3375"/>
    <w:rsid w:val="005A3F97"/>
    <w:rsid w:val="00690DDC"/>
    <w:rsid w:val="007543D9"/>
    <w:rsid w:val="00792C84"/>
    <w:rsid w:val="00794AB9"/>
    <w:rsid w:val="007B0139"/>
    <w:rsid w:val="008174AA"/>
    <w:rsid w:val="00843CCD"/>
    <w:rsid w:val="008B176E"/>
    <w:rsid w:val="009C0A8F"/>
    <w:rsid w:val="00A224FD"/>
    <w:rsid w:val="00A654E9"/>
    <w:rsid w:val="00B14022"/>
    <w:rsid w:val="00B1552A"/>
    <w:rsid w:val="00B23674"/>
    <w:rsid w:val="00B5731E"/>
    <w:rsid w:val="00BF62AA"/>
    <w:rsid w:val="00CC5D98"/>
    <w:rsid w:val="00CD1DC8"/>
    <w:rsid w:val="00D70D9D"/>
    <w:rsid w:val="00E12886"/>
    <w:rsid w:val="00E3471C"/>
    <w:rsid w:val="00E5193D"/>
    <w:rsid w:val="00F31F7C"/>
    <w:rsid w:val="00F6408B"/>
    <w:rsid w:val="00FC3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13EDC160</Template>
  <TotalTime>0</TotalTime>
  <Pages>2</Pages>
  <Words>674</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clout for strategic research</dc:title>
  <dc:creator>IDM_C_Evonik Industries AG</dc:creator>
  <cp:lastModifiedBy>Bach, Katrin</cp:lastModifiedBy>
  <cp:revision>2</cp:revision>
  <cp:lastPrinted>2013-12-02T15:19:00Z</cp:lastPrinted>
  <dcterms:created xsi:type="dcterms:W3CDTF">2013-12-03T10:44:00Z</dcterms:created>
  <dcterms:modified xsi:type="dcterms:W3CDTF">2013-12-03T10:44:00Z</dcterms:modified>
</cp:coreProperties>
</file>