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E9736B">
            <w:pPr>
              <w:pStyle w:val="E-Datum"/>
              <w:framePr w:wrap="auto" w:vAnchor="margin" w:hAnchor="text" w:xAlign="left" w:yAlign="inline"/>
              <w:suppressOverlap w:val="0"/>
            </w:pPr>
            <w:r>
              <w:t>March 12, 2013</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9C1906"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911AB7">
              <w:rPr>
                <w:lang w:val="en-US"/>
              </w:rPr>
              <w:t>Barbara Müller</w:t>
            </w:r>
          </w:p>
          <w:p w:rsidR="00CC5D98" w:rsidRPr="00E12886" w:rsidRDefault="00911AB7">
            <w:pPr>
              <w:pStyle w:val="M8"/>
              <w:framePr w:wrap="auto" w:vAnchor="margin" w:hAnchor="text" w:xAlign="left" w:yAlign="inline"/>
              <w:suppressOverlap w:val="0"/>
              <w:rPr>
                <w:lang w:val="en-US"/>
              </w:rPr>
            </w:pPr>
            <w:r>
              <w:rPr>
                <w:lang w:val="en-US"/>
              </w:rPr>
              <w:t>Head of 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911AB7">
              <w:rPr>
                <w:lang w:val="en-US"/>
              </w:rPr>
              <w:t>201 177-3423</w:t>
            </w:r>
          </w:p>
          <w:p w:rsidR="00911AB7" w:rsidRDefault="00F31F7C">
            <w:pPr>
              <w:pStyle w:val="M10"/>
              <w:framePr w:wrap="auto" w:vAnchor="margin" w:hAnchor="text" w:xAlign="left" w:yAlign="inline"/>
              <w:suppressOverlap w:val="0"/>
            </w:pPr>
            <w:r>
              <w:t>F</w:t>
            </w:r>
            <w:r w:rsidR="00B81424">
              <w:t>ax +49</w:t>
            </w:r>
            <w:r w:rsidR="00B81424">
              <w:tab/>
            </w:r>
            <w:r w:rsidR="00911AB7">
              <w:t>201</w:t>
            </w:r>
            <w:r w:rsidR="00B81424">
              <w:t xml:space="preserve"> </w:t>
            </w:r>
            <w:r w:rsidR="00911AB7">
              <w:t>177-3030</w:t>
            </w:r>
          </w:p>
          <w:p w:rsidR="00CC5D98" w:rsidRDefault="00911AB7" w:rsidP="00B81424">
            <w:pPr>
              <w:pStyle w:val="M10"/>
              <w:framePr w:wrap="auto" w:vAnchor="margin" w:hAnchor="text" w:xAlign="left" w:yAlign="inline"/>
              <w:suppressOverlap w:val="0"/>
            </w:pPr>
            <w:r>
              <w:t>barbara.mueller</w:t>
            </w:r>
            <w:r w:rsidR="00B14022">
              <w:t>@evonik.com</w:t>
            </w:r>
            <w:r w:rsidR="00B14022">
              <w:rPr>
                <w:lang w:val="sv-SE"/>
              </w:rPr>
              <w:t xml:space="preserve"> </w:t>
            </w:r>
          </w:p>
        </w:tc>
      </w:tr>
      <w:tr w:rsidR="00CC5D98" w:rsidRPr="009C1906"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B14022" w:rsidP="00E9736B">
            <w:pPr>
              <w:pStyle w:val="M1"/>
              <w:framePr w:wrap="auto" w:vAnchor="margin" w:hAnchor="text" w:xAlign="left" w:yAlign="inline"/>
              <w:suppressOverlap w:val="0"/>
              <w:rPr>
                <w:lang w:val="en-US"/>
              </w:rPr>
            </w:pPr>
            <w:r w:rsidRPr="003C3375">
              <w:rPr>
                <w:lang w:val="en-US"/>
              </w:rPr>
              <w:br/>
            </w:r>
            <w:r w:rsidRPr="003C3375">
              <w:rPr>
                <w:lang w:val="en-US"/>
              </w:rPr>
              <w:br/>
            </w:r>
            <w:r w:rsidRPr="00F31F7C">
              <w:rPr>
                <w:lang w:val="en-US"/>
              </w:rPr>
              <w:br/>
            </w:r>
          </w:p>
        </w:tc>
      </w:tr>
      <w:tr w:rsidR="00CC5D98" w:rsidRPr="003C3375"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B676FF">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B676FF">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B676FF">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676FF">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676FF">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B676FF">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B676FF">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B676FF">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B676FF">
              <w:rPr>
                <w:noProof/>
              </w:rPr>
              <w:t>Executive Board</w:t>
            </w:r>
            <w:r>
              <w:fldChar w:fldCharType="end"/>
            </w:r>
          </w:p>
          <w:p w:rsidR="00CC5D98" w:rsidRPr="00B676FF"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B676FF">
              <w:rPr>
                <w:lang w:val="en-US"/>
              </w:rPr>
              <w:instrText xml:space="preserve"> FORMTEXT </w:instrText>
            </w:r>
            <w:r>
              <w:fldChar w:fldCharType="separate"/>
            </w:r>
            <w:r w:rsidR="00B676FF">
              <w:rPr>
                <w:noProof/>
              </w:rPr>
              <w:t>Dr. Klaus Engel</w:t>
            </w:r>
            <w:r>
              <w:fldChar w:fldCharType="end"/>
            </w:r>
            <w:r w:rsidRPr="00B676FF">
              <w:rPr>
                <w:lang w:val="en-US"/>
              </w:rPr>
              <w:t xml:space="preserve">, </w:t>
            </w:r>
            <w:r w:rsidR="003C3375" w:rsidRPr="00B676FF">
              <w:rPr>
                <w:lang w:val="en-US"/>
              </w:rPr>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B676FF">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B676FF">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B676FF">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B676FF">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E9736B" w:rsidRPr="00E9736B" w:rsidRDefault="00E9736B" w:rsidP="00E9736B">
      <w:pPr>
        <w:spacing w:line="300" w:lineRule="exact"/>
        <w:ind w:left="0"/>
        <w:rPr>
          <w:b/>
          <w:bCs/>
          <w:sz w:val="24"/>
          <w:lang w:val="en-US"/>
        </w:rPr>
      </w:pPr>
      <w:r w:rsidRPr="00E9736B">
        <w:rPr>
          <w:b/>
          <w:bCs/>
          <w:sz w:val="24"/>
          <w:lang w:val="en-US"/>
        </w:rPr>
        <w:lastRenderedPageBreak/>
        <w:t>Evonik appoints Executive Vice President</w:t>
      </w:r>
    </w:p>
    <w:p w:rsidR="00E9736B" w:rsidRPr="005D1755" w:rsidRDefault="00E9736B" w:rsidP="00E9736B">
      <w:pPr>
        <w:rPr>
          <w:b/>
          <w:sz w:val="22"/>
          <w:szCs w:val="22"/>
        </w:rPr>
      </w:pPr>
    </w:p>
    <w:p w:rsidR="00E9736B" w:rsidRPr="00E9736B" w:rsidRDefault="00E9736B" w:rsidP="00E9736B">
      <w:pPr>
        <w:numPr>
          <w:ilvl w:val="0"/>
          <w:numId w:val="14"/>
        </w:numPr>
        <w:tabs>
          <w:tab w:val="clear" w:pos="1425"/>
          <w:tab w:val="num" w:pos="340"/>
        </w:tabs>
        <w:spacing w:line="300" w:lineRule="exact"/>
        <w:ind w:left="340" w:hanging="340"/>
        <w:rPr>
          <w:rFonts w:cs="Lucida Sans Unicode"/>
          <w:position w:val="0"/>
          <w:sz w:val="24"/>
          <w:lang w:val="en-US"/>
        </w:rPr>
      </w:pPr>
      <w:r w:rsidRPr="00E9736B">
        <w:rPr>
          <w:rFonts w:cs="Lucida Sans Unicode"/>
          <w:position w:val="0"/>
          <w:sz w:val="24"/>
          <w:lang w:val="en-US"/>
        </w:rPr>
        <w:t xml:space="preserve">Christian </w:t>
      </w:r>
      <w:proofErr w:type="spellStart"/>
      <w:r w:rsidRPr="00E9736B">
        <w:rPr>
          <w:rFonts w:cs="Lucida Sans Unicode"/>
          <w:position w:val="0"/>
          <w:sz w:val="24"/>
          <w:lang w:val="en-US"/>
        </w:rPr>
        <w:t>Kullmann</w:t>
      </w:r>
      <w:proofErr w:type="spellEnd"/>
      <w:r w:rsidRPr="00E9736B">
        <w:rPr>
          <w:rFonts w:cs="Lucida Sans Unicode"/>
          <w:position w:val="0"/>
          <w:sz w:val="24"/>
          <w:lang w:val="en-US"/>
        </w:rPr>
        <w:t xml:space="preserve"> appointed Executive Vice President and head of the company's new General Secretariat</w:t>
      </w:r>
    </w:p>
    <w:p w:rsidR="00E9736B" w:rsidRPr="00E9736B" w:rsidRDefault="00E9736B" w:rsidP="00E9736B">
      <w:pPr>
        <w:numPr>
          <w:ilvl w:val="0"/>
          <w:numId w:val="14"/>
        </w:numPr>
        <w:tabs>
          <w:tab w:val="clear" w:pos="1425"/>
          <w:tab w:val="num" w:pos="340"/>
        </w:tabs>
        <w:spacing w:line="300" w:lineRule="exact"/>
        <w:ind w:left="340" w:hanging="340"/>
        <w:rPr>
          <w:rFonts w:cs="Lucida Sans Unicode"/>
          <w:position w:val="0"/>
          <w:sz w:val="24"/>
          <w:lang w:val="en-US"/>
        </w:rPr>
      </w:pPr>
      <w:r w:rsidRPr="00E9736B">
        <w:rPr>
          <w:rFonts w:cs="Lucida Sans Unicode"/>
          <w:position w:val="0"/>
          <w:sz w:val="24"/>
          <w:lang w:val="en-US"/>
        </w:rPr>
        <w:t xml:space="preserve">Stefan </w:t>
      </w:r>
      <w:proofErr w:type="spellStart"/>
      <w:r w:rsidRPr="00E9736B">
        <w:rPr>
          <w:rFonts w:cs="Lucida Sans Unicode"/>
          <w:position w:val="0"/>
          <w:sz w:val="24"/>
          <w:lang w:val="en-US"/>
        </w:rPr>
        <w:t>Haver</w:t>
      </w:r>
      <w:proofErr w:type="spellEnd"/>
      <w:r w:rsidRPr="00E9736B">
        <w:rPr>
          <w:rFonts w:cs="Lucida Sans Unicode"/>
          <w:position w:val="0"/>
          <w:sz w:val="24"/>
          <w:lang w:val="en-US"/>
        </w:rPr>
        <w:t xml:space="preserve"> to succeed him as head of Communications/ Board Office</w:t>
      </w:r>
    </w:p>
    <w:p w:rsidR="00E9736B" w:rsidRPr="00C26B4F" w:rsidRDefault="00E9736B" w:rsidP="00E9736B">
      <w:pPr>
        <w:rPr>
          <w:b/>
          <w:sz w:val="22"/>
          <w:szCs w:val="22"/>
          <w:lang w:val="en-GB"/>
        </w:rPr>
      </w:pPr>
    </w:p>
    <w:p w:rsidR="00E9736B" w:rsidRPr="00C26B4F" w:rsidRDefault="00E9736B" w:rsidP="00E9736B">
      <w:pPr>
        <w:rPr>
          <w:b/>
          <w:sz w:val="22"/>
          <w:szCs w:val="22"/>
          <w:lang w:val="en-GB"/>
        </w:rPr>
      </w:pPr>
    </w:p>
    <w:p w:rsidR="00E9736B" w:rsidRPr="00E9736B" w:rsidRDefault="00E9736B" w:rsidP="00E9736B">
      <w:pPr>
        <w:spacing w:line="300" w:lineRule="exact"/>
        <w:ind w:left="0"/>
        <w:rPr>
          <w:sz w:val="22"/>
          <w:szCs w:val="22"/>
          <w:lang w:val="en-US"/>
        </w:rPr>
      </w:pPr>
      <w:r w:rsidRPr="00E9736B">
        <w:rPr>
          <w:sz w:val="22"/>
          <w:szCs w:val="22"/>
          <w:lang w:val="en-US"/>
        </w:rPr>
        <w:t>Essen. Klaus Engel, Chairman of the Executive Board of Evonik Industries AG, Essen (Germany), is bundling the Communications/Board Office, Corporate Development, Legal and Compliance/Corporate Governance Divisions under the umbrella of a new General Secretariat.</w:t>
      </w:r>
    </w:p>
    <w:p w:rsidR="00E9736B" w:rsidRPr="00E9736B" w:rsidRDefault="00E9736B" w:rsidP="00E9736B">
      <w:pPr>
        <w:spacing w:line="300" w:lineRule="exact"/>
        <w:ind w:left="0"/>
        <w:rPr>
          <w:sz w:val="22"/>
          <w:szCs w:val="22"/>
          <w:lang w:val="en-US"/>
        </w:rPr>
      </w:pPr>
    </w:p>
    <w:p w:rsidR="00E9736B" w:rsidRPr="00E9736B" w:rsidRDefault="00E9736B" w:rsidP="00E9736B">
      <w:pPr>
        <w:spacing w:line="300" w:lineRule="exact"/>
        <w:ind w:left="0"/>
        <w:rPr>
          <w:sz w:val="22"/>
          <w:szCs w:val="22"/>
          <w:lang w:val="en-US"/>
        </w:rPr>
      </w:pPr>
      <w:r w:rsidRPr="00E9736B">
        <w:rPr>
          <w:sz w:val="22"/>
          <w:szCs w:val="22"/>
          <w:lang w:val="en-US"/>
        </w:rPr>
        <w:t xml:space="preserve">At its meeting yesterday, </w:t>
      </w:r>
      <w:proofErr w:type="spellStart"/>
      <w:r w:rsidRPr="00E9736B">
        <w:rPr>
          <w:sz w:val="22"/>
          <w:szCs w:val="22"/>
          <w:lang w:val="en-US"/>
        </w:rPr>
        <w:t>Evonik's</w:t>
      </w:r>
      <w:proofErr w:type="spellEnd"/>
      <w:r w:rsidRPr="00E9736B">
        <w:rPr>
          <w:sz w:val="22"/>
          <w:szCs w:val="22"/>
          <w:lang w:val="en-US"/>
        </w:rPr>
        <w:t xml:space="preserve"> Supervisory Board appointed Christian </w:t>
      </w:r>
      <w:proofErr w:type="spellStart"/>
      <w:r w:rsidRPr="00E9736B">
        <w:rPr>
          <w:sz w:val="22"/>
          <w:szCs w:val="22"/>
          <w:lang w:val="en-US"/>
        </w:rPr>
        <w:t>Kullmann</w:t>
      </w:r>
      <w:proofErr w:type="spellEnd"/>
      <w:r w:rsidRPr="00E9736B">
        <w:rPr>
          <w:sz w:val="22"/>
          <w:szCs w:val="22"/>
          <w:lang w:val="en-US"/>
        </w:rPr>
        <w:t xml:space="preserve"> (43), currently Head of Communications/Board Office, as Executive Vice President of Evonik Industries AG as proposed by the Chairman of the Executive Board. The appointment takes effect on April 1, 2013. "I am delighted that my close and long-standing colleague is taking this step which gives him even greater responsibility. It is an acknowledgement of his consistent and competent action and his loyalty," said Klaus Engel.</w:t>
      </w:r>
    </w:p>
    <w:p w:rsidR="00E9736B" w:rsidRPr="00E9736B" w:rsidRDefault="00E9736B" w:rsidP="00E9736B">
      <w:pPr>
        <w:spacing w:line="300" w:lineRule="exact"/>
        <w:ind w:left="0"/>
        <w:rPr>
          <w:sz w:val="22"/>
          <w:szCs w:val="22"/>
          <w:lang w:val="en-US"/>
        </w:rPr>
      </w:pPr>
    </w:p>
    <w:p w:rsidR="00CC5D98" w:rsidRPr="003C3375" w:rsidRDefault="00E9736B" w:rsidP="00E9736B">
      <w:pPr>
        <w:spacing w:line="300" w:lineRule="exact"/>
        <w:ind w:left="0"/>
        <w:rPr>
          <w:sz w:val="22"/>
          <w:szCs w:val="22"/>
          <w:lang w:val="en-US"/>
        </w:rPr>
      </w:pPr>
      <w:r w:rsidRPr="00E9736B">
        <w:rPr>
          <w:sz w:val="22"/>
          <w:szCs w:val="22"/>
          <w:lang w:val="en-US"/>
        </w:rPr>
        <w:t xml:space="preserve">Stefan </w:t>
      </w:r>
      <w:proofErr w:type="spellStart"/>
      <w:r w:rsidRPr="00E9736B">
        <w:rPr>
          <w:sz w:val="22"/>
          <w:szCs w:val="22"/>
          <w:lang w:val="en-US"/>
        </w:rPr>
        <w:t>Haver</w:t>
      </w:r>
      <w:proofErr w:type="spellEnd"/>
      <w:r w:rsidRPr="00E9736B">
        <w:rPr>
          <w:sz w:val="22"/>
          <w:szCs w:val="22"/>
          <w:lang w:val="en-US"/>
        </w:rPr>
        <w:t xml:space="preserve"> (43), who is currently in charge of Internal Communications/Corporate Media within Communications/Board Office, will succeed Christian </w:t>
      </w:r>
      <w:proofErr w:type="spellStart"/>
      <w:r w:rsidRPr="00E9736B">
        <w:rPr>
          <w:sz w:val="22"/>
          <w:szCs w:val="22"/>
          <w:lang w:val="en-US"/>
        </w:rPr>
        <w:t>Kullmann</w:t>
      </w:r>
      <w:proofErr w:type="spellEnd"/>
      <w:r w:rsidRPr="00E9736B">
        <w:rPr>
          <w:sz w:val="22"/>
          <w:szCs w:val="22"/>
          <w:lang w:val="en-US"/>
        </w:rPr>
        <w:t xml:space="preserve"> as Head of Communications/Board Office effective April 1, 2013. The heads of the other corporate divisions that are to be bundled in the General Secretariat will remain unchanged: Dr. </w:t>
      </w:r>
      <w:proofErr w:type="spellStart"/>
      <w:r w:rsidRPr="00E9736B">
        <w:rPr>
          <w:sz w:val="22"/>
          <w:szCs w:val="22"/>
          <w:lang w:val="en-US"/>
        </w:rPr>
        <w:t>L</w:t>
      </w:r>
      <w:r w:rsidR="009C1906">
        <w:rPr>
          <w:sz w:val="22"/>
          <w:szCs w:val="22"/>
          <w:lang w:val="en-US"/>
        </w:rPr>
        <w:t>udger</w:t>
      </w:r>
      <w:proofErr w:type="spellEnd"/>
      <w:r w:rsidR="009C1906">
        <w:rPr>
          <w:sz w:val="22"/>
          <w:szCs w:val="22"/>
          <w:lang w:val="en-US"/>
        </w:rPr>
        <w:t xml:space="preserve"> </w:t>
      </w:r>
      <w:proofErr w:type="spellStart"/>
      <w:r w:rsidR="009C1906">
        <w:rPr>
          <w:sz w:val="22"/>
          <w:szCs w:val="22"/>
          <w:lang w:val="en-US"/>
        </w:rPr>
        <w:t>Diestelmeier</w:t>
      </w:r>
      <w:proofErr w:type="spellEnd"/>
      <w:r w:rsidR="009C1906">
        <w:rPr>
          <w:sz w:val="22"/>
          <w:szCs w:val="22"/>
          <w:lang w:val="en-US"/>
        </w:rPr>
        <w:t xml:space="preserve"> (Legal), </w:t>
      </w:r>
      <w:bookmarkStart w:id="0" w:name="_GoBack"/>
      <w:bookmarkEnd w:id="0"/>
      <w:r w:rsidRPr="00E9736B">
        <w:rPr>
          <w:sz w:val="22"/>
          <w:szCs w:val="22"/>
          <w:lang w:val="en-US"/>
        </w:rPr>
        <w:t xml:space="preserve">Thomas Hermann (Corporate Development), </w:t>
      </w:r>
      <w:proofErr w:type="spellStart"/>
      <w:proofErr w:type="gramStart"/>
      <w:r w:rsidRPr="00E9736B">
        <w:rPr>
          <w:sz w:val="22"/>
          <w:szCs w:val="22"/>
          <w:lang w:val="en-US"/>
        </w:rPr>
        <w:t>Jörg</w:t>
      </w:r>
      <w:proofErr w:type="spellEnd"/>
      <w:proofErr w:type="gramEnd"/>
      <w:r w:rsidRPr="00E9736B">
        <w:rPr>
          <w:sz w:val="22"/>
          <w:szCs w:val="22"/>
          <w:lang w:val="en-US"/>
        </w:rPr>
        <w:t xml:space="preserve"> Ho</w:t>
      </w:r>
      <w:r w:rsidR="00F022C7">
        <w:rPr>
          <w:sz w:val="22"/>
          <w:szCs w:val="22"/>
          <w:lang w:val="en-US"/>
        </w:rPr>
        <w:t>f</w:t>
      </w:r>
      <w:r w:rsidRPr="00E9736B">
        <w:rPr>
          <w:sz w:val="22"/>
          <w:szCs w:val="22"/>
          <w:lang w:val="en-US"/>
        </w:rPr>
        <w:t>fmann (Compliance/Corporate Governance)</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3C3375" w:rsidRDefault="003C3375" w:rsidP="003C3375">
      <w:pPr>
        <w:ind w:left="0"/>
        <w:outlineLvl w:val="0"/>
        <w:rPr>
          <w:rFonts w:cs="Lucida Sans Unicode"/>
          <w:color w:val="000000"/>
          <w:szCs w:val="18"/>
          <w:lang w:val="en-US"/>
        </w:rPr>
      </w:pPr>
      <w:r>
        <w:rPr>
          <w:rFonts w:cs="Lucida Sans Unicode"/>
          <w:color w:val="000000"/>
          <w:szCs w:val="18"/>
          <w:lang w:val="en-US"/>
        </w:rPr>
        <w:t xml:space="preserve">Evonik, the </w:t>
      </w:r>
      <w:smartTag w:uri="urn:schemas-microsoft-com:office:smarttags" w:element="PersonName">
        <w:r>
          <w:rPr>
            <w:rFonts w:cs="Lucida Sans Unicode"/>
            <w:color w:val="000000"/>
            <w:szCs w:val="18"/>
            <w:lang w:val="en-US"/>
          </w:rPr>
          <w:t>cr</w:t>
        </w:r>
      </w:smartTag>
      <w:r>
        <w:rPr>
          <w:rFonts w:cs="Lucida Sans Unicode"/>
          <w:color w:val="000000"/>
          <w:szCs w:val="18"/>
          <w:lang w:val="en-US"/>
        </w:rPr>
        <w:t xml:space="preserve">eative industrial group from </w:t>
      </w:r>
      <w:smartTag w:uri="urn:schemas-microsoft-com:office:smarttags" w:element="country-region">
        <w:smartTag w:uri="urn:schemas-microsoft-com:office:smarttags" w:element="place">
          <w:r>
            <w:rPr>
              <w:rFonts w:cs="Lucida Sans Unicode"/>
              <w:color w:val="000000"/>
              <w:szCs w:val="18"/>
              <w:lang w:val="en-US"/>
            </w:rPr>
            <w:t>Germany</w:t>
          </w:r>
        </w:smartTag>
      </w:smartTag>
      <w:r>
        <w:rPr>
          <w:rFonts w:cs="Lucida Sans Unicode"/>
          <w:color w:val="000000"/>
          <w:szCs w:val="18"/>
          <w:lang w:val="en-US"/>
        </w:rPr>
        <w:t xml:space="preserve">, is one of the world leaders </w:t>
      </w:r>
      <w:r>
        <w:rPr>
          <w:rFonts w:cs="Lucida Sans Unicode"/>
          <w:color w:val="000000"/>
          <w:szCs w:val="18"/>
          <w:lang w:val="en-US"/>
        </w:rPr>
        <w:br/>
        <w:t>in specialty chemicals. Profitable growth and a sustained in</w:t>
      </w:r>
      <w:smartTag w:uri="urn:schemas-microsoft-com:office:smarttags" w:element="PersonName">
        <w:smartTag w:uri="urn:schemas-microsoft-com:office:smarttags" w:element="address">
          <w:r>
            <w:rPr>
              <w:rFonts w:cs="Lucida Sans Unicode"/>
              <w:color w:val="000000"/>
              <w:szCs w:val="18"/>
              <w:lang w:val="en-US"/>
            </w:rPr>
            <w:t>cr</w:t>
          </w:r>
        </w:smartTag>
      </w:smartTag>
      <w:r>
        <w:rPr>
          <w:rFonts w:cs="Lucida Sans Unicode"/>
          <w:color w:val="000000"/>
          <w:szCs w:val="18"/>
          <w:lang w:val="en-US"/>
        </w:rPr>
        <w:t xml:space="preserve">ease in the value of the company form the heart of </w:t>
      </w:r>
      <w:proofErr w:type="spellStart"/>
      <w:r>
        <w:rPr>
          <w:rFonts w:cs="Lucida Sans Unicode"/>
          <w:color w:val="000000"/>
          <w:szCs w:val="18"/>
          <w:lang w:val="en-US"/>
        </w:rPr>
        <w:t>Evonik’s</w:t>
      </w:r>
      <w:proofErr w:type="spellEnd"/>
      <w:r>
        <w:rPr>
          <w:rFonts w:cs="Lucida Sans Unicode"/>
          <w:color w:val="000000"/>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3C3375" w:rsidRDefault="003C3375" w:rsidP="003C3375">
      <w:pPr>
        <w:ind w:left="0"/>
        <w:outlineLvl w:val="0"/>
        <w:rPr>
          <w:rFonts w:cs="Lucida Sans Unicode"/>
          <w:color w:val="000000"/>
          <w:szCs w:val="18"/>
          <w:lang w:val="en-US"/>
        </w:rPr>
      </w:pPr>
    </w:p>
    <w:p w:rsidR="003C3375" w:rsidRDefault="003C3375" w:rsidP="003C3375">
      <w:pPr>
        <w:ind w:left="0"/>
        <w:outlineLvl w:val="0"/>
        <w:rPr>
          <w:rFonts w:cs="Lucida Sans Unicode"/>
          <w:color w:val="000000"/>
          <w:szCs w:val="18"/>
          <w:lang w:val="en-US"/>
        </w:rPr>
      </w:pPr>
      <w:r>
        <w:rPr>
          <w:rFonts w:cs="Lucida Sans Unicode"/>
          <w:color w:val="000000"/>
          <w:szCs w:val="18"/>
          <w:lang w:val="en-US"/>
        </w:rPr>
        <w:t xml:space="preserve">Evonik is active in over 100 countries </w:t>
      </w:r>
      <w:r w:rsidR="00E9736B">
        <w:rPr>
          <w:rFonts w:cs="Lucida Sans Unicode"/>
          <w:color w:val="000000"/>
          <w:szCs w:val="18"/>
          <w:lang w:val="en-US"/>
        </w:rPr>
        <w:t>around the world. In fiscal 2012</w:t>
      </w:r>
      <w:r>
        <w:rPr>
          <w:rFonts w:cs="Lucida Sans Unicode"/>
          <w:color w:val="000000"/>
          <w:szCs w:val="18"/>
          <w:lang w:val="en-US"/>
        </w:rPr>
        <w:t xml:space="preserve"> more than 33,000 employees generated sales of around €1</w:t>
      </w:r>
      <w:r w:rsidR="00E9736B">
        <w:rPr>
          <w:rFonts w:cs="Lucida Sans Unicode"/>
          <w:color w:val="000000"/>
          <w:szCs w:val="18"/>
          <w:lang w:val="en-US"/>
        </w:rPr>
        <w:t>3.6</w:t>
      </w:r>
      <w:r>
        <w:rPr>
          <w:rFonts w:cs="Lucida Sans Unicode"/>
          <w:color w:val="000000"/>
          <w:szCs w:val="18"/>
          <w:lang w:val="en-US"/>
        </w:rPr>
        <w:t xml:space="preserve"> billion and an operating profit</w:t>
      </w:r>
      <w:r w:rsidR="00E9736B">
        <w:rPr>
          <w:rFonts w:cs="Lucida Sans Unicode"/>
          <w:color w:val="000000"/>
          <w:szCs w:val="18"/>
          <w:lang w:val="en-US"/>
        </w:rPr>
        <w:t xml:space="preserve"> (adjusted EBITDA) of about €2.6</w:t>
      </w:r>
      <w:r>
        <w:rPr>
          <w:rFonts w:cs="Lucida Sans Unicode"/>
          <w:color w:val="000000"/>
          <w:szCs w:val="18"/>
          <w:lang w:val="en-US"/>
        </w:rPr>
        <w:t xml:space="preserve"> billion.</w:t>
      </w:r>
    </w:p>
    <w:p w:rsidR="003C3375" w:rsidRDefault="003C3375" w:rsidP="003C3375">
      <w:pPr>
        <w:ind w:left="0"/>
        <w:rPr>
          <w:szCs w:val="18"/>
          <w:lang w:val="en-US"/>
        </w:rPr>
      </w:pPr>
    </w:p>
    <w:p w:rsidR="003C3375" w:rsidRDefault="003C3375" w:rsidP="003C3375">
      <w:pPr>
        <w:ind w:left="0"/>
        <w:rPr>
          <w:szCs w:val="18"/>
          <w:lang w:val="en-US"/>
        </w:rPr>
      </w:pPr>
    </w:p>
    <w:p w:rsidR="003C3375" w:rsidRDefault="003C3375" w:rsidP="003C3375">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3C3375">
      <w:pPr>
        <w:ind w:left="0"/>
        <w:rPr>
          <w:rFonts w:cs="Lucida Sans Unicode"/>
          <w:color w:val="000000"/>
          <w:sz w:val="16"/>
          <w:szCs w:val="16"/>
          <w:lang w:val="en-US"/>
        </w:rPr>
      </w:pPr>
      <w:r>
        <w:rPr>
          <w:rFonts w:cs="Lucida Sans Unicode"/>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rsidP="00543DEB">
      <w:pPr>
        <w:spacing w:line="240" w:lineRule="auto"/>
        <w:ind w:left="0" w:right="0"/>
        <w:rPr>
          <w:rFonts w:cs="Lucida Sans Unicode"/>
          <w:position w:val="0"/>
          <w:szCs w:val="18"/>
          <w:lang w:val="en-US"/>
        </w:rPr>
      </w:pPr>
    </w:p>
    <w:sectPr w:rsidR="00CC5D98" w:rsidRPr="003C337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36B" w:rsidRDefault="00E9736B">
      <w:r>
        <w:separator/>
      </w:r>
    </w:p>
    <w:p w:rsidR="00E9736B" w:rsidRDefault="00E9736B"/>
  </w:endnote>
  <w:endnote w:type="continuationSeparator" w:id="0">
    <w:p w:rsidR="00E9736B" w:rsidRDefault="00E9736B">
      <w:r>
        <w:continuationSeparator/>
      </w:r>
    </w:p>
    <w:p w:rsidR="00E9736B" w:rsidRDefault="00E97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676FF">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676FF">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676FF">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676FF">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36B" w:rsidRDefault="00E9736B">
      <w:r>
        <w:separator/>
      </w:r>
    </w:p>
    <w:p w:rsidR="00E9736B" w:rsidRDefault="00E9736B"/>
  </w:footnote>
  <w:footnote w:type="continuationSeparator" w:id="0">
    <w:p w:rsidR="00E9736B" w:rsidRDefault="00E9736B">
      <w:r>
        <w:continuationSeparator/>
      </w:r>
    </w:p>
    <w:p w:rsidR="00E9736B" w:rsidRDefault="00E973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Pr="00E9736B" w:rsidRDefault="00E9736B">
    <w:pPr>
      <w:pStyle w:val="Kopfzeile"/>
      <w:ind w:left="0"/>
      <w:rPr>
        <w:u w:val="single"/>
      </w:rPr>
    </w:pPr>
    <w:r>
      <w:br/>
    </w:r>
    <w:r>
      <w:br/>
    </w:r>
    <w:r>
      <w:br/>
    </w:r>
    <w:r>
      <w:br/>
    </w:r>
    <w:r>
      <w:br/>
    </w:r>
    <w:r>
      <w:br/>
    </w:r>
    <w:r>
      <w:rPr>
        <w:u w:val="single"/>
      </w:rPr>
      <w:br/>
    </w:r>
    <w:proofErr w:type="spellStart"/>
    <w:r w:rsidRPr="00E9736B">
      <w:rPr>
        <w:u w:val="single"/>
      </w:rPr>
      <w:t>Embargoed</w:t>
    </w:r>
    <w:proofErr w:type="spellEnd"/>
    <w:r w:rsidRPr="00E9736B">
      <w:rPr>
        <w:u w:val="single"/>
      </w:rPr>
      <w:t xml:space="preserve"> </w:t>
    </w:r>
    <w:proofErr w:type="spellStart"/>
    <w:r w:rsidRPr="00E9736B">
      <w:rPr>
        <w:u w:val="single"/>
      </w:rPr>
      <w:t>until</w:t>
    </w:r>
    <w:proofErr w:type="spellEnd"/>
    <w:r w:rsidRPr="00E9736B">
      <w:rPr>
        <w:u w:val="single"/>
      </w:rPr>
      <w:t>: March 12, 2013 – 9.30 a m</w:t>
    </w:r>
    <w:r w:rsidR="00794AB9" w:rsidRPr="00E9736B">
      <w:rPr>
        <w:noProof/>
        <w:u w:val="single"/>
      </w:rPr>
      <w:drawing>
        <wp:anchor distT="0" distB="0" distL="114300" distR="114300" simplePos="0" relativeHeight="251660288" behindDoc="1" locked="0" layoutInCell="1" allowOverlap="1" wp14:anchorId="76A07394" wp14:editId="047EE3E3">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sidRPr="00E9736B">
      <w:rPr>
        <w:noProof/>
        <w:u w:val="single"/>
      </w:rPr>
      <mc:AlternateContent>
        <mc:Choice Requires="wpg">
          <w:drawing>
            <wp:anchor distT="0" distB="0" distL="114300" distR="114300" simplePos="0" relativeHeight="251656192" behindDoc="1" locked="0" layoutInCell="1" allowOverlap="1" wp14:anchorId="12F93D54" wp14:editId="7EB28C63">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6B"/>
    <w:rsid w:val="000401DC"/>
    <w:rsid w:val="003C3375"/>
    <w:rsid w:val="00543DEB"/>
    <w:rsid w:val="00764F0F"/>
    <w:rsid w:val="00794AB9"/>
    <w:rsid w:val="008174AA"/>
    <w:rsid w:val="00911AB7"/>
    <w:rsid w:val="009C1906"/>
    <w:rsid w:val="00A654E9"/>
    <w:rsid w:val="00B14022"/>
    <w:rsid w:val="00B676FF"/>
    <w:rsid w:val="00B81424"/>
    <w:rsid w:val="00CC5D98"/>
    <w:rsid w:val="00DA60FA"/>
    <w:rsid w:val="00E12886"/>
    <w:rsid w:val="00E3471C"/>
    <w:rsid w:val="00E9736B"/>
    <w:rsid w:val="00F022C7"/>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engl.%20B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BM</Template>
  <TotalTime>0</TotalTime>
  <Pages>2</Pages>
  <Words>444</Words>
  <Characters>2924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Habisch, Anja</cp:lastModifiedBy>
  <cp:revision>8</cp:revision>
  <cp:lastPrinted>2013-03-12T09:35:00Z</cp:lastPrinted>
  <dcterms:created xsi:type="dcterms:W3CDTF">2013-03-11T17:16:00Z</dcterms:created>
  <dcterms:modified xsi:type="dcterms:W3CDTF">2013-03-12T09:36:00Z</dcterms:modified>
</cp:coreProperties>
</file>