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DE" w:rsidRPr="00EC23C0" w:rsidRDefault="00A77510" w:rsidP="009625DE">
      <w:pPr>
        <w:pStyle w:val="berschrift3"/>
        <w:shd w:val="clear" w:color="auto" w:fill="FFFFFF"/>
        <w:spacing w:before="0" w:beforeAutospacing="0" w:after="0" w:afterAutospacing="0"/>
        <w:ind w:left="-284" w:right="-567"/>
        <w:jc w:val="both"/>
        <w:rPr>
          <w:rFonts w:ascii="Lucida Sans Unicode" w:hAnsi="Lucida Sans Unicode" w:cs="Lucida Sans Unicode"/>
          <w:sz w:val="22"/>
          <w:szCs w:val="22"/>
          <w:lang w:val="en-US"/>
        </w:rPr>
      </w:pPr>
      <w:r w:rsidRPr="00EC23C0">
        <w:rPr>
          <w:rFonts w:ascii="Lucida Sans Unicode" w:hAnsi="Lucida Sans Unicode" w:cs="Lucida Sans Unicode"/>
          <w:b w:val="0"/>
          <w:sz w:val="22"/>
          <w:szCs w:val="22"/>
          <w:lang w:val="en-US"/>
        </w:rPr>
        <w:t xml:space="preserve">     </w:t>
      </w:r>
    </w:p>
    <w:p w:rsidR="009625DE" w:rsidRPr="00F36FEF" w:rsidRDefault="00A77510" w:rsidP="009625DE">
      <w:pPr>
        <w:pStyle w:val="berschrift3"/>
        <w:spacing w:before="0" w:beforeAutospacing="0" w:after="0" w:afterAutospacing="0"/>
        <w:rPr>
          <w:rFonts w:ascii="Lucida Sans Unicode" w:hAnsi="Lucida Sans Unicode" w:cs="Lucida Sans Unicode"/>
          <w:sz w:val="22"/>
          <w:szCs w:val="22"/>
          <w:lang w:val="en-US"/>
        </w:rPr>
      </w:pPr>
      <w:bookmarkStart w:id="0" w:name="_GoBack"/>
      <w:r w:rsidRPr="00F36FEF">
        <w:rPr>
          <w:rFonts w:ascii="Lucida Sans Unicode" w:eastAsia="Lucida Sans Unicode" w:hAnsi="Lucida Sans Unicode" w:cs="Lucida Sans Unicode"/>
          <w:sz w:val="22"/>
          <w:szCs w:val="22"/>
          <w:lang w:val="en-US"/>
        </w:rPr>
        <w:t>KSBG acquires STEAG completely from Evonik</w:t>
      </w:r>
    </w:p>
    <w:bookmarkEnd w:id="0"/>
    <w:p w:rsidR="009625DE" w:rsidRPr="00F36FEF" w:rsidRDefault="009625DE" w:rsidP="009625DE">
      <w:pPr>
        <w:spacing w:line="360" w:lineRule="auto"/>
        <w:rPr>
          <w:rFonts w:ascii="Lucida Sans Unicode" w:hAnsi="Lucida Sans Unicode" w:cs="Lucida Sans Unicode"/>
          <w:b/>
          <w:lang w:val="en-US"/>
        </w:rPr>
      </w:pPr>
    </w:p>
    <w:p w:rsidR="009625DE" w:rsidRPr="009625DE" w:rsidRDefault="00A77510" w:rsidP="00D9050F">
      <w:pPr>
        <w:numPr>
          <w:ilvl w:val="0"/>
          <w:numId w:val="2"/>
        </w:numPr>
        <w:tabs>
          <w:tab w:val="clear" w:pos="1425"/>
          <w:tab w:val="num" w:pos="340"/>
        </w:tabs>
        <w:spacing w:after="0" w:line="300" w:lineRule="exact"/>
        <w:ind w:left="340" w:right="85" w:hanging="340"/>
        <w:rPr>
          <w:rFonts w:ascii="Lucida Sans Unicode" w:hAnsi="Lucida Sans Unicode" w:cs="Lucida Sans Unicode"/>
          <w:b/>
          <w:lang w:val="en-US"/>
        </w:rPr>
      </w:pPr>
      <w:r w:rsidRPr="009625DE">
        <w:rPr>
          <w:rFonts w:ascii="Lucida Sans Unicode" w:eastAsia="Lucida Sans Unicode" w:hAnsi="Lucida Sans Unicode" w:cs="Lucida Sans Unicode"/>
          <w:b/>
          <w:bCs/>
          <w:lang w:val="en-US"/>
        </w:rPr>
        <w:t xml:space="preserve">Rhine-Ruhr </w:t>
      </w:r>
      <w:r w:rsidR="009625DE" w:rsidRPr="009625DE">
        <w:rPr>
          <w:rFonts w:ascii="Lucida Sans Unicode" w:eastAsia="Lucida Sans Unicode" w:hAnsi="Lucida Sans Unicode" w:cs="Lucida Sans Unicode"/>
          <w:b/>
          <w:bCs/>
          <w:lang w:val="en-US"/>
        </w:rPr>
        <w:t>consortium of municipal utilities</w:t>
      </w:r>
      <w:r w:rsidR="001D3300" w:rsidRPr="009625DE">
        <w:rPr>
          <w:rFonts w:ascii="Lucida Sans Unicode" w:eastAsia="Lucida Sans Unicode" w:hAnsi="Lucida Sans Unicode" w:cs="Lucida Sans Unicode"/>
          <w:b/>
          <w:bCs/>
          <w:lang w:val="en-US"/>
        </w:rPr>
        <w:t xml:space="preserve"> acquires the remaining 49 per</w:t>
      </w:r>
      <w:r w:rsidRPr="009625DE">
        <w:rPr>
          <w:rFonts w:ascii="Lucida Sans Unicode" w:eastAsia="Lucida Sans Unicode" w:hAnsi="Lucida Sans Unicode" w:cs="Lucida Sans Unicode"/>
          <w:b/>
          <w:bCs/>
          <w:lang w:val="en-US"/>
        </w:rPr>
        <w:t xml:space="preserve">cent of shares from Evonik for about </w:t>
      </w:r>
      <w:r w:rsidR="00E128BA" w:rsidRPr="009625DE">
        <w:rPr>
          <w:rFonts w:ascii="Lucida Sans Unicode" w:eastAsia="Lucida Sans Unicode" w:hAnsi="Lucida Sans Unicode" w:cs="Lucida Sans Unicode"/>
          <w:b/>
          <w:bCs/>
          <w:lang w:val="en-US"/>
        </w:rPr>
        <w:t>€</w:t>
      </w:r>
      <w:r w:rsidRPr="009625DE">
        <w:rPr>
          <w:rFonts w:ascii="Lucida Sans Unicode" w:eastAsia="Lucida Sans Unicode" w:hAnsi="Lucida Sans Unicode" w:cs="Lucida Sans Unicode"/>
          <w:b/>
          <w:bCs/>
          <w:lang w:val="en-US"/>
        </w:rPr>
        <w:t xml:space="preserve">570 million </w:t>
      </w:r>
    </w:p>
    <w:p w:rsidR="009625DE" w:rsidRPr="009625DE" w:rsidRDefault="009625DE" w:rsidP="009625DE">
      <w:pPr>
        <w:autoSpaceDE w:val="0"/>
        <w:autoSpaceDN w:val="0"/>
        <w:adjustRightInd w:val="0"/>
        <w:spacing w:line="240" w:lineRule="auto"/>
        <w:rPr>
          <w:rFonts w:ascii="Lucida Sans Unicode" w:hAnsi="Lucida Sans Unicode" w:cs="Lucida Sans Unicode"/>
          <w:lang w:val="en-US"/>
        </w:rPr>
      </w:pPr>
    </w:p>
    <w:p w:rsidR="009625DE" w:rsidRPr="00F36FEF" w:rsidRDefault="00A77510" w:rsidP="009625DE">
      <w:pPr>
        <w:spacing w:after="0" w:line="300" w:lineRule="exact"/>
        <w:ind w:right="85"/>
        <w:rPr>
          <w:rFonts w:ascii="Lucida Sans Unicode" w:eastAsia="Times New Roman" w:hAnsi="Lucida Sans Unicode" w:cs="Times New Roman"/>
          <w:position w:val="-2"/>
          <w:lang w:val="en-US"/>
        </w:rPr>
      </w:pPr>
      <w:r w:rsidRPr="007F009E">
        <w:rPr>
          <w:rFonts w:ascii="Lucida Sans Unicode" w:eastAsia="Lucida Sans Unicode" w:hAnsi="Lucida Sans Unicode" w:cs="Lucida Sans Unicode"/>
          <w:lang w:val="en-US"/>
        </w:rPr>
        <w:t>Essen, August 29, 2014.</w:t>
      </w:r>
      <w:r w:rsidRPr="00F36FEF">
        <w:rPr>
          <w:rFonts w:ascii="Lucida Sans Unicode" w:eastAsia="Lucida Sans Unicode" w:hAnsi="Lucida Sans Unicode" w:cs="Lucida Sans Unicode"/>
          <w:lang w:val="en-US"/>
        </w:rPr>
        <w:t xml:space="preserve"> </w:t>
      </w:r>
      <w:r w:rsidRPr="009625DE">
        <w:rPr>
          <w:rFonts w:ascii="Lucida Sans Unicode" w:eastAsia="Lucida Sans Unicode" w:hAnsi="Lucida Sans Unicode" w:cs="Lucida Sans Unicode"/>
          <w:lang w:val="en-US"/>
        </w:rPr>
        <w:t xml:space="preserve">Today, Friday, August 29, 2014, </w:t>
      </w:r>
      <w:r w:rsidR="009625DE" w:rsidRPr="009625DE">
        <w:rPr>
          <w:rFonts w:ascii="Lucida Sans Unicode" w:eastAsia="Lucida Sans Unicode" w:hAnsi="Lucida Sans Unicode" w:cs="Lucida Sans Unicode"/>
          <w:lang w:val="en-US"/>
        </w:rPr>
        <w:t xml:space="preserve">Rhine-Ruhr consortium of municipal utilities </w:t>
      </w:r>
      <w:r w:rsidRPr="009625DE">
        <w:rPr>
          <w:rFonts w:ascii="Lucida Sans Unicode" w:eastAsia="Lucida Sans Unicode" w:hAnsi="Lucida Sans Unicode" w:cs="Lucida Sans Unicode"/>
          <w:lang w:val="en-US"/>
        </w:rPr>
        <w:t>signed a contract with Evonik to</w:t>
      </w:r>
      <w:r w:rsidR="001D3300" w:rsidRPr="009625DE">
        <w:rPr>
          <w:rFonts w:ascii="Lucida Sans Unicode" w:eastAsia="Lucida Sans Unicode" w:hAnsi="Lucida Sans Unicode" w:cs="Lucida Sans Unicode"/>
          <w:lang w:val="en-US"/>
        </w:rPr>
        <w:t xml:space="preserve"> take over the remaining </w:t>
      </w:r>
      <w:r w:rsidR="009625DE">
        <w:rPr>
          <w:rFonts w:ascii="Lucida Sans Unicode" w:eastAsia="Lucida Sans Unicode" w:hAnsi="Lucida Sans Unicode" w:cs="Lucida Sans Unicode"/>
          <w:lang w:val="en-US"/>
        </w:rPr>
        <w:br/>
      </w:r>
      <w:r w:rsidR="001D3300" w:rsidRPr="009625DE">
        <w:rPr>
          <w:rFonts w:ascii="Lucida Sans Unicode" w:eastAsia="Lucida Sans Unicode" w:hAnsi="Lucida Sans Unicode" w:cs="Lucida Sans Unicode"/>
          <w:lang w:val="en-US"/>
        </w:rPr>
        <w:t>49 per</w:t>
      </w:r>
      <w:r w:rsidRPr="009625DE">
        <w:rPr>
          <w:rFonts w:ascii="Lucida Sans Unicode" w:eastAsia="Lucida Sans Unicode" w:hAnsi="Lucida Sans Unicode" w:cs="Lucida Sans Unicode"/>
          <w:lang w:val="en-US"/>
        </w:rPr>
        <w:t xml:space="preserve">cent in the power utility STEAG, which is headquartered in Essen. </w:t>
      </w:r>
      <w:r w:rsidRPr="00F36FEF">
        <w:rPr>
          <w:rFonts w:ascii="Lucida Sans Unicode" w:eastAsia="Lucida Sans Unicode" w:hAnsi="Lucida Sans Unicode" w:cs="Lucida Sans Unicode"/>
          <w:lang w:val="en-US"/>
        </w:rPr>
        <w:t xml:space="preserve">The purchase price is about </w:t>
      </w:r>
      <w:r w:rsidR="003C6255" w:rsidRPr="00F36FEF">
        <w:rPr>
          <w:rFonts w:ascii="Lucida Sans Unicode" w:eastAsia="Lucida Sans Unicode" w:hAnsi="Lucida Sans Unicode" w:cs="Lucida Sans Unicode"/>
          <w:lang w:val="en-US"/>
        </w:rPr>
        <w:t>€</w:t>
      </w:r>
      <w:r w:rsidRPr="00F36FEF">
        <w:rPr>
          <w:rFonts w:ascii="Lucida Sans Unicode" w:eastAsia="Lucida Sans Unicode" w:hAnsi="Lucida Sans Unicode" w:cs="Lucida Sans Unicode"/>
          <w:lang w:val="en-US"/>
        </w:rPr>
        <w:t xml:space="preserve">570 million. </w:t>
      </w:r>
      <w:r w:rsidR="009625DE" w:rsidRPr="009625DE">
        <w:rPr>
          <w:rFonts w:ascii="Lucida Sans Unicode" w:eastAsia="Lucida Sans Unicode" w:hAnsi="Lucida Sans Unicode" w:cs="Lucida Sans Unicode"/>
          <w:lang w:val="en-US"/>
        </w:rPr>
        <w:t>The consortium</w:t>
      </w:r>
      <w:r w:rsidRPr="009625DE">
        <w:rPr>
          <w:rFonts w:ascii="Lucida Sans Unicode" w:eastAsia="Lucida Sans Unicode" w:hAnsi="Lucida Sans Unicode" w:cs="Lucida Sans Unicode"/>
          <w:lang w:val="en-US"/>
        </w:rPr>
        <w:t xml:space="preserve"> which had already acquired </w:t>
      </w:r>
      <w:r w:rsidR="007F00D3" w:rsidRPr="009625DE">
        <w:rPr>
          <w:rFonts w:ascii="Lucida Sans Unicode" w:eastAsia="Lucida Sans Unicode" w:hAnsi="Lucida Sans Unicode" w:cs="Lucida Sans Unicode"/>
          <w:lang w:val="en-US"/>
        </w:rPr>
        <w:t xml:space="preserve">51 percent of STEAG in </w:t>
      </w:r>
      <w:r w:rsidR="002E789A" w:rsidRPr="009625DE">
        <w:rPr>
          <w:rFonts w:ascii="Lucida Sans Unicode" w:eastAsia="Lucida Sans Unicode" w:hAnsi="Lucida Sans Unicode" w:cs="Lucida Sans Unicode"/>
          <w:lang w:val="en-US"/>
        </w:rPr>
        <w:t>2011</w:t>
      </w:r>
      <w:r w:rsidR="002E789A">
        <w:rPr>
          <w:rFonts w:ascii="Lucida Sans Unicode" w:eastAsia="Lucida Sans Unicode" w:hAnsi="Lucida Sans Unicode" w:cs="Lucida Sans Unicode"/>
          <w:lang w:val="en-US"/>
        </w:rPr>
        <w:t>,</w:t>
      </w:r>
      <w:r w:rsidRPr="009625DE">
        <w:rPr>
          <w:rFonts w:ascii="Lucida Sans Unicode" w:eastAsia="Lucida Sans Unicode" w:hAnsi="Lucida Sans Unicode" w:cs="Lucida Sans Unicode"/>
          <w:lang w:val="en-US"/>
        </w:rPr>
        <w:t xml:space="preserve"> now becomes the sole owner of STEAG. </w:t>
      </w:r>
      <w:r w:rsidRPr="00F36FEF">
        <w:rPr>
          <w:rFonts w:ascii="Lucida Sans Unicode" w:eastAsia="Lucida Sans Unicode" w:hAnsi="Lucida Sans Unicode" w:cs="Lucida Sans Unicode"/>
          <w:lang w:val="en-US"/>
        </w:rPr>
        <w:t>The closing is expected in early September.</w:t>
      </w:r>
    </w:p>
    <w:p w:rsidR="009625DE" w:rsidRPr="00F36FEF" w:rsidRDefault="009625DE" w:rsidP="009625DE">
      <w:pPr>
        <w:spacing w:after="0" w:line="300" w:lineRule="exact"/>
        <w:rPr>
          <w:rFonts w:ascii="Lucida Sans Unicode" w:hAnsi="Lucida Sans Unicode" w:cs="Lucida Sans Unicode"/>
          <w:lang w:val="en-US"/>
        </w:rPr>
      </w:pPr>
    </w:p>
    <w:p w:rsidR="009625DE" w:rsidRPr="00F36FEF" w:rsidRDefault="00A77510" w:rsidP="009625DE">
      <w:pPr>
        <w:spacing w:after="0" w:line="300" w:lineRule="exact"/>
        <w:ind w:right="85"/>
        <w:rPr>
          <w:rFonts w:ascii="Lucida Sans Unicode" w:eastAsia="Times New Roman" w:hAnsi="Lucida Sans Unicode" w:cs="Times New Roman"/>
          <w:position w:val="-2"/>
          <w:lang w:val="en-US"/>
        </w:rPr>
      </w:pPr>
      <w:r w:rsidRPr="009625DE">
        <w:rPr>
          <w:rFonts w:ascii="Lucida Sans Unicode" w:eastAsia="Lucida Sans Unicode" w:hAnsi="Lucida Sans Unicode" w:cs="Lucida Sans Unicode"/>
          <w:lang w:val="en-US"/>
        </w:rPr>
        <w:t xml:space="preserve">Bernd </w:t>
      </w:r>
      <w:proofErr w:type="spellStart"/>
      <w:r w:rsidRPr="009625DE">
        <w:rPr>
          <w:rFonts w:ascii="Lucida Sans Unicode" w:eastAsia="Lucida Sans Unicode" w:hAnsi="Lucida Sans Unicode" w:cs="Lucida Sans Unicode"/>
          <w:lang w:val="en-US"/>
        </w:rPr>
        <w:t>Wilmert</w:t>
      </w:r>
      <w:proofErr w:type="spellEnd"/>
      <w:r w:rsidRPr="009625DE">
        <w:rPr>
          <w:rFonts w:ascii="Lucida Sans Unicode" w:eastAsia="Lucida Sans Unicode" w:hAnsi="Lucida Sans Unicode" w:cs="Lucida Sans Unicode"/>
          <w:lang w:val="en-US"/>
        </w:rPr>
        <w:t>, Chairman of the Managing Board of KSBG (Municipal Holding Company [</w:t>
      </w:r>
      <w:proofErr w:type="spellStart"/>
      <w:r w:rsidRPr="009625DE">
        <w:rPr>
          <w:rFonts w:ascii="Lucida Sans Unicode" w:eastAsia="Lucida Sans Unicode" w:hAnsi="Lucida Sans Unicode" w:cs="Lucida Sans Unicode"/>
          <w:lang w:val="en-US"/>
        </w:rPr>
        <w:t>Kommuna</w:t>
      </w:r>
      <w:r w:rsidR="007F00D3" w:rsidRPr="009625DE">
        <w:rPr>
          <w:rFonts w:ascii="Lucida Sans Unicode" w:eastAsia="Lucida Sans Unicode" w:hAnsi="Lucida Sans Unicode" w:cs="Lucida Sans Unicode"/>
          <w:lang w:val="en-US"/>
        </w:rPr>
        <w:t>le</w:t>
      </w:r>
      <w:proofErr w:type="spellEnd"/>
      <w:r w:rsidRPr="009625DE">
        <w:rPr>
          <w:rFonts w:ascii="Lucida Sans Unicode" w:eastAsia="Lucida Sans Unicode" w:hAnsi="Lucida Sans Unicode" w:cs="Lucida Sans Unicode"/>
          <w:lang w:val="en-US"/>
        </w:rPr>
        <w:t xml:space="preserve"> </w:t>
      </w:r>
      <w:proofErr w:type="spellStart"/>
      <w:r w:rsidRPr="009625DE">
        <w:rPr>
          <w:rFonts w:ascii="Lucida Sans Unicode" w:eastAsia="Lucida Sans Unicode" w:hAnsi="Lucida Sans Unicode" w:cs="Lucida Sans Unicode"/>
          <w:lang w:val="en-US"/>
        </w:rPr>
        <w:t>Beteiligungsgesellschaft</w:t>
      </w:r>
      <w:proofErr w:type="spellEnd"/>
      <w:r w:rsidRPr="009625DE">
        <w:rPr>
          <w:rFonts w:ascii="Lucida Sans Unicode" w:eastAsia="Lucida Sans Unicode" w:hAnsi="Lucida Sans Unicode" w:cs="Lucida Sans Unicode"/>
          <w:lang w:val="en-US"/>
        </w:rPr>
        <w:t xml:space="preserve">]) and spokesperson for </w:t>
      </w:r>
      <w:r w:rsidR="00F36FEF">
        <w:rPr>
          <w:rFonts w:ascii="Lucida Sans Unicode" w:eastAsia="Lucida Sans Unicode" w:hAnsi="Lucida Sans Unicode" w:cs="Lucida Sans Unicode"/>
          <w:lang w:val="en-US"/>
        </w:rPr>
        <w:t xml:space="preserve">the Managing Board at </w:t>
      </w:r>
      <w:proofErr w:type="spellStart"/>
      <w:r w:rsidRPr="009625DE">
        <w:rPr>
          <w:rFonts w:ascii="Lucida Sans Unicode" w:eastAsia="Lucida Sans Unicode" w:hAnsi="Lucida Sans Unicode" w:cs="Lucida Sans Unicode"/>
          <w:lang w:val="en-US"/>
        </w:rPr>
        <w:t>Stadtwerke</w:t>
      </w:r>
      <w:proofErr w:type="spellEnd"/>
      <w:r w:rsidRPr="009625DE">
        <w:rPr>
          <w:rFonts w:ascii="Lucida Sans Unicode" w:eastAsia="Lucida Sans Unicode" w:hAnsi="Lucida Sans Unicode" w:cs="Lucida Sans Unicode"/>
          <w:lang w:val="en-US"/>
        </w:rPr>
        <w:t xml:space="preserve"> Bochum Holding GmbH (Municipal Utilities Bochum Holding Company) explains: "</w:t>
      </w:r>
      <w:r w:rsidR="009625DE" w:rsidRPr="009625DE">
        <w:rPr>
          <w:rFonts w:ascii="Lucida Sans Unicode" w:eastAsia="Lucida Sans Unicode" w:hAnsi="Lucida Sans Unicode" w:cs="Lucida Sans Unicode"/>
          <w:lang w:val="en-US"/>
        </w:rPr>
        <w:t xml:space="preserve">Rhine-Ruhr consortium of municipal utilities </w:t>
      </w:r>
      <w:r w:rsidRPr="009625DE">
        <w:rPr>
          <w:rFonts w:ascii="Lucida Sans Unicode" w:eastAsia="Lucida Sans Unicode" w:hAnsi="Lucida Sans Unicode" w:cs="Lucida Sans Unicode"/>
          <w:lang w:val="en-US"/>
        </w:rPr>
        <w:t>is taking advantage of the current favorable situation in the capital market and is exercising its contractually agreed call option to</w:t>
      </w:r>
      <w:r w:rsidR="00F537E8" w:rsidRPr="009625DE">
        <w:rPr>
          <w:rFonts w:ascii="Lucida Sans Unicode" w:eastAsia="Lucida Sans Unicode" w:hAnsi="Lucida Sans Unicode" w:cs="Lucida Sans Unicode"/>
          <w:lang w:val="en-US"/>
        </w:rPr>
        <w:t xml:space="preserve"> acquire the outstanding 49 per</w:t>
      </w:r>
      <w:r w:rsidRPr="009625DE">
        <w:rPr>
          <w:rFonts w:ascii="Lucida Sans Unicode" w:eastAsia="Lucida Sans Unicode" w:hAnsi="Lucida Sans Unicode" w:cs="Lucida Sans Unicode"/>
          <w:lang w:val="en-US"/>
        </w:rPr>
        <w:t xml:space="preserve">cent at the current time. </w:t>
      </w:r>
      <w:r w:rsidRPr="00F36FEF">
        <w:rPr>
          <w:rFonts w:ascii="Lucida Sans Unicode" w:eastAsia="Lucida Sans Unicode" w:hAnsi="Lucida Sans Unicode" w:cs="Lucida Sans Unicode"/>
          <w:lang w:val="en-US"/>
        </w:rPr>
        <w:t>With each year we would have waited, the takeover would have become substantially more expensive. In addition, as sole shareholder of STEAG, we have better options for shaping the further development of the company".</w:t>
      </w:r>
    </w:p>
    <w:p w:rsidR="009625DE" w:rsidRPr="00F36FEF" w:rsidRDefault="009625DE" w:rsidP="009625DE">
      <w:pPr>
        <w:spacing w:after="0" w:line="300" w:lineRule="exact"/>
        <w:rPr>
          <w:rFonts w:ascii="Lucida Sans Unicode" w:hAnsi="Lucida Sans Unicode" w:cs="Lucida Sans Unicode"/>
          <w:lang w:val="en-US"/>
        </w:rPr>
      </w:pPr>
    </w:p>
    <w:p w:rsidR="009625DE" w:rsidRPr="00F36FEF" w:rsidRDefault="00A77510" w:rsidP="009625DE">
      <w:pPr>
        <w:spacing w:after="0" w:line="300" w:lineRule="exact"/>
        <w:ind w:right="85"/>
        <w:rPr>
          <w:rFonts w:ascii="Lucida Sans Unicode" w:eastAsia="Times New Roman" w:hAnsi="Lucida Sans Unicode" w:cs="Times New Roman"/>
          <w:position w:val="-2"/>
          <w:lang w:val="en-US"/>
        </w:rPr>
      </w:pPr>
      <w:r w:rsidRPr="00F36FEF">
        <w:rPr>
          <w:rFonts w:ascii="Lucida Sans Unicode" w:eastAsia="Lucida Sans Unicode" w:hAnsi="Lucida Sans Unicode" w:cs="Lucida Sans Unicode"/>
          <w:lang w:val="en-US"/>
        </w:rPr>
        <w:t xml:space="preserve">Klaus Engel, Chairman of the </w:t>
      </w:r>
      <w:r w:rsidR="00F537E8" w:rsidRPr="00F36FEF">
        <w:rPr>
          <w:rFonts w:ascii="Lucida Sans Unicode" w:eastAsia="Lucida Sans Unicode" w:hAnsi="Lucida Sans Unicode" w:cs="Lucida Sans Unicode"/>
          <w:lang w:val="en-US"/>
        </w:rPr>
        <w:t>Executive</w:t>
      </w:r>
      <w:r w:rsidRPr="00F36FEF">
        <w:rPr>
          <w:rFonts w:ascii="Lucida Sans Unicode" w:eastAsia="Lucida Sans Unicode" w:hAnsi="Lucida Sans Unicode" w:cs="Lucida Sans Unicode"/>
          <w:lang w:val="en-US"/>
        </w:rPr>
        <w:t xml:space="preserve"> Board of Evonik Industries AG, says: "We know that STEAG is in good hands with KSBG. With the transfer of the remaining shares to STEAG, we have now completed what we began nearly four years ago as part of our concentration on specialty chemicals". At the end of 2010, KSBG and Evonik had signed a contract</w:t>
      </w:r>
      <w:r w:rsidR="00F537E8" w:rsidRPr="00F36FEF">
        <w:rPr>
          <w:rFonts w:ascii="Lucida Sans Unicode" w:eastAsia="Lucida Sans Unicode" w:hAnsi="Lucida Sans Unicode" w:cs="Lucida Sans Unicode"/>
          <w:lang w:val="en-US"/>
        </w:rPr>
        <w:t xml:space="preserve"> by which KSBG took over 51 per</w:t>
      </w:r>
      <w:r w:rsidRPr="00F36FEF">
        <w:rPr>
          <w:rFonts w:ascii="Lucida Sans Unicode" w:eastAsia="Lucida Sans Unicode" w:hAnsi="Lucida Sans Unicode" w:cs="Lucida Sans Unicode"/>
          <w:lang w:val="en-US"/>
        </w:rPr>
        <w:t xml:space="preserve">cent of the shares in the power company. </w:t>
      </w:r>
      <w:r w:rsidRPr="009625DE">
        <w:rPr>
          <w:rFonts w:ascii="Lucida Sans Unicode" w:eastAsia="Lucida Sans Unicode" w:hAnsi="Lucida Sans Unicode" w:cs="Lucida Sans Unicode"/>
          <w:lang w:val="en-US"/>
        </w:rPr>
        <w:t xml:space="preserve">With the purchase contract, an agreement had been reached, which </w:t>
      </w:r>
      <w:r w:rsidRPr="00F36FEF">
        <w:rPr>
          <w:rFonts w:ascii="Lucida Sans Unicode" w:eastAsia="Lucida Sans Unicode" w:hAnsi="Lucida Sans Unicode" w:cs="Lucida Sans Unicode"/>
          <w:lang w:val="en-US"/>
        </w:rPr>
        <w:t xml:space="preserve">enabled </w:t>
      </w:r>
      <w:r w:rsidR="009625DE" w:rsidRPr="00F36FEF">
        <w:rPr>
          <w:rFonts w:ascii="Lucida Sans Unicode" w:eastAsia="Lucida Sans Unicode" w:hAnsi="Lucida Sans Unicode" w:cs="Lucida Sans Unicode"/>
          <w:lang w:val="en-US"/>
        </w:rPr>
        <w:t xml:space="preserve">Rhine-Ruhr consortium of municipal utilities </w:t>
      </w:r>
      <w:r w:rsidRPr="00F36FEF">
        <w:rPr>
          <w:rFonts w:ascii="Lucida Sans Unicode" w:eastAsia="Lucida Sans Unicode" w:hAnsi="Lucida Sans Unicode" w:cs="Lucida Sans Unicode"/>
          <w:lang w:val="en-US"/>
        </w:rPr>
        <w:t>to now</w:t>
      </w:r>
      <w:r w:rsidRPr="009625DE">
        <w:rPr>
          <w:rFonts w:ascii="Lucida Sans Unicode" w:eastAsia="Lucida Sans Unicode" w:hAnsi="Lucida Sans Unicode" w:cs="Lucida Sans Unicode"/>
          <w:lang w:val="en-US"/>
        </w:rPr>
        <w:t xml:space="preserve"> exercise the option to</w:t>
      </w:r>
      <w:r w:rsidR="00F537E8" w:rsidRPr="009625DE">
        <w:rPr>
          <w:rFonts w:ascii="Lucida Sans Unicode" w:eastAsia="Lucida Sans Unicode" w:hAnsi="Lucida Sans Unicode" w:cs="Lucida Sans Unicode"/>
          <w:lang w:val="en-US"/>
        </w:rPr>
        <w:t xml:space="preserve"> acquire the outstanding 49 per</w:t>
      </w:r>
      <w:r w:rsidRPr="009625DE">
        <w:rPr>
          <w:rFonts w:ascii="Lucida Sans Unicode" w:eastAsia="Lucida Sans Unicode" w:hAnsi="Lucida Sans Unicode" w:cs="Lucida Sans Unicode"/>
          <w:lang w:val="en-US"/>
        </w:rPr>
        <w:t xml:space="preserve">cent. </w:t>
      </w:r>
      <w:r w:rsidRPr="00F36FEF">
        <w:rPr>
          <w:rFonts w:ascii="Lucida Sans Unicode" w:eastAsia="Lucida Sans Unicode" w:hAnsi="Lucida Sans Unicode" w:cs="Lucida Sans Unicode"/>
          <w:lang w:val="en-US"/>
        </w:rPr>
        <w:t xml:space="preserve">The purchase price mechanism for the second portion was also specified then. </w:t>
      </w:r>
    </w:p>
    <w:p w:rsidR="009625DE" w:rsidRPr="00F36FEF" w:rsidRDefault="009625DE">
      <w:pPr>
        <w:rPr>
          <w:rFonts w:ascii="Lucida Sans Unicode" w:eastAsia="Times New Roman" w:hAnsi="Lucida Sans Unicode" w:cs="Times New Roman"/>
          <w:position w:val="-2"/>
          <w:lang w:val="en-US"/>
        </w:rPr>
      </w:pPr>
    </w:p>
    <w:p w:rsidR="009625DE" w:rsidRPr="00F36FEF" w:rsidRDefault="00A77510" w:rsidP="009625DE">
      <w:pPr>
        <w:spacing w:after="0" w:line="300" w:lineRule="exact"/>
        <w:ind w:right="85"/>
        <w:rPr>
          <w:rFonts w:ascii="Lucida Sans Unicode" w:eastAsia="Times New Roman" w:hAnsi="Lucida Sans Unicode" w:cs="Times New Roman"/>
          <w:position w:val="-2"/>
          <w:lang w:val="en-US"/>
        </w:rPr>
      </w:pPr>
      <w:r w:rsidRPr="00F36FEF">
        <w:rPr>
          <w:rFonts w:ascii="Lucida Sans Unicode" w:eastAsia="Lucida Sans Unicode" w:hAnsi="Lucida Sans Unicode" w:cs="Lucida Sans Unicode"/>
          <w:lang w:val="en-US"/>
        </w:rPr>
        <w:lastRenderedPageBreak/>
        <w:t xml:space="preserve">"The investment in STEAG proved profitable. </w:t>
      </w:r>
      <w:r w:rsidRPr="009625DE">
        <w:rPr>
          <w:rFonts w:ascii="Lucida Sans Unicode" w:eastAsia="Lucida Sans Unicode" w:hAnsi="Lucida Sans Unicode" w:cs="Lucida Sans Unicode"/>
          <w:lang w:val="en-US"/>
        </w:rPr>
        <w:t xml:space="preserve">The dividends to </w:t>
      </w:r>
      <w:r w:rsidR="009625DE" w:rsidRPr="009625DE">
        <w:rPr>
          <w:rFonts w:ascii="Lucida Sans Unicode" w:eastAsia="Lucida Sans Unicode" w:hAnsi="Lucida Sans Unicode" w:cs="Lucida Sans Unicode"/>
          <w:lang w:val="en-US"/>
        </w:rPr>
        <w:t>consortium</w:t>
      </w:r>
      <w:r w:rsidR="00063B9F" w:rsidRPr="009625DE">
        <w:rPr>
          <w:rFonts w:ascii="Lucida Sans Unicode" w:eastAsia="Lucida Sans Unicode" w:hAnsi="Lucida Sans Unicode" w:cs="Lucida Sans Unicode"/>
          <w:lang w:val="en-US"/>
        </w:rPr>
        <w:t xml:space="preserve"> </w:t>
      </w:r>
      <w:r w:rsidRPr="009625DE">
        <w:rPr>
          <w:rFonts w:ascii="Lucida Sans Unicode" w:eastAsia="Lucida Sans Unicode" w:hAnsi="Lucida Sans Unicode" w:cs="Lucida Sans Unicode"/>
          <w:lang w:val="en-US"/>
        </w:rPr>
        <w:t xml:space="preserve">have </w:t>
      </w:r>
      <w:r w:rsidR="009D0DFE" w:rsidRPr="009625DE">
        <w:rPr>
          <w:rFonts w:ascii="Lucida Sans Unicode" w:eastAsia="Lucida Sans Unicode" w:hAnsi="Lucida Sans Unicode" w:cs="Lucida Sans Unicode"/>
          <w:lang w:val="en-US"/>
        </w:rPr>
        <w:t xml:space="preserve">so far </w:t>
      </w:r>
      <w:r w:rsidRPr="009625DE">
        <w:rPr>
          <w:rFonts w:ascii="Lucida Sans Unicode" w:eastAsia="Lucida Sans Unicode" w:hAnsi="Lucida Sans Unicode" w:cs="Lucida Sans Unicode"/>
          <w:lang w:val="en-US"/>
        </w:rPr>
        <w:t xml:space="preserve">exceeded expectations, and our expectations from a business perspective have also been met completely. </w:t>
      </w:r>
      <w:r w:rsidRPr="00F36FEF">
        <w:rPr>
          <w:rFonts w:ascii="Lucida Sans Unicode" w:eastAsia="Lucida Sans Unicode" w:hAnsi="Lucida Sans Unicode" w:cs="Lucida Sans Unicode"/>
          <w:lang w:val="en-US"/>
        </w:rPr>
        <w:t xml:space="preserve">Therefore, we are optimistic about the future", explains </w:t>
      </w:r>
      <w:proofErr w:type="spellStart"/>
      <w:r w:rsidRPr="00F36FEF">
        <w:rPr>
          <w:rFonts w:ascii="Lucida Sans Unicode" w:eastAsia="Lucida Sans Unicode" w:hAnsi="Lucida Sans Unicode" w:cs="Lucida Sans Unicode"/>
          <w:lang w:val="en-US"/>
        </w:rPr>
        <w:t>Guntram</w:t>
      </w:r>
      <w:proofErr w:type="spellEnd"/>
      <w:r w:rsidRPr="00F36FEF">
        <w:rPr>
          <w:rFonts w:ascii="Lucida Sans Unicode" w:eastAsia="Lucida Sans Unicode" w:hAnsi="Lucida Sans Unicode" w:cs="Lucida Sans Unicode"/>
          <w:lang w:val="en-US"/>
        </w:rPr>
        <w:t xml:space="preserve"> </w:t>
      </w:r>
      <w:proofErr w:type="spellStart"/>
      <w:r w:rsidRPr="00F36FEF">
        <w:rPr>
          <w:rFonts w:ascii="Lucida Sans Unicode" w:eastAsia="Lucida Sans Unicode" w:hAnsi="Lucida Sans Unicode" w:cs="Lucida Sans Unicode"/>
          <w:lang w:val="en-US"/>
        </w:rPr>
        <w:t>Pehlke</w:t>
      </w:r>
      <w:proofErr w:type="spellEnd"/>
      <w:r w:rsidRPr="00F36FEF">
        <w:rPr>
          <w:rFonts w:ascii="Lucida Sans Unicode" w:eastAsia="Lucida Sans Unicode" w:hAnsi="Lucida Sans Unicode" w:cs="Lucida Sans Unicode"/>
          <w:lang w:val="en-US"/>
        </w:rPr>
        <w:t xml:space="preserve">, Chairman of the </w:t>
      </w:r>
      <w:r w:rsidR="00F91B6F" w:rsidRPr="00F36FEF">
        <w:rPr>
          <w:rFonts w:ascii="Lucida Sans Unicode" w:eastAsia="Lucida Sans Unicode" w:hAnsi="Lucida Sans Unicode" w:cs="Lucida Sans Unicode"/>
          <w:lang w:val="en-US"/>
        </w:rPr>
        <w:t>Executive</w:t>
      </w:r>
      <w:r w:rsidRPr="00F36FEF">
        <w:rPr>
          <w:rFonts w:ascii="Lucida Sans Unicode" w:eastAsia="Lucida Sans Unicode" w:hAnsi="Lucida Sans Unicode" w:cs="Lucida Sans Unicode"/>
          <w:lang w:val="en-US"/>
        </w:rPr>
        <w:t xml:space="preserve"> Board of </w:t>
      </w:r>
      <w:proofErr w:type="spellStart"/>
      <w:r w:rsidRPr="00F36FEF">
        <w:rPr>
          <w:rFonts w:ascii="Lucida Sans Unicode" w:eastAsia="Lucida Sans Unicode" w:hAnsi="Lucida Sans Unicode" w:cs="Lucida Sans Unicode"/>
          <w:lang w:val="en-US"/>
        </w:rPr>
        <w:t>Dortmunder</w:t>
      </w:r>
      <w:proofErr w:type="spellEnd"/>
      <w:r w:rsidRPr="00F36FEF">
        <w:rPr>
          <w:rFonts w:ascii="Lucida Sans Unicode" w:eastAsia="Lucida Sans Unicode" w:hAnsi="Lucida Sans Unicode" w:cs="Lucida Sans Unicode"/>
          <w:lang w:val="en-US"/>
        </w:rPr>
        <w:t xml:space="preserve"> </w:t>
      </w:r>
      <w:proofErr w:type="spellStart"/>
      <w:r w:rsidRPr="00F36FEF">
        <w:rPr>
          <w:rFonts w:ascii="Lucida Sans Unicode" w:eastAsia="Lucida Sans Unicode" w:hAnsi="Lucida Sans Unicode" w:cs="Lucida Sans Unicode"/>
          <w:lang w:val="en-US"/>
        </w:rPr>
        <w:t>Stadtwerke</w:t>
      </w:r>
      <w:proofErr w:type="spellEnd"/>
      <w:r w:rsidRPr="00F36FEF">
        <w:rPr>
          <w:rFonts w:ascii="Lucida Sans Unicode" w:eastAsia="Lucida Sans Unicode" w:hAnsi="Lucida Sans Unicode" w:cs="Lucida Sans Unicode"/>
          <w:lang w:val="en-US"/>
        </w:rPr>
        <w:t xml:space="preserve"> AG (Dortmund Municipal Utilities), DSW21, and Chairman of the Supervisory Board of STEAG. "After the complete takeover, we will now continue the search for partners, with which we can continue to develop this investment".</w:t>
      </w:r>
    </w:p>
    <w:p w:rsidR="009625DE" w:rsidRPr="00F36FEF" w:rsidRDefault="009625DE" w:rsidP="009625DE">
      <w:pPr>
        <w:spacing w:after="0" w:line="300" w:lineRule="exact"/>
        <w:ind w:right="85"/>
        <w:rPr>
          <w:rFonts w:ascii="Lucida Sans Unicode" w:eastAsia="Times New Roman" w:hAnsi="Lucida Sans Unicode" w:cs="Times New Roman"/>
          <w:position w:val="-2"/>
          <w:lang w:val="en-US"/>
        </w:rPr>
      </w:pPr>
    </w:p>
    <w:p w:rsidR="009625DE" w:rsidRPr="009625DE" w:rsidRDefault="00A77510" w:rsidP="009625DE">
      <w:pPr>
        <w:spacing w:after="0" w:line="300" w:lineRule="exact"/>
        <w:ind w:right="85"/>
        <w:rPr>
          <w:rFonts w:ascii="Lucida Sans Unicode" w:eastAsia="Times New Roman" w:hAnsi="Lucida Sans Unicode" w:cs="Times New Roman"/>
          <w:position w:val="-2"/>
          <w:lang w:val="en-US"/>
        </w:rPr>
      </w:pPr>
      <w:r w:rsidRPr="009625DE">
        <w:rPr>
          <w:rFonts w:ascii="Lucida Sans Unicode" w:eastAsia="Lucida Sans Unicode" w:hAnsi="Lucida Sans Unicode" w:cs="Lucida Sans Unicode"/>
          <w:lang w:val="en-US"/>
        </w:rPr>
        <w:t xml:space="preserve">"We thank Evonik for the successful collaboration in the past years and look forward to continuing the successful cooperation with the </w:t>
      </w:r>
      <w:r w:rsidR="009625DE" w:rsidRPr="009625DE">
        <w:rPr>
          <w:rFonts w:ascii="Lucida Sans Unicode" w:eastAsia="Lucida Sans Unicode" w:hAnsi="Lucida Sans Unicode" w:cs="Lucida Sans Unicode"/>
          <w:lang w:val="en-US"/>
        </w:rPr>
        <w:t>Rhine-Ruhr consortium of municipal utilities</w:t>
      </w:r>
      <w:r w:rsidRPr="009625DE">
        <w:rPr>
          <w:rFonts w:ascii="Lucida Sans Unicode" w:eastAsia="Lucida Sans Unicode" w:hAnsi="Lucida Sans Unicode" w:cs="Lucida Sans Unicode"/>
          <w:lang w:val="en-US"/>
        </w:rPr>
        <w:t xml:space="preserve">", says Joachim </w:t>
      </w:r>
      <w:proofErr w:type="spellStart"/>
      <w:r w:rsidRPr="009625DE">
        <w:rPr>
          <w:rFonts w:ascii="Lucida Sans Unicode" w:eastAsia="Lucida Sans Unicode" w:hAnsi="Lucida Sans Unicode" w:cs="Lucida Sans Unicode"/>
          <w:lang w:val="en-US"/>
        </w:rPr>
        <w:t>Rumstadt</w:t>
      </w:r>
      <w:proofErr w:type="spellEnd"/>
      <w:r w:rsidRPr="009625DE">
        <w:rPr>
          <w:rFonts w:ascii="Lucida Sans Unicode" w:eastAsia="Lucida Sans Unicode" w:hAnsi="Lucida Sans Unicode" w:cs="Lucida Sans Unicode"/>
          <w:lang w:val="en-US"/>
        </w:rPr>
        <w:t>, Chairman of the Managing Board of STEAG</w:t>
      </w:r>
      <w:r w:rsidR="0099037D">
        <w:rPr>
          <w:rFonts w:ascii="Lucida Sans Unicode" w:eastAsia="Lucida Sans Unicode" w:hAnsi="Lucida Sans Unicode" w:cs="Lucida Sans Unicode"/>
          <w:lang w:val="en-US"/>
        </w:rPr>
        <w:t xml:space="preserve"> GmbH</w:t>
      </w:r>
      <w:r w:rsidRPr="009625DE">
        <w:rPr>
          <w:rFonts w:ascii="Lucida Sans Unicode" w:eastAsia="Lucida Sans Unicode" w:hAnsi="Lucida Sans Unicode" w:cs="Lucida Sans Unicode"/>
          <w:lang w:val="en-US"/>
        </w:rPr>
        <w:t xml:space="preserve">. </w:t>
      </w:r>
    </w:p>
    <w:p w:rsidR="009625DE" w:rsidRPr="009625DE" w:rsidRDefault="009625DE" w:rsidP="009625DE">
      <w:pPr>
        <w:spacing w:after="0" w:line="300" w:lineRule="exact"/>
        <w:ind w:right="85"/>
        <w:rPr>
          <w:rFonts w:ascii="Lucida Sans Unicode" w:eastAsia="Times New Roman" w:hAnsi="Lucida Sans Unicode" w:cs="Times New Roman"/>
          <w:position w:val="-2"/>
          <w:lang w:val="en-US"/>
        </w:rPr>
      </w:pPr>
    </w:p>
    <w:p w:rsidR="009625DE" w:rsidRPr="00F36FEF" w:rsidRDefault="00A77510" w:rsidP="009625DE">
      <w:pPr>
        <w:spacing w:after="0" w:line="300" w:lineRule="exact"/>
        <w:ind w:right="85"/>
        <w:rPr>
          <w:rFonts w:ascii="Lucida Sans Unicode" w:eastAsia="Times New Roman" w:hAnsi="Lucida Sans Unicode" w:cs="Times New Roman"/>
          <w:position w:val="-2"/>
          <w:lang w:val="en-US"/>
        </w:rPr>
      </w:pPr>
      <w:r w:rsidRPr="00F36FEF">
        <w:rPr>
          <w:rFonts w:ascii="Lucida Sans Unicode" w:eastAsia="Lucida Sans Unicode" w:hAnsi="Lucida Sans Unicode" w:cs="Lucida Sans Unicode"/>
          <w:lang w:val="en-US"/>
        </w:rPr>
        <w:t xml:space="preserve">STEAG intends to expand the generation potential, especially in the area of renewable energy, in </w:t>
      </w:r>
      <w:r w:rsidR="00EC23C0">
        <w:rPr>
          <w:rFonts w:ascii="Lucida Sans Unicode" w:eastAsia="Lucida Sans Unicode" w:hAnsi="Lucida Sans Unicode" w:cs="Lucida Sans Unicode"/>
          <w:lang w:val="en-US"/>
        </w:rPr>
        <w:t>Germany</w:t>
      </w:r>
      <w:r w:rsidRPr="00F36FEF">
        <w:rPr>
          <w:rFonts w:ascii="Lucida Sans Unicode" w:eastAsia="Lucida Sans Unicode" w:hAnsi="Lucida Sans Unicode" w:cs="Lucida Sans Unicode"/>
          <w:lang w:val="en-US"/>
        </w:rPr>
        <w:t xml:space="preserve"> and abroad, and to diversify itself more intensively in the generation mix. The goal on the one hand is to continue in the future to operate the domestic power plants competitively under the changed conditions of the energy turnaround in Germany and to continue to expand </w:t>
      </w:r>
      <w:r w:rsidR="00EC23C0">
        <w:rPr>
          <w:rFonts w:ascii="Lucida Sans Unicode" w:eastAsia="Lucida Sans Unicode" w:hAnsi="Lucida Sans Unicode" w:cs="Lucida Sans Unicode"/>
          <w:lang w:val="en-US"/>
        </w:rPr>
        <w:t>the</w:t>
      </w:r>
      <w:r w:rsidRPr="00F36FEF">
        <w:rPr>
          <w:rFonts w:ascii="Lucida Sans Unicode" w:eastAsia="Lucida Sans Unicode" w:hAnsi="Lucida Sans Unicode" w:cs="Lucida Sans Unicode"/>
          <w:lang w:val="en-US"/>
        </w:rPr>
        <w:t xml:space="preserve"> trading expertise. Internationally, on the other hand, STEAG wants to take part in the growing worldwide market for conventional and renewable energies and to expand its market share in the area of services along the energy generation chain. In Germany, the intention is to establish STEAG as a municipal generation, trading, and service platform and to develop the business with industrial customers and within cooperative municipal enterprises.</w:t>
      </w:r>
    </w:p>
    <w:p w:rsidR="009625DE" w:rsidRPr="00F36FEF" w:rsidRDefault="009625DE" w:rsidP="009625DE">
      <w:pPr>
        <w:autoSpaceDE w:val="0"/>
        <w:autoSpaceDN w:val="0"/>
        <w:adjustRightInd w:val="0"/>
        <w:spacing w:after="0" w:line="220" w:lineRule="exact"/>
        <w:rPr>
          <w:rFonts w:ascii="Lucida Sans Unicode" w:eastAsia="Times New Roman" w:hAnsi="Lucida Sans Unicode" w:cs="Lucida Sans Unicode"/>
          <w:b/>
          <w:sz w:val="18"/>
          <w:szCs w:val="18"/>
          <w:lang w:val="en-US"/>
        </w:rPr>
      </w:pPr>
    </w:p>
    <w:p w:rsidR="009625DE" w:rsidRPr="00F36FEF" w:rsidRDefault="009625DE" w:rsidP="009625DE">
      <w:pPr>
        <w:autoSpaceDE w:val="0"/>
        <w:autoSpaceDN w:val="0"/>
        <w:adjustRightInd w:val="0"/>
        <w:spacing w:after="0" w:line="220" w:lineRule="exact"/>
        <w:rPr>
          <w:rFonts w:ascii="Lucida Sans Unicode" w:eastAsia="Times New Roman" w:hAnsi="Lucida Sans Unicode" w:cs="Lucida Sans Unicode"/>
          <w:b/>
          <w:sz w:val="18"/>
          <w:szCs w:val="18"/>
          <w:lang w:val="en-US"/>
        </w:rPr>
      </w:pPr>
    </w:p>
    <w:p w:rsidR="009625DE" w:rsidRPr="00F36FEF" w:rsidRDefault="009625DE" w:rsidP="009625DE">
      <w:pPr>
        <w:autoSpaceDE w:val="0"/>
        <w:autoSpaceDN w:val="0"/>
        <w:adjustRightInd w:val="0"/>
        <w:spacing w:after="0" w:line="220" w:lineRule="exact"/>
        <w:rPr>
          <w:rFonts w:ascii="Lucida Sans Unicode" w:eastAsia="Times New Roman" w:hAnsi="Lucida Sans Unicode" w:cs="Lucida Sans Unicode"/>
          <w:b/>
          <w:sz w:val="18"/>
          <w:szCs w:val="18"/>
          <w:lang w:val="en-US"/>
        </w:rPr>
      </w:pPr>
    </w:p>
    <w:p w:rsidR="009625DE" w:rsidRPr="00F36FEF" w:rsidRDefault="009625DE" w:rsidP="009625DE">
      <w:pPr>
        <w:autoSpaceDE w:val="0"/>
        <w:autoSpaceDN w:val="0"/>
        <w:adjustRightInd w:val="0"/>
        <w:spacing w:after="0" w:line="220" w:lineRule="exact"/>
        <w:rPr>
          <w:rFonts w:ascii="Lucida Sans Unicode" w:eastAsia="Times New Roman" w:hAnsi="Lucida Sans Unicode" w:cs="Lucida Sans Unicode"/>
          <w:b/>
          <w:sz w:val="18"/>
          <w:szCs w:val="18"/>
          <w:lang w:val="en-US"/>
        </w:rPr>
      </w:pPr>
    </w:p>
    <w:p w:rsidR="009625DE" w:rsidRPr="003D2295" w:rsidRDefault="00A77510" w:rsidP="009625DE">
      <w:pPr>
        <w:autoSpaceDE w:val="0"/>
        <w:autoSpaceDN w:val="0"/>
        <w:adjustRightInd w:val="0"/>
        <w:spacing w:after="0" w:line="220" w:lineRule="exact"/>
        <w:rPr>
          <w:rFonts w:ascii="Lucida Sans Unicode" w:eastAsia="Times New Roman" w:hAnsi="Lucida Sans Unicode" w:cs="Lucida Sans Unicode"/>
          <w:sz w:val="18"/>
          <w:szCs w:val="18"/>
        </w:rPr>
      </w:pPr>
      <w:proofErr w:type="spellStart"/>
      <w:r w:rsidRPr="003D2295">
        <w:rPr>
          <w:rFonts w:ascii="Lucida Sans Unicode" w:eastAsia="Lucida Sans Unicode" w:hAnsi="Lucida Sans Unicode" w:cs="Lucida Sans Unicode"/>
          <w:b/>
          <w:bCs/>
          <w:sz w:val="18"/>
          <w:szCs w:val="18"/>
        </w:rPr>
        <w:t>About</w:t>
      </w:r>
      <w:proofErr w:type="spellEnd"/>
      <w:r w:rsidRPr="003D2295">
        <w:rPr>
          <w:rFonts w:ascii="Lucida Sans Unicode" w:eastAsia="Lucida Sans Unicode" w:hAnsi="Lucida Sans Unicode" w:cs="Lucida Sans Unicode"/>
          <w:b/>
          <w:bCs/>
          <w:sz w:val="18"/>
          <w:szCs w:val="18"/>
        </w:rPr>
        <w:t xml:space="preserve"> KSBG</w:t>
      </w:r>
      <w:r w:rsidRPr="003D2295">
        <w:rPr>
          <w:rFonts w:ascii="Lucida Sans Unicode" w:eastAsia="Lucida Sans Unicode" w:hAnsi="Lucida Sans Unicode" w:cs="Lucida Sans Unicode"/>
          <w:sz w:val="18"/>
          <w:szCs w:val="18"/>
        </w:rPr>
        <w:t>:</w:t>
      </w:r>
    </w:p>
    <w:p w:rsidR="009625DE" w:rsidRPr="001748A1" w:rsidRDefault="00A77510" w:rsidP="009625DE">
      <w:pPr>
        <w:autoSpaceDE w:val="0"/>
        <w:autoSpaceDN w:val="0"/>
        <w:adjustRightInd w:val="0"/>
        <w:spacing w:after="0" w:line="220" w:lineRule="exact"/>
        <w:rPr>
          <w:rFonts w:ascii="Lucida Sans Unicode" w:eastAsia="Times New Roman" w:hAnsi="Lucida Sans Unicode" w:cs="Lucida Sans Unicode"/>
          <w:sz w:val="18"/>
          <w:szCs w:val="18"/>
        </w:rPr>
      </w:pPr>
      <w:proofErr w:type="spellStart"/>
      <w:r w:rsidRPr="001748A1">
        <w:rPr>
          <w:rFonts w:ascii="Lucida Sans Unicode" w:eastAsia="Lucida Sans Unicode" w:hAnsi="Lucida Sans Unicode" w:cs="Lucida Sans Unicode"/>
          <w:sz w:val="18"/>
          <w:szCs w:val="18"/>
        </w:rPr>
        <w:t>Within</w:t>
      </w:r>
      <w:proofErr w:type="spellEnd"/>
      <w:r w:rsidRPr="001748A1">
        <w:rPr>
          <w:rFonts w:ascii="Lucida Sans Unicode" w:eastAsia="Lucida Sans Unicode" w:hAnsi="Lucida Sans Unicode" w:cs="Lucida Sans Unicode"/>
          <w:sz w:val="18"/>
          <w:szCs w:val="18"/>
        </w:rPr>
        <w:t xml:space="preserve"> Kommunale Beteiligungsgesellschaft (KSBG), Stad</w:t>
      </w:r>
      <w:r w:rsidR="001748A1" w:rsidRPr="001748A1">
        <w:rPr>
          <w:rFonts w:ascii="Lucida Sans Unicode" w:eastAsia="Lucida Sans Unicode" w:hAnsi="Lucida Sans Unicode" w:cs="Lucida Sans Unicode"/>
          <w:sz w:val="18"/>
          <w:szCs w:val="18"/>
        </w:rPr>
        <w:t xml:space="preserve">twerke Duisburg AG </w:t>
      </w:r>
      <w:proofErr w:type="spellStart"/>
      <w:r w:rsidR="001748A1" w:rsidRPr="001748A1">
        <w:rPr>
          <w:rFonts w:ascii="Lucida Sans Unicode" w:eastAsia="Lucida Sans Unicode" w:hAnsi="Lucida Sans Unicode" w:cs="Lucida Sans Unicode"/>
          <w:sz w:val="18"/>
          <w:szCs w:val="18"/>
        </w:rPr>
        <w:t>holds</w:t>
      </w:r>
      <w:proofErr w:type="spellEnd"/>
      <w:r w:rsidR="001748A1" w:rsidRPr="001748A1">
        <w:rPr>
          <w:rFonts w:ascii="Lucida Sans Unicode" w:eastAsia="Lucida Sans Unicode" w:hAnsi="Lucida Sans Unicode" w:cs="Lucida Sans Unicode"/>
          <w:sz w:val="18"/>
          <w:szCs w:val="18"/>
        </w:rPr>
        <w:t xml:space="preserve"> 19 </w:t>
      </w:r>
      <w:proofErr w:type="spellStart"/>
      <w:r w:rsidR="001748A1" w:rsidRPr="001748A1">
        <w:rPr>
          <w:rFonts w:ascii="Lucida Sans Unicode" w:eastAsia="Lucida Sans Unicode" w:hAnsi="Lucida Sans Unicode" w:cs="Lucida Sans Unicode"/>
          <w:sz w:val="18"/>
          <w:szCs w:val="18"/>
        </w:rPr>
        <w:t>per</w:t>
      </w:r>
      <w:r w:rsidRPr="001748A1">
        <w:rPr>
          <w:rFonts w:ascii="Lucida Sans Unicode" w:eastAsia="Lucida Sans Unicode" w:hAnsi="Lucida Sans Unicode" w:cs="Lucida Sans Unicode"/>
          <w:sz w:val="18"/>
          <w:szCs w:val="18"/>
        </w:rPr>
        <w:t>cent</w:t>
      </w:r>
      <w:proofErr w:type="spellEnd"/>
      <w:r w:rsidRPr="001748A1">
        <w:rPr>
          <w:rFonts w:ascii="Lucida Sans Unicode" w:eastAsia="Lucida Sans Unicode" w:hAnsi="Lucida Sans Unicode" w:cs="Lucida Sans Unicode"/>
          <w:sz w:val="18"/>
          <w:szCs w:val="18"/>
        </w:rPr>
        <w:t xml:space="preserve">, Dortmunder Energie- und Wasserversorgung GmbH (DEW21) 18 </w:t>
      </w:r>
      <w:proofErr w:type="spellStart"/>
      <w:r w:rsidR="001748A1" w:rsidRPr="001748A1">
        <w:rPr>
          <w:rFonts w:ascii="Lucida Sans Unicode" w:eastAsia="Lucida Sans Unicode" w:hAnsi="Lucida Sans Unicode" w:cs="Lucida Sans Unicode"/>
          <w:sz w:val="18"/>
          <w:szCs w:val="18"/>
        </w:rPr>
        <w:t>percent</w:t>
      </w:r>
      <w:proofErr w:type="spellEnd"/>
      <w:r w:rsidRPr="001748A1">
        <w:rPr>
          <w:rFonts w:ascii="Lucida Sans Unicode" w:eastAsia="Lucida Sans Unicode" w:hAnsi="Lucida Sans Unicode" w:cs="Lucida Sans Unicode"/>
          <w:sz w:val="18"/>
          <w:szCs w:val="18"/>
        </w:rPr>
        <w:t>, Dortmunder Stadtwer</w:t>
      </w:r>
      <w:r w:rsidR="001748A1">
        <w:rPr>
          <w:rFonts w:ascii="Lucida Sans Unicode" w:eastAsia="Lucida Sans Unicode" w:hAnsi="Lucida Sans Unicode" w:cs="Lucida Sans Unicode"/>
          <w:sz w:val="18"/>
          <w:szCs w:val="18"/>
        </w:rPr>
        <w:t xml:space="preserve">ke AG (DSW21) 18 </w:t>
      </w:r>
      <w:proofErr w:type="spellStart"/>
      <w:r w:rsidR="001748A1">
        <w:rPr>
          <w:rFonts w:ascii="Lucida Sans Unicode" w:eastAsia="Lucida Sans Unicode" w:hAnsi="Lucida Sans Unicode" w:cs="Lucida Sans Unicode"/>
          <w:sz w:val="18"/>
          <w:szCs w:val="18"/>
        </w:rPr>
        <w:t>per</w:t>
      </w:r>
      <w:r w:rsidRPr="001748A1">
        <w:rPr>
          <w:rFonts w:ascii="Lucida Sans Unicode" w:eastAsia="Lucida Sans Unicode" w:hAnsi="Lucida Sans Unicode" w:cs="Lucida Sans Unicode"/>
          <w:sz w:val="18"/>
          <w:szCs w:val="18"/>
        </w:rPr>
        <w:t>cent</w:t>
      </w:r>
      <w:proofErr w:type="spellEnd"/>
      <w:r w:rsidRPr="001748A1">
        <w:rPr>
          <w:rFonts w:ascii="Lucida Sans Unicode" w:eastAsia="Lucida Sans Unicode" w:hAnsi="Lucida Sans Unicode" w:cs="Lucida Sans Unicode"/>
          <w:sz w:val="18"/>
          <w:szCs w:val="18"/>
        </w:rPr>
        <w:t xml:space="preserve">, Stadtwerke Bochum Holding GmbH 18 </w:t>
      </w:r>
      <w:proofErr w:type="spellStart"/>
      <w:r w:rsidR="001748A1">
        <w:rPr>
          <w:rFonts w:ascii="Lucida Sans Unicode" w:eastAsia="Lucida Sans Unicode" w:hAnsi="Lucida Sans Unicode" w:cs="Lucida Sans Unicode"/>
          <w:sz w:val="18"/>
          <w:szCs w:val="18"/>
        </w:rPr>
        <w:t>percent</w:t>
      </w:r>
      <w:proofErr w:type="spellEnd"/>
      <w:r w:rsidR="001748A1">
        <w:rPr>
          <w:rFonts w:ascii="Lucida Sans Unicode" w:eastAsia="Lucida Sans Unicode" w:hAnsi="Lucida Sans Unicode" w:cs="Lucida Sans Unicode"/>
          <w:sz w:val="18"/>
          <w:szCs w:val="18"/>
        </w:rPr>
        <w:t xml:space="preserve">, Stadtwerke Essen AG 15 </w:t>
      </w:r>
      <w:proofErr w:type="spellStart"/>
      <w:r w:rsidR="001748A1">
        <w:rPr>
          <w:rFonts w:ascii="Lucida Sans Unicode" w:eastAsia="Lucida Sans Unicode" w:hAnsi="Lucida Sans Unicode" w:cs="Lucida Sans Unicode"/>
          <w:sz w:val="18"/>
          <w:szCs w:val="18"/>
        </w:rPr>
        <w:t>per</w:t>
      </w:r>
      <w:r w:rsidRPr="001748A1">
        <w:rPr>
          <w:rFonts w:ascii="Lucida Sans Unicode" w:eastAsia="Lucida Sans Unicode" w:hAnsi="Lucida Sans Unicode" w:cs="Lucida Sans Unicode"/>
          <w:sz w:val="18"/>
          <w:szCs w:val="18"/>
        </w:rPr>
        <w:t>cent</w:t>
      </w:r>
      <w:proofErr w:type="spellEnd"/>
      <w:r w:rsidRPr="001748A1">
        <w:rPr>
          <w:rFonts w:ascii="Lucida Sans Unicode" w:eastAsia="Lucida Sans Unicode" w:hAnsi="Lucida Sans Unicode" w:cs="Lucida Sans Unicode"/>
          <w:sz w:val="18"/>
          <w:szCs w:val="18"/>
        </w:rPr>
        <w:t xml:space="preserve">, </w:t>
      </w:r>
      <w:proofErr w:type="spellStart"/>
      <w:r w:rsidRPr="001748A1">
        <w:rPr>
          <w:rFonts w:ascii="Lucida Sans Unicode" w:eastAsia="Lucida Sans Unicode" w:hAnsi="Lucida Sans Unicode" w:cs="Lucida Sans Unicode"/>
          <w:sz w:val="18"/>
          <w:szCs w:val="18"/>
        </w:rPr>
        <w:t>and</w:t>
      </w:r>
      <w:proofErr w:type="spellEnd"/>
      <w:r w:rsidRPr="001748A1">
        <w:rPr>
          <w:rFonts w:ascii="Lucida Sans Unicode" w:eastAsia="Lucida Sans Unicode" w:hAnsi="Lucida Sans Unicode" w:cs="Lucida Sans Unicode"/>
          <w:sz w:val="18"/>
          <w:szCs w:val="18"/>
        </w:rPr>
        <w:t xml:space="preserve"> Energieversorgung Oberhausen AG (</w:t>
      </w:r>
      <w:proofErr w:type="spellStart"/>
      <w:r w:rsidRPr="001748A1">
        <w:rPr>
          <w:rFonts w:ascii="Lucida Sans Unicode" w:eastAsia="Lucida Sans Unicode" w:hAnsi="Lucida Sans Unicode" w:cs="Lucida Sans Unicode"/>
          <w:sz w:val="18"/>
          <w:szCs w:val="18"/>
        </w:rPr>
        <w:t>evo</w:t>
      </w:r>
      <w:proofErr w:type="spellEnd"/>
      <w:r w:rsidRPr="001748A1">
        <w:rPr>
          <w:rFonts w:ascii="Lucida Sans Unicode" w:eastAsia="Lucida Sans Unicode" w:hAnsi="Lucida Sans Unicode" w:cs="Lucida Sans Unicode"/>
          <w:sz w:val="18"/>
          <w:szCs w:val="18"/>
        </w:rPr>
        <w:t xml:space="preserve">) </w:t>
      </w:r>
      <w:proofErr w:type="spellStart"/>
      <w:r w:rsidRPr="001748A1">
        <w:rPr>
          <w:rFonts w:ascii="Lucida Sans Unicode" w:eastAsia="Lucida Sans Unicode" w:hAnsi="Lucida Sans Unicode" w:cs="Lucida Sans Unicode"/>
          <w:sz w:val="18"/>
          <w:szCs w:val="18"/>
        </w:rPr>
        <w:t>and</w:t>
      </w:r>
      <w:proofErr w:type="spellEnd"/>
      <w:r w:rsidRPr="001748A1">
        <w:rPr>
          <w:rFonts w:ascii="Lucida Sans Unicode" w:eastAsia="Lucida Sans Unicode" w:hAnsi="Lucida Sans Unicode" w:cs="Lucida Sans Unicode"/>
          <w:sz w:val="18"/>
          <w:szCs w:val="18"/>
        </w:rPr>
        <w:t xml:space="preserve"> </w:t>
      </w:r>
      <w:r w:rsidR="001748A1">
        <w:rPr>
          <w:rFonts w:ascii="Lucida Sans Unicode" w:eastAsia="Lucida Sans Unicode" w:hAnsi="Lucida Sans Unicode" w:cs="Lucida Sans Unicode"/>
          <w:sz w:val="18"/>
          <w:szCs w:val="18"/>
        </w:rPr>
        <w:t xml:space="preserve">Stadtwerke Dinslaken GmbH 6 </w:t>
      </w:r>
      <w:proofErr w:type="spellStart"/>
      <w:r w:rsidR="001748A1">
        <w:rPr>
          <w:rFonts w:ascii="Lucida Sans Unicode" w:eastAsia="Lucida Sans Unicode" w:hAnsi="Lucida Sans Unicode" w:cs="Lucida Sans Unicode"/>
          <w:sz w:val="18"/>
          <w:szCs w:val="18"/>
        </w:rPr>
        <w:t>per</w:t>
      </w:r>
      <w:r w:rsidRPr="001748A1">
        <w:rPr>
          <w:rFonts w:ascii="Lucida Sans Unicode" w:eastAsia="Lucida Sans Unicode" w:hAnsi="Lucida Sans Unicode" w:cs="Lucida Sans Unicode"/>
          <w:sz w:val="18"/>
          <w:szCs w:val="18"/>
        </w:rPr>
        <w:t>cent</w:t>
      </w:r>
      <w:proofErr w:type="spellEnd"/>
      <w:r w:rsidRPr="001748A1">
        <w:rPr>
          <w:rFonts w:ascii="Lucida Sans Unicode" w:eastAsia="Lucida Sans Unicode" w:hAnsi="Lucida Sans Unicode" w:cs="Lucida Sans Unicode"/>
          <w:sz w:val="18"/>
          <w:szCs w:val="18"/>
        </w:rPr>
        <w:t xml:space="preserve"> </w:t>
      </w:r>
      <w:proofErr w:type="spellStart"/>
      <w:r w:rsidRPr="001748A1">
        <w:rPr>
          <w:rFonts w:ascii="Lucida Sans Unicode" w:eastAsia="Lucida Sans Unicode" w:hAnsi="Lucida Sans Unicode" w:cs="Lucida Sans Unicode"/>
          <w:sz w:val="18"/>
          <w:szCs w:val="18"/>
        </w:rPr>
        <w:t>each</w:t>
      </w:r>
      <w:proofErr w:type="spellEnd"/>
      <w:r w:rsidRPr="001748A1">
        <w:rPr>
          <w:rFonts w:ascii="Lucida Sans Unicode" w:eastAsia="Lucida Sans Unicode" w:hAnsi="Lucida Sans Unicode" w:cs="Lucida Sans Unicode"/>
          <w:sz w:val="18"/>
          <w:szCs w:val="18"/>
        </w:rPr>
        <w:t>.</w:t>
      </w:r>
    </w:p>
    <w:p w:rsidR="009625DE" w:rsidRPr="001748A1" w:rsidRDefault="009625DE" w:rsidP="009625DE">
      <w:pPr>
        <w:autoSpaceDE w:val="0"/>
        <w:autoSpaceDN w:val="0"/>
        <w:adjustRightInd w:val="0"/>
        <w:spacing w:after="0" w:line="240" w:lineRule="exact"/>
        <w:rPr>
          <w:rFonts w:ascii="Lucida Sans Unicode" w:eastAsia="Times New Roman" w:hAnsi="Lucida Sans Unicode" w:cs="Lucida Sans Unicode"/>
          <w:color w:val="000000"/>
          <w:sz w:val="20"/>
          <w:szCs w:val="20"/>
        </w:rPr>
      </w:pPr>
    </w:p>
    <w:p w:rsidR="009625DE" w:rsidRPr="00F36FEF" w:rsidRDefault="00A77510" w:rsidP="009625DE">
      <w:pPr>
        <w:autoSpaceDE w:val="0"/>
        <w:autoSpaceDN w:val="0"/>
        <w:adjustRightInd w:val="0"/>
        <w:spacing w:after="0" w:line="240" w:lineRule="exact"/>
        <w:rPr>
          <w:sz w:val="18"/>
          <w:szCs w:val="18"/>
          <w:lang w:val="en-US"/>
        </w:rPr>
      </w:pPr>
      <w:r w:rsidRPr="00F36FEF">
        <w:rPr>
          <w:rFonts w:ascii="Lucida Sans Unicode" w:eastAsia="Lucida Sans Unicode" w:hAnsi="Lucida Sans Unicode" w:cs="Lucida Sans Unicode"/>
          <w:sz w:val="18"/>
          <w:szCs w:val="18"/>
          <w:lang w:val="en-US"/>
        </w:rPr>
        <w:t xml:space="preserve">Additional information on KSBG can be found at </w:t>
      </w:r>
      <w:hyperlink r:id="rId8" w:history="1">
        <w:r w:rsidRPr="00F36FEF">
          <w:rPr>
            <w:rFonts w:ascii="Lucida Sans Unicode" w:eastAsia="Lucida Sans Unicode" w:hAnsi="Lucida Sans Unicode" w:cs="Lucida Sans Unicode"/>
            <w:color w:val="0000FF"/>
            <w:sz w:val="18"/>
            <w:szCs w:val="18"/>
            <w:u w:val="single"/>
            <w:lang w:val="en-US"/>
          </w:rPr>
          <w:t>www.stadtwerke-konsortium.de</w:t>
        </w:r>
      </w:hyperlink>
      <w:r w:rsidRPr="00F36FEF">
        <w:rPr>
          <w:rFonts w:ascii="Lucida Sans Unicode" w:eastAsia="Lucida Sans Unicode" w:hAnsi="Lucida Sans Unicode" w:cs="Lucida Sans Unicode"/>
          <w:color w:val="000000"/>
          <w:sz w:val="20"/>
          <w:szCs w:val="20"/>
          <w:lang w:val="en-US"/>
        </w:rPr>
        <w:t>.</w:t>
      </w:r>
    </w:p>
    <w:p w:rsidR="009625DE" w:rsidRPr="00F36FEF" w:rsidRDefault="009625DE" w:rsidP="009625DE">
      <w:pPr>
        <w:autoSpaceDE w:val="0"/>
        <w:autoSpaceDN w:val="0"/>
        <w:adjustRightInd w:val="0"/>
        <w:spacing w:after="0" w:line="220" w:lineRule="exact"/>
        <w:rPr>
          <w:rFonts w:ascii="Lucida Sans Unicode" w:eastAsia="Times New Roman" w:hAnsi="Lucida Sans Unicode" w:cs="Lucida Sans Unicode"/>
          <w:color w:val="000000"/>
          <w:sz w:val="20"/>
          <w:szCs w:val="20"/>
          <w:lang w:val="en-US"/>
        </w:rPr>
      </w:pPr>
    </w:p>
    <w:p w:rsidR="009625DE" w:rsidRPr="00276096" w:rsidRDefault="00A77510" w:rsidP="009625DE">
      <w:pPr>
        <w:autoSpaceDE w:val="0"/>
        <w:autoSpaceDN w:val="0"/>
        <w:adjustRightInd w:val="0"/>
        <w:spacing w:after="0" w:line="240" w:lineRule="exact"/>
        <w:rPr>
          <w:rFonts w:ascii="Lucida Sans Unicode" w:eastAsia="Times New Roman" w:hAnsi="Lucida Sans Unicode" w:cs="Lucida Sans Unicode"/>
          <w:b/>
          <w:sz w:val="18"/>
          <w:szCs w:val="18"/>
          <w:lang w:val="en-US"/>
        </w:rPr>
      </w:pPr>
      <w:r w:rsidRPr="00276096">
        <w:rPr>
          <w:rFonts w:ascii="Lucida Sans Unicode" w:eastAsia="Lucida Sans Unicode" w:hAnsi="Lucida Sans Unicode" w:cs="Lucida Sans Unicode"/>
          <w:b/>
          <w:bCs/>
          <w:sz w:val="18"/>
          <w:szCs w:val="18"/>
          <w:lang w:val="en-US"/>
        </w:rPr>
        <w:t xml:space="preserve">Press contact for </w:t>
      </w:r>
      <w:proofErr w:type="spellStart"/>
      <w:r w:rsidRPr="00276096">
        <w:rPr>
          <w:rFonts w:ascii="Lucida Sans Unicode" w:eastAsia="Lucida Sans Unicode" w:hAnsi="Lucida Sans Unicode" w:cs="Lucida Sans Unicode"/>
          <w:b/>
          <w:bCs/>
          <w:sz w:val="18"/>
          <w:szCs w:val="18"/>
          <w:lang w:val="en-US"/>
        </w:rPr>
        <w:t>Stadtwerke</w:t>
      </w:r>
      <w:proofErr w:type="spellEnd"/>
      <w:r w:rsidRPr="00276096">
        <w:rPr>
          <w:rFonts w:ascii="Lucida Sans Unicode" w:eastAsia="Lucida Sans Unicode" w:hAnsi="Lucida Sans Unicode" w:cs="Lucida Sans Unicode"/>
          <w:b/>
          <w:bCs/>
          <w:sz w:val="18"/>
          <w:szCs w:val="18"/>
          <w:lang w:val="en-US"/>
        </w:rPr>
        <w:t xml:space="preserve"> Bochum Holding GmbH:</w:t>
      </w:r>
    </w:p>
    <w:p w:rsidR="009625DE" w:rsidRPr="00D9050F" w:rsidRDefault="00A77510" w:rsidP="009625DE">
      <w:pPr>
        <w:autoSpaceDE w:val="0"/>
        <w:autoSpaceDN w:val="0"/>
        <w:adjustRightInd w:val="0"/>
        <w:spacing w:after="0" w:line="240" w:lineRule="exact"/>
        <w:rPr>
          <w:rFonts w:ascii="Lucida Sans Unicode" w:eastAsia="Times New Roman" w:hAnsi="Lucida Sans Unicode" w:cs="Lucida Sans Unicode"/>
          <w:sz w:val="18"/>
          <w:szCs w:val="18"/>
        </w:rPr>
      </w:pPr>
      <w:r w:rsidRPr="00D9050F">
        <w:rPr>
          <w:rFonts w:ascii="Lucida Sans Unicode" w:eastAsia="Lucida Sans Unicode" w:hAnsi="Lucida Sans Unicode" w:cs="Lucida Sans Unicode"/>
          <w:sz w:val="18"/>
          <w:szCs w:val="18"/>
        </w:rPr>
        <w:t xml:space="preserve">Kai </w:t>
      </w:r>
      <w:proofErr w:type="spellStart"/>
      <w:r w:rsidRPr="00D9050F">
        <w:rPr>
          <w:rFonts w:ascii="Lucida Sans Unicode" w:eastAsia="Lucida Sans Unicode" w:hAnsi="Lucida Sans Unicode" w:cs="Lucida Sans Unicode"/>
          <w:sz w:val="18"/>
          <w:szCs w:val="18"/>
        </w:rPr>
        <w:t>Krischnak</w:t>
      </w:r>
      <w:proofErr w:type="spellEnd"/>
    </w:p>
    <w:p w:rsidR="009625DE" w:rsidRPr="00D9050F" w:rsidRDefault="00A77510" w:rsidP="009625DE">
      <w:pPr>
        <w:autoSpaceDE w:val="0"/>
        <w:autoSpaceDN w:val="0"/>
        <w:adjustRightInd w:val="0"/>
        <w:spacing w:after="0" w:line="240" w:lineRule="exact"/>
        <w:rPr>
          <w:rFonts w:ascii="Lucida Sans Unicode" w:eastAsia="Times New Roman" w:hAnsi="Lucida Sans Unicode" w:cs="Lucida Sans Unicode"/>
          <w:sz w:val="18"/>
          <w:szCs w:val="18"/>
        </w:rPr>
      </w:pPr>
      <w:r w:rsidRPr="00D9050F">
        <w:rPr>
          <w:rFonts w:ascii="Lucida Sans Unicode" w:eastAsia="Lucida Sans Unicode" w:hAnsi="Lucida Sans Unicode" w:cs="Lucida Sans Unicode"/>
          <w:sz w:val="18"/>
          <w:szCs w:val="18"/>
        </w:rPr>
        <w:t>Stadtwerke Bochum Holding GmbH</w:t>
      </w:r>
    </w:p>
    <w:p w:rsidR="009625DE" w:rsidRPr="00F36FEF" w:rsidRDefault="00A77510" w:rsidP="009625DE">
      <w:pPr>
        <w:autoSpaceDE w:val="0"/>
        <w:autoSpaceDN w:val="0"/>
        <w:adjustRightInd w:val="0"/>
        <w:spacing w:after="0" w:line="240" w:lineRule="exact"/>
        <w:rPr>
          <w:rFonts w:ascii="Lucida Sans Unicode" w:eastAsia="Times New Roman" w:hAnsi="Lucida Sans Unicode" w:cs="Lucida Sans Unicode"/>
          <w:sz w:val="18"/>
          <w:szCs w:val="18"/>
          <w:lang w:val="en-US"/>
        </w:rPr>
      </w:pPr>
      <w:r w:rsidRPr="00F36FEF">
        <w:rPr>
          <w:rFonts w:ascii="Lucida Sans Unicode" w:eastAsia="Lucida Sans Unicode" w:hAnsi="Lucida Sans Unicode" w:cs="Lucida Sans Unicode"/>
          <w:sz w:val="18"/>
          <w:szCs w:val="18"/>
          <w:lang w:val="en-US"/>
        </w:rPr>
        <w:t>Tel. +49 234 960-1300</w:t>
      </w:r>
    </w:p>
    <w:p w:rsidR="009625DE" w:rsidRPr="00F36FEF" w:rsidRDefault="00A77510" w:rsidP="009625DE">
      <w:pPr>
        <w:autoSpaceDE w:val="0"/>
        <w:autoSpaceDN w:val="0"/>
        <w:adjustRightInd w:val="0"/>
        <w:spacing w:after="0" w:line="240" w:lineRule="exact"/>
        <w:rPr>
          <w:rFonts w:ascii="Lucida Sans Unicode" w:eastAsia="Times New Roman" w:hAnsi="Lucida Sans Unicode" w:cs="Lucida Sans Unicode"/>
          <w:sz w:val="18"/>
          <w:szCs w:val="18"/>
          <w:lang w:val="en-US"/>
        </w:rPr>
      </w:pPr>
      <w:r w:rsidRPr="00F36FEF">
        <w:rPr>
          <w:rFonts w:ascii="Lucida Sans Unicode" w:eastAsia="Lucida Sans Unicode" w:hAnsi="Lucida Sans Unicode" w:cs="Lucida Sans Unicode"/>
          <w:sz w:val="18"/>
          <w:szCs w:val="18"/>
          <w:lang w:val="en-US"/>
        </w:rPr>
        <w:t>Email: kai.krischnak@stadtwerke-bochum.de</w:t>
      </w:r>
    </w:p>
    <w:p w:rsidR="00F91B6F" w:rsidRDefault="00F91B6F" w:rsidP="00276096">
      <w:pPr>
        <w:autoSpaceDE w:val="0"/>
        <w:autoSpaceDN w:val="0"/>
        <w:adjustRightInd w:val="0"/>
        <w:spacing w:after="0" w:line="220" w:lineRule="exact"/>
        <w:rPr>
          <w:rFonts w:ascii="Lucida Sans Unicode" w:eastAsia="Lucida Sans Unicode" w:hAnsi="Lucida Sans Unicode" w:cs="Lucida Sans Unicode"/>
          <w:b/>
          <w:sz w:val="18"/>
          <w:szCs w:val="18"/>
          <w:lang w:val="en-US"/>
        </w:rPr>
      </w:pPr>
    </w:p>
    <w:p w:rsidR="00276096" w:rsidRPr="00F36FEF" w:rsidRDefault="00276096" w:rsidP="00276096">
      <w:pPr>
        <w:autoSpaceDE w:val="0"/>
        <w:autoSpaceDN w:val="0"/>
        <w:adjustRightInd w:val="0"/>
        <w:spacing w:after="0" w:line="220" w:lineRule="exact"/>
        <w:rPr>
          <w:rFonts w:ascii="Lucida Sans Unicode" w:eastAsia="Lucida Sans Unicode" w:hAnsi="Lucida Sans Unicode" w:cs="Lucida Sans Unicode"/>
          <w:b/>
          <w:sz w:val="18"/>
          <w:szCs w:val="18"/>
          <w:lang w:val="en-US"/>
        </w:rPr>
      </w:pPr>
      <w:r w:rsidRPr="00F36FEF">
        <w:rPr>
          <w:rFonts w:ascii="Lucida Sans Unicode" w:eastAsia="Lucida Sans Unicode" w:hAnsi="Lucida Sans Unicode" w:cs="Lucida Sans Unicode"/>
          <w:b/>
          <w:sz w:val="18"/>
          <w:szCs w:val="18"/>
          <w:lang w:val="en-US"/>
        </w:rPr>
        <w:t>About Evonik Industries</w:t>
      </w:r>
    </w:p>
    <w:p w:rsidR="00276096" w:rsidRPr="00F36FEF" w:rsidRDefault="00276096" w:rsidP="00276096">
      <w:pPr>
        <w:autoSpaceDE w:val="0"/>
        <w:autoSpaceDN w:val="0"/>
        <w:adjustRightInd w:val="0"/>
        <w:spacing w:after="0" w:line="220" w:lineRule="exact"/>
        <w:rPr>
          <w:rFonts w:ascii="Lucida Sans Unicode" w:eastAsia="Lucida Sans Unicode" w:hAnsi="Lucida Sans Unicode" w:cs="Lucida Sans Unicode"/>
          <w:sz w:val="18"/>
          <w:szCs w:val="18"/>
          <w:lang w:val="en-US"/>
        </w:rPr>
      </w:pPr>
      <w:r w:rsidRPr="00F36FEF">
        <w:rPr>
          <w:rFonts w:ascii="Lucida Sans Unicode" w:eastAsia="Lucida Sans Unicode" w:hAnsi="Lucida Sans Unicode" w:cs="Lucida Sans Unicode"/>
          <w:sz w:val="18"/>
          <w:szCs w:val="18"/>
          <w:lang w:val="en-US"/>
        </w:rPr>
        <w:t xml:space="preserve">Evonik, the creative industrial group from Germany, is one of the world leaders </w:t>
      </w:r>
      <w:r w:rsidRPr="00F36FEF">
        <w:rPr>
          <w:rFonts w:ascii="Lucida Sans Unicode" w:eastAsia="Lucida Sans Unicode" w:hAnsi="Lucida Sans Unicode" w:cs="Lucida Sans Unicode"/>
          <w:sz w:val="18"/>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276096" w:rsidRPr="00F36FEF" w:rsidRDefault="00276096" w:rsidP="00276096">
      <w:pPr>
        <w:autoSpaceDE w:val="0"/>
        <w:autoSpaceDN w:val="0"/>
        <w:adjustRightInd w:val="0"/>
        <w:spacing w:after="0" w:line="220" w:lineRule="exact"/>
        <w:rPr>
          <w:rFonts w:ascii="Lucida Sans Unicode" w:eastAsia="Lucida Sans Unicode" w:hAnsi="Lucida Sans Unicode" w:cs="Lucida Sans Unicode"/>
          <w:sz w:val="18"/>
          <w:szCs w:val="18"/>
          <w:lang w:val="en-US"/>
        </w:rPr>
      </w:pPr>
    </w:p>
    <w:p w:rsidR="00276096" w:rsidRPr="00F36FEF" w:rsidRDefault="00276096" w:rsidP="00276096">
      <w:pPr>
        <w:autoSpaceDE w:val="0"/>
        <w:autoSpaceDN w:val="0"/>
        <w:adjustRightInd w:val="0"/>
        <w:spacing w:after="0" w:line="220" w:lineRule="exact"/>
        <w:rPr>
          <w:rFonts w:ascii="Lucida Sans Unicode" w:eastAsia="Lucida Sans Unicode" w:hAnsi="Lucida Sans Unicode" w:cs="Lucida Sans Unicode"/>
          <w:sz w:val="18"/>
          <w:szCs w:val="18"/>
          <w:lang w:val="en-US"/>
        </w:rPr>
      </w:pPr>
      <w:r w:rsidRPr="00F36FEF">
        <w:rPr>
          <w:rFonts w:ascii="Lucida Sans Unicode" w:eastAsia="Lucida Sans Unicode" w:hAnsi="Lucida Sans Unicode" w:cs="Lucida Sans Unicode"/>
          <w:sz w:val="18"/>
          <w:szCs w:val="18"/>
          <w:lang w:val="en-US"/>
        </w:rPr>
        <w:t>Evonik is active in over 100 countries around the world. In fiscal 2013 more than 33,500 employees generated sales of around €12.7 billion and an operating profit (adjusted EBITDA) of about €2.0 billion.</w:t>
      </w:r>
    </w:p>
    <w:p w:rsidR="001748A1" w:rsidRPr="00276096" w:rsidRDefault="001748A1" w:rsidP="001748A1">
      <w:pPr>
        <w:autoSpaceDE w:val="0"/>
        <w:autoSpaceDN w:val="0"/>
        <w:adjustRightInd w:val="0"/>
        <w:spacing w:after="0" w:line="240" w:lineRule="exact"/>
        <w:rPr>
          <w:rFonts w:ascii="Lucida Sans Unicode" w:eastAsia="Times New Roman" w:hAnsi="Lucida Sans Unicode" w:cs="Lucida Sans Unicode"/>
          <w:color w:val="000000"/>
          <w:sz w:val="20"/>
          <w:szCs w:val="20"/>
          <w:lang w:val="en-US"/>
        </w:rPr>
      </w:pPr>
    </w:p>
    <w:p w:rsidR="001748A1" w:rsidRPr="00276096" w:rsidRDefault="00C40FBA" w:rsidP="001748A1">
      <w:pPr>
        <w:spacing w:after="0" w:line="240" w:lineRule="exact"/>
        <w:rPr>
          <w:rFonts w:ascii="Lucida Sans Unicode" w:eastAsia="Times New Roman" w:hAnsi="Lucida Sans Unicode" w:cs="Lucida Sans Unicode"/>
          <w:b/>
          <w:sz w:val="18"/>
          <w:szCs w:val="18"/>
          <w:lang w:val="en-US"/>
        </w:rPr>
      </w:pPr>
      <w:r w:rsidRPr="00276096">
        <w:rPr>
          <w:rFonts w:ascii="Lucida Sans Unicode" w:eastAsia="Lucida Sans Unicode" w:hAnsi="Lucida Sans Unicode" w:cs="Lucida Sans Unicode"/>
          <w:b/>
          <w:bCs/>
          <w:sz w:val="18"/>
          <w:szCs w:val="18"/>
          <w:lang w:val="en-US"/>
        </w:rPr>
        <w:t>Press contact</w:t>
      </w:r>
      <w:r w:rsidR="001748A1" w:rsidRPr="00276096">
        <w:rPr>
          <w:rFonts w:ascii="Lucida Sans Unicode" w:eastAsia="Times New Roman" w:hAnsi="Lucida Sans Unicode" w:cs="Lucida Sans Unicode"/>
          <w:b/>
          <w:sz w:val="18"/>
          <w:szCs w:val="18"/>
          <w:lang w:val="en-US"/>
        </w:rPr>
        <w:t xml:space="preserve"> Evonik Industries AG:</w:t>
      </w:r>
    </w:p>
    <w:p w:rsidR="001748A1" w:rsidRPr="00014A6B" w:rsidRDefault="001748A1" w:rsidP="001748A1">
      <w:pPr>
        <w:spacing w:after="0" w:line="240" w:lineRule="exact"/>
        <w:rPr>
          <w:rFonts w:ascii="Lucida Sans Unicode" w:eastAsia="Times New Roman" w:hAnsi="Lucida Sans Unicode" w:cs="Lucida Sans Unicode"/>
          <w:sz w:val="18"/>
          <w:szCs w:val="18"/>
        </w:rPr>
      </w:pPr>
      <w:r w:rsidRPr="00014A6B">
        <w:rPr>
          <w:rFonts w:ascii="Lucida Sans Unicode" w:eastAsia="Times New Roman" w:hAnsi="Lucida Sans Unicode" w:cs="Lucida Sans Unicode"/>
          <w:sz w:val="18"/>
          <w:szCs w:val="18"/>
        </w:rPr>
        <w:t>Edda Schulze</w:t>
      </w:r>
    </w:p>
    <w:p w:rsidR="001748A1" w:rsidRPr="00014A6B" w:rsidRDefault="001748A1" w:rsidP="001748A1">
      <w:pPr>
        <w:spacing w:after="0" w:line="240" w:lineRule="exact"/>
        <w:rPr>
          <w:rFonts w:ascii="Lucida Sans Unicode" w:eastAsia="Times New Roman" w:hAnsi="Lucida Sans Unicode" w:cs="Lucida Sans Unicode"/>
          <w:sz w:val="18"/>
          <w:szCs w:val="18"/>
        </w:rPr>
      </w:pPr>
      <w:r w:rsidRPr="00014A6B">
        <w:rPr>
          <w:rFonts w:ascii="Lucida Sans Unicode" w:eastAsia="Times New Roman" w:hAnsi="Lucida Sans Unicode" w:cs="Lucida Sans Unicode"/>
          <w:sz w:val="18"/>
          <w:szCs w:val="18"/>
        </w:rPr>
        <w:t>Evonik Industries AG</w:t>
      </w:r>
    </w:p>
    <w:p w:rsidR="001748A1" w:rsidRPr="00014A6B" w:rsidRDefault="001748A1" w:rsidP="001748A1">
      <w:pPr>
        <w:spacing w:after="0" w:line="240" w:lineRule="exact"/>
        <w:rPr>
          <w:rFonts w:ascii="Lucida Sans Unicode" w:eastAsia="Times New Roman" w:hAnsi="Lucida Sans Unicode" w:cs="Lucida Sans Unicode"/>
          <w:sz w:val="18"/>
          <w:szCs w:val="18"/>
        </w:rPr>
      </w:pPr>
      <w:r w:rsidRPr="00014A6B">
        <w:rPr>
          <w:rFonts w:ascii="Lucida Sans Unicode" w:eastAsia="Times New Roman" w:hAnsi="Lucida Sans Unicode" w:cs="Lucida Sans Unicode"/>
          <w:sz w:val="18"/>
          <w:szCs w:val="18"/>
        </w:rPr>
        <w:t>Tel. +49-201-177-2225</w:t>
      </w:r>
    </w:p>
    <w:p w:rsidR="001748A1" w:rsidRPr="00F803F9" w:rsidRDefault="001748A1" w:rsidP="001748A1">
      <w:pPr>
        <w:spacing w:after="0" w:line="240" w:lineRule="exact"/>
        <w:rPr>
          <w:rFonts w:ascii="Lucida Sans Unicode" w:eastAsia="Times New Roman" w:hAnsi="Lucida Sans Unicode" w:cs="Lucida Sans Unicode"/>
          <w:color w:val="000000"/>
          <w:sz w:val="20"/>
          <w:szCs w:val="20"/>
        </w:rPr>
      </w:pPr>
      <w:r w:rsidRPr="00014A6B">
        <w:rPr>
          <w:rFonts w:ascii="Lucida Sans Unicode" w:eastAsia="Times New Roman" w:hAnsi="Lucida Sans Unicode" w:cs="Lucida Sans Unicode"/>
          <w:sz w:val="18"/>
          <w:szCs w:val="18"/>
        </w:rPr>
        <w:t>E-Mail: edda.schulze@evonik.com</w:t>
      </w:r>
      <w:r w:rsidRPr="00014A6B">
        <w:rPr>
          <w:rFonts w:ascii="Lucida Sans Unicode" w:eastAsia="Times New Roman" w:hAnsi="Lucida Sans Unicode" w:cs="Lucida Sans Unicode"/>
          <w:sz w:val="18"/>
          <w:szCs w:val="18"/>
        </w:rPr>
        <w:br/>
      </w:r>
    </w:p>
    <w:p w:rsidR="001748A1" w:rsidRDefault="001748A1" w:rsidP="00276096">
      <w:pPr>
        <w:autoSpaceDE w:val="0"/>
        <w:autoSpaceDN w:val="0"/>
        <w:adjustRightInd w:val="0"/>
        <w:spacing w:after="0" w:line="220" w:lineRule="exact"/>
        <w:rPr>
          <w:rFonts w:ascii="Lucida Sans Unicode" w:eastAsia="Lucida Sans Unicode" w:hAnsi="Lucida Sans Unicode" w:cs="Lucida Sans Unicode"/>
          <w:sz w:val="18"/>
          <w:szCs w:val="18"/>
        </w:rPr>
      </w:pPr>
    </w:p>
    <w:p w:rsidR="00276096" w:rsidRPr="00276096" w:rsidRDefault="00276096" w:rsidP="00276096">
      <w:pPr>
        <w:autoSpaceDE w:val="0"/>
        <w:autoSpaceDN w:val="0"/>
        <w:adjustRightInd w:val="0"/>
        <w:spacing w:after="0" w:line="220" w:lineRule="exact"/>
        <w:rPr>
          <w:rFonts w:ascii="Lucida Sans Unicode" w:eastAsia="Lucida Sans Unicode" w:hAnsi="Lucida Sans Unicode" w:cs="Lucida Sans Unicode"/>
          <w:sz w:val="18"/>
          <w:szCs w:val="18"/>
        </w:rPr>
      </w:pPr>
    </w:p>
    <w:p w:rsidR="00276096" w:rsidRPr="00F36FEF" w:rsidRDefault="00276096" w:rsidP="00276096">
      <w:pPr>
        <w:autoSpaceDE w:val="0"/>
        <w:autoSpaceDN w:val="0"/>
        <w:adjustRightInd w:val="0"/>
        <w:spacing w:after="0" w:line="220" w:lineRule="exact"/>
        <w:rPr>
          <w:rFonts w:ascii="Lucida Sans Unicode" w:eastAsia="Lucida Sans Unicode" w:hAnsi="Lucida Sans Unicode" w:cs="Lucida Sans Unicode"/>
          <w:b/>
          <w:sz w:val="18"/>
          <w:szCs w:val="18"/>
          <w:lang w:val="en-US"/>
        </w:rPr>
      </w:pPr>
      <w:r w:rsidRPr="00F36FEF">
        <w:rPr>
          <w:rFonts w:ascii="Lucida Sans Unicode" w:eastAsia="Lucida Sans Unicode" w:hAnsi="Lucida Sans Unicode" w:cs="Lucida Sans Unicode"/>
          <w:b/>
          <w:sz w:val="18"/>
          <w:szCs w:val="18"/>
          <w:lang w:val="en-US"/>
        </w:rPr>
        <w:t>Disclaimer</w:t>
      </w:r>
    </w:p>
    <w:p w:rsidR="00276096" w:rsidRPr="00F36FEF" w:rsidRDefault="00276096" w:rsidP="00276096">
      <w:pPr>
        <w:autoSpaceDE w:val="0"/>
        <w:autoSpaceDN w:val="0"/>
        <w:adjustRightInd w:val="0"/>
        <w:spacing w:after="0" w:line="220" w:lineRule="exact"/>
        <w:rPr>
          <w:rFonts w:ascii="Lucida Sans Unicode" w:eastAsia="Lucida Sans Unicode" w:hAnsi="Lucida Sans Unicode" w:cs="Lucida Sans Unicode"/>
          <w:sz w:val="18"/>
          <w:szCs w:val="18"/>
          <w:lang w:val="en-US"/>
        </w:rPr>
      </w:pPr>
      <w:r w:rsidRPr="00F36FEF">
        <w:rPr>
          <w:rFonts w:ascii="Lucida Sans Unicode" w:eastAsia="Lucida Sans Unicode" w:hAnsi="Lucida Sans Unicode"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9625DE" w:rsidRPr="00276096" w:rsidRDefault="009625DE" w:rsidP="00276096">
      <w:pPr>
        <w:spacing w:after="0" w:line="240" w:lineRule="exact"/>
        <w:rPr>
          <w:rFonts w:ascii="Lucida Sans Unicode" w:eastAsia="Times New Roman" w:hAnsi="Lucida Sans Unicode" w:cs="Lucida Sans Unicode"/>
          <w:sz w:val="18"/>
          <w:szCs w:val="18"/>
          <w:lang w:val="en-US"/>
        </w:rPr>
      </w:pPr>
    </w:p>
    <w:sectPr w:rsidR="009625DE" w:rsidRPr="00276096" w:rsidSect="009625DE">
      <w:headerReference w:type="default" r:id="rId9"/>
      <w:footerReference w:type="even" r:id="rId10"/>
      <w:footerReference w:type="default" r:id="rId11"/>
      <w:footerReference w:type="first" r:id="rId12"/>
      <w:pgSz w:w="11906" w:h="16838"/>
      <w:pgMar w:top="2649" w:right="1417" w:bottom="1134" w:left="1417" w:header="708"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5DE" w:rsidRDefault="009625DE">
      <w:pPr>
        <w:spacing w:after="0" w:line="240" w:lineRule="auto"/>
      </w:pPr>
      <w:r>
        <w:separator/>
      </w:r>
    </w:p>
  </w:endnote>
  <w:endnote w:type="continuationSeparator" w:id="0">
    <w:p w:rsidR="009625DE" w:rsidRDefault="0096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5DE" w:rsidRDefault="009625DE">
    <w:pPr>
      <w:pStyle w:val="Fuzeile"/>
      <w:jc w:val="center"/>
    </w:pPr>
    <w:r>
      <w:t xml:space="preserve"> </w:t>
    </w:r>
  </w:p>
  <w:p w:rsidR="009625DE" w:rsidRDefault="009625DE">
    <w:pPr>
      <w:pStyle w:val="Fuzeile"/>
      <w:jc w:val="center"/>
    </w:pPr>
    <w:r>
      <w:rPr>
        <w:rFonts w:ascii="Calibri" w:eastAsia="Calibri" w:hAnsi="Calibri" w:cs="Calibri"/>
      </w:rPr>
      <w:t xml:space="preserve"> </w:t>
    </w:r>
    <w:proofErr w:type="spellStart"/>
    <w:r>
      <w:rPr>
        <w:rFonts w:ascii="Calibri" w:eastAsia="Calibri" w:hAnsi="Calibri" w:cs="Calibri"/>
      </w:rPr>
      <w:t>Confidential</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09575"/>
      <w:docPartObj>
        <w:docPartGallery w:val="Page Numbers (Bottom of Page)"/>
        <w:docPartUnique/>
      </w:docPartObj>
    </w:sdtPr>
    <w:sdtEndPr>
      <w:rPr>
        <w:rFonts w:ascii="Lucida Sans Unicode" w:hAnsi="Lucida Sans Unicode" w:cs="Lucida Sans Unicode"/>
      </w:rPr>
    </w:sdtEndPr>
    <w:sdtContent>
      <w:sdt>
        <w:sdtPr>
          <w:id w:val="98381352"/>
          <w:docPartObj>
            <w:docPartGallery w:val="Page Numbers (Top of Page)"/>
            <w:docPartUnique/>
          </w:docPartObj>
        </w:sdtPr>
        <w:sdtEndPr>
          <w:rPr>
            <w:rFonts w:ascii="Lucida Sans Unicode" w:hAnsi="Lucida Sans Unicode" w:cs="Lucida Sans Unicode"/>
          </w:rPr>
        </w:sdtEndPr>
        <w:sdtContent>
          <w:p w:rsidR="009625DE" w:rsidRDefault="009625DE">
            <w:pPr>
              <w:pStyle w:val="Fuzeile"/>
            </w:pPr>
          </w:p>
          <w:p w:rsidR="009625DE" w:rsidRPr="00E947E4" w:rsidRDefault="009625DE">
            <w:pPr>
              <w:pStyle w:val="Fuzeile"/>
              <w:rPr>
                <w:rFonts w:ascii="Lucida Sans Unicode" w:hAnsi="Lucida Sans Unicode" w:cs="Lucida Sans Unicode"/>
              </w:rPr>
            </w:pPr>
            <w:r>
              <w:rPr>
                <w:rFonts w:ascii="Lucida Sans Unicode" w:eastAsia="Lucida Sans Unicode" w:hAnsi="Lucida Sans Unicode" w:cs="Lucida Sans Unicode"/>
              </w:rPr>
              <w:t xml:space="preserve">Page </w:t>
            </w:r>
            <w:r w:rsidRPr="00E947E4">
              <w:rPr>
                <w:rFonts w:ascii="Lucida Sans Unicode" w:hAnsi="Lucida Sans Unicode" w:cs="Lucida Sans Unicode"/>
                <w:bCs/>
                <w:sz w:val="24"/>
                <w:szCs w:val="24"/>
              </w:rPr>
              <w:fldChar w:fldCharType="begin"/>
            </w:r>
            <w:r w:rsidRPr="00E947E4">
              <w:rPr>
                <w:rFonts w:ascii="Lucida Sans Unicode" w:hAnsi="Lucida Sans Unicode" w:cs="Lucida Sans Unicode"/>
                <w:bCs/>
              </w:rPr>
              <w:instrText>PAGE</w:instrText>
            </w:r>
            <w:r w:rsidRPr="00E947E4">
              <w:rPr>
                <w:rFonts w:ascii="Lucida Sans Unicode" w:hAnsi="Lucida Sans Unicode" w:cs="Lucida Sans Unicode"/>
                <w:bCs/>
                <w:sz w:val="24"/>
                <w:szCs w:val="24"/>
              </w:rPr>
              <w:fldChar w:fldCharType="separate"/>
            </w:r>
            <w:r w:rsidR="005B1C0F">
              <w:rPr>
                <w:rFonts w:ascii="Lucida Sans Unicode" w:hAnsi="Lucida Sans Unicode" w:cs="Lucida Sans Unicode"/>
                <w:bCs/>
                <w:noProof/>
              </w:rPr>
              <w:t>1</w:t>
            </w:r>
            <w:r w:rsidRPr="00E947E4">
              <w:rPr>
                <w:rFonts w:ascii="Lucida Sans Unicode" w:hAnsi="Lucida Sans Unicode" w:cs="Lucida Sans Unicode"/>
                <w:bCs/>
                <w:sz w:val="24"/>
                <w:szCs w:val="24"/>
              </w:rPr>
              <w:fldChar w:fldCharType="end"/>
            </w:r>
            <w:r>
              <w:rPr>
                <w:rFonts w:ascii="Lucida Sans Unicode" w:eastAsia="Lucida Sans Unicode" w:hAnsi="Lucida Sans Unicode" w:cs="Lucida Sans Unicode"/>
              </w:rPr>
              <w:t xml:space="preserve"> of </w:t>
            </w:r>
            <w:r w:rsidRPr="00E947E4">
              <w:rPr>
                <w:rFonts w:ascii="Lucida Sans Unicode" w:hAnsi="Lucida Sans Unicode" w:cs="Lucida Sans Unicode"/>
                <w:bCs/>
                <w:sz w:val="24"/>
                <w:szCs w:val="24"/>
              </w:rPr>
              <w:fldChar w:fldCharType="begin"/>
            </w:r>
            <w:r w:rsidRPr="00E947E4">
              <w:rPr>
                <w:rFonts w:ascii="Lucida Sans Unicode" w:hAnsi="Lucida Sans Unicode" w:cs="Lucida Sans Unicode"/>
                <w:bCs/>
              </w:rPr>
              <w:instrText>NUMPAGES</w:instrText>
            </w:r>
            <w:r w:rsidRPr="00E947E4">
              <w:rPr>
                <w:rFonts w:ascii="Lucida Sans Unicode" w:hAnsi="Lucida Sans Unicode" w:cs="Lucida Sans Unicode"/>
                <w:bCs/>
                <w:sz w:val="24"/>
                <w:szCs w:val="24"/>
              </w:rPr>
              <w:fldChar w:fldCharType="separate"/>
            </w:r>
            <w:r w:rsidR="005B1C0F">
              <w:rPr>
                <w:rFonts w:ascii="Lucida Sans Unicode" w:hAnsi="Lucida Sans Unicode" w:cs="Lucida Sans Unicode"/>
                <w:bCs/>
                <w:noProof/>
              </w:rPr>
              <w:t>3</w:t>
            </w:r>
            <w:r w:rsidRPr="00E947E4">
              <w:rPr>
                <w:rFonts w:ascii="Lucida Sans Unicode" w:hAnsi="Lucida Sans Unicode" w:cs="Lucida Sans Unicode"/>
                <w:bCs/>
                <w:sz w:val="24"/>
                <w:szCs w:val="24"/>
              </w:rPr>
              <w:fldChar w:fldCharType="end"/>
            </w:r>
          </w:p>
        </w:sdtContent>
      </w:sdt>
    </w:sdtContent>
  </w:sdt>
  <w:p w:rsidR="009625DE" w:rsidRDefault="009625DE">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5DE" w:rsidRDefault="009625DE">
    <w:pPr>
      <w:pStyle w:val="Fuzeile"/>
      <w:jc w:val="center"/>
    </w:pPr>
    <w:r>
      <w:t xml:space="preserve"> </w:t>
    </w:r>
  </w:p>
  <w:p w:rsidR="009625DE" w:rsidRDefault="009625DE">
    <w:pPr>
      <w:pStyle w:val="Fuzeile"/>
      <w:jc w:val="center"/>
    </w:pPr>
    <w:r>
      <w:rPr>
        <w:rFonts w:ascii="Calibri" w:eastAsia="Calibri" w:hAnsi="Calibri" w:cs="Calibri"/>
      </w:rPr>
      <w:t xml:space="preserve"> </w:t>
    </w:r>
    <w:proofErr w:type="spellStart"/>
    <w:r>
      <w:rPr>
        <w:rFonts w:ascii="Calibri" w:eastAsia="Calibri" w:hAnsi="Calibri" w:cs="Calibri"/>
      </w:rPr>
      <w:t>Confidential</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5DE" w:rsidRDefault="009625DE">
      <w:pPr>
        <w:spacing w:after="0" w:line="240" w:lineRule="auto"/>
      </w:pPr>
      <w:r>
        <w:separator/>
      </w:r>
    </w:p>
  </w:footnote>
  <w:footnote w:type="continuationSeparator" w:id="0">
    <w:p w:rsidR="009625DE" w:rsidRDefault="00962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5DE" w:rsidRDefault="009625DE" w:rsidP="009625DE">
    <w:pPr>
      <w:tabs>
        <w:tab w:val="left" w:pos="7304"/>
      </w:tabs>
      <w:ind w:left="7080"/>
    </w:pPr>
    <w:r>
      <w:rPr>
        <w:noProof/>
        <w:lang w:val="en-US" w:eastAsia="en-US"/>
      </w:rPr>
      <w:drawing>
        <wp:anchor distT="0" distB="0" distL="114935" distR="114935" simplePos="0" relativeHeight="251658240" behindDoc="1" locked="1" layoutInCell="1" allowOverlap="1">
          <wp:simplePos x="0" y="0"/>
          <wp:positionH relativeFrom="page">
            <wp:posOffset>3783965</wp:posOffset>
          </wp:positionH>
          <wp:positionV relativeFrom="page">
            <wp:posOffset>480060</wp:posOffset>
          </wp:positionV>
          <wp:extent cx="1504950" cy="923925"/>
          <wp:effectExtent l="0" t="0" r="0" b="9525"/>
          <wp:wrapTight wrapText="bothSides">
            <wp:wrapPolygon edited="0">
              <wp:start x="0" y="0"/>
              <wp:lineTo x="0" y="21377"/>
              <wp:lineTo x="21327" y="21377"/>
              <wp:lineTo x="2132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923925"/>
                  </a:xfrm>
                  <a:prstGeom prst="rect">
                    <a:avLst/>
                  </a:prstGeom>
                  <a:noFill/>
                  <a:ln>
                    <a:noFill/>
                  </a:ln>
                </pic:spPr>
              </pic:pic>
            </a:graphicData>
          </a:graphic>
        </wp:anchor>
      </w:drawing>
    </w:r>
    <w:r>
      <w:tab/>
    </w:r>
    <w:r>
      <w:rPr>
        <w:rFonts w:ascii="Arial" w:hAnsi="Arial" w:cs="Arial"/>
        <w:b/>
        <w:noProof/>
        <w:lang w:val="en-US" w:eastAsia="en-US"/>
      </w:rPr>
      <w:drawing>
        <wp:inline distT="0" distB="0" distL="0" distR="0">
          <wp:extent cx="1667865" cy="602285"/>
          <wp:effectExtent l="0" t="0" r="8890" b="762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9349" cy="602821"/>
                  </a:xfrm>
                  <a:prstGeom prst="rect">
                    <a:avLst/>
                  </a:prstGeom>
                  <a:noFill/>
                  <a:ln>
                    <a:noFill/>
                  </a:ln>
                </pic:spPr>
              </pic:pic>
            </a:graphicData>
          </a:graphic>
        </wp:inline>
      </w:drawing>
    </w:r>
  </w:p>
  <w:p w:rsidR="009625DE" w:rsidRPr="00523F53" w:rsidRDefault="009625DE" w:rsidP="009625DE">
    <w:pPr>
      <w:pStyle w:val="berschrift3"/>
      <w:spacing w:before="0" w:beforeAutospacing="0" w:after="0" w:afterAutospacing="0"/>
      <w:rPr>
        <w:rFonts w:ascii="Lucida Sans Unicode" w:hAnsi="Lucida Sans Unicode" w:cs="Lucida Sans Unicode"/>
        <w:sz w:val="28"/>
        <w:szCs w:val="28"/>
      </w:rPr>
    </w:pPr>
    <w:r>
      <w:rPr>
        <w:rFonts w:ascii="Lucida Sans Unicode" w:eastAsia="Lucida Sans Unicode" w:hAnsi="Lucida Sans Unicode" w:cs="Lucida Sans Unicode"/>
        <w:sz w:val="28"/>
        <w:szCs w:val="28"/>
      </w:rPr>
      <w:t>Press Release</w:t>
    </w:r>
  </w:p>
  <w:p w:rsidR="009625DE" w:rsidRDefault="009625DE" w:rsidP="009625DE">
    <w:pPr>
      <w:tabs>
        <w:tab w:val="left" w:pos="1428"/>
      </w:tabs>
      <w:rPr>
        <w:rFonts w:ascii="Arial" w:hAnsi="Arial"/>
        <w:b/>
        <w:sz w:val="20"/>
        <w:u w:val="single"/>
      </w:rPr>
    </w:pPr>
  </w:p>
  <w:p w:rsidR="009625DE" w:rsidRDefault="009625DE" w:rsidP="009625DE">
    <w:pPr>
      <w:tabs>
        <w:tab w:val="left" w:pos="1428"/>
      </w:tabs>
      <w:rPr>
        <w:rFonts w:ascii="Arial" w:hAnsi="Arial"/>
        <w:b/>
        <w:sz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15FD0"/>
    <w:multiLevelType w:val="hybridMultilevel"/>
    <w:tmpl w:val="F23A3ACA"/>
    <w:lvl w:ilvl="0" w:tplc="A92C7574">
      <w:start w:val="1"/>
      <w:numFmt w:val="bullet"/>
      <w:lvlText w:val="•"/>
      <w:lvlJc w:val="left"/>
      <w:pPr>
        <w:tabs>
          <w:tab w:val="num" w:pos="1425"/>
        </w:tabs>
        <w:ind w:left="1425" w:hanging="360"/>
      </w:pPr>
      <w:rPr>
        <w:rFonts w:ascii="Lucida Sans Unicode" w:hAnsi="Lucida Sans Unicode" w:hint="default"/>
        <w:sz w:val="24"/>
      </w:rPr>
    </w:lvl>
    <w:lvl w:ilvl="1" w:tplc="5FA81224" w:tentative="1">
      <w:start w:val="1"/>
      <w:numFmt w:val="bullet"/>
      <w:lvlText w:val="o"/>
      <w:lvlJc w:val="left"/>
      <w:pPr>
        <w:tabs>
          <w:tab w:val="num" w:pos="1440"/>
        </w:tabs>
        <w:ind w:left="1440" w:hanging="360"/>
      </w:pPr>
      <w:rPr>
        <w:rFonts w:ascii="Courier New" w:hAnsi="Courier New" w:cs="Courier New" w:hint="default"/>
      </w:rPr>
    </w:lvl>
    <w:lvl w:ilvl="2" w:tplc="369A0028" w:tentative="1">
      <w:start w:val="1"/>
      <w:numFmt w:val="bullet"/>
      <w:lvlText w:val=""/>
      <w:lvlJc w:val="left"/>
      <w:pPr>
        <w:tabs>
          <w:tab w:val="num" w:pos="2160"/>
        </w:tabs>
        <w:ind w:left="2160" w:hanging="360"/>
      </w:pPr>
      <w:rPr>
        <w:rFonts w:ascii="Wingdings" w:hAnsi="Wingdings" w:hint="default"/>
      </w:rPr>
    </w:lvl>
    <w:lvl w:ilvl="3" w:tplc="75E8CF9A" w:tentative="1">
      <w:start w:val="1"/>
      <w:numFmt w:val="bullet"/>
      <w:lvlText w:val=""/>
      <w:lvlJc w:val="left"/>
      <w:pPr>
        <w:tabs>
          <w:tab w:val="num" w:pos="2880"/>
        </w:tabs>
        <w:ind w:left="2880" w:hanging="360"/>
      </w:pPr>
      <w:rPr>
        <w:rFonts w:ascii="Symbol" w:hAnsi="Symbol" w:hint="default"/>
      </w:rPr>
    </w:lvl>
    <w:lvl w:ilvl="4" w:tplc="F236CB76" w:tentative="1">
      <w:start w:val="1"/>
      <w:numFmt w:val="bullet"/>
      <w:lvlText w:val="o"/>
      <w:lvlJc w:val="left"/>
      <w:pPr>
        <w:tabs>
          <w:tab w:val="num" w:pos="3600"/>
        </w:tabs>
        <w:ind w:left="3600" w:hanging="360"/>
      </w:pPr>
      <w:rPr>
        <w:rFonts w:ascii="Courier New" w:hAnsi="Courier New" w:cs="Courier New" w:hint="default"/>
      </w:rPr>
    </w:lvl>
    <w:lvl w:ilvl="5" w:tplc="F38E4350" w:tentative="1">
      <w:start w:val="1"/>
      <w:numFmt w:val="bullet"/>
      <w:lvlText w:val=""/>
      <w:lvlJc w:val="left"/>
      <w:pPr>
        <w:tabs>
          <w:tab w:val="num" w:pos="4320"/>
        </w:tabs>
        <w:ind w:left="4320" w:hanging="360"/>
      </w:pPr>
      <w:rPr>
        <w:rFonts w:ascii="Wingdings" w:hAnsi="Wingdings" w:hint="default"/>
      </w:rPr>
    </w:lvl>
    <w:lvl w:ilvl="6" w:tplc="DAB620DC" w:tentative="1">
      <w:start w:val="1"/>
      <w:numFmt w:val="bullet"/>
      <w:lvlText w:val=""/>
      <w:lvlJc w:val="left"/>
      <w:pPr>
        <w:tabs>
          <w:tab w:val="num" w:pos="5040"/>
        </w:tabs>
        <w:ind w:left="5040" w:hanging="360"/>
      </w:pPr>
      <w:rPr>
        <w:rFonts w:ascii="Symbol" w:hAnsi="Symbol" w:hint="default"/>
      </w:rPr>
    </w:lvl>
    <w:lvl w:ilvl="7" w:tplc="F6140CBC" w:tentative="1">
      <w:start w:val="1"/>
      <w:numFmt w:val="bullet"/>
      <w:lvlText w:val="o"/>
      <w:lvlJc w:val="left"/>
      <w:pPr>
        <w:tabs>
          <w:tab w:val="num" w:pos="5760"/>
        </w:tabs>
        <w:ind w:left="5760" w:hanging="360"/>
      </w:pPr>
      <w:rPr>
        <w:rFonts w:ascii="Courier New" w:hAnsi="Courier New" w:cs="Courier New" w:hint="default"/>
      </w:rPr>
    </w:lvl>
    <w:lvl w:ilvl="8" w:tplc="F47270CE"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15D877E8">
      <w:start w:val="1"/>
      <w:numFmt w:val="bullet"/>
      <w:lvlText w:val=""/>
      <w:lvlJc w:val="left"/>
      <w:pPr>
        <w:ind w:left="720" w:hanging="360"/>
      </w:pPr>
      <w:rPr>
        <w:rFonts w:ascii="Symbol" w:hAnsi="Symbol" w:hint="default"/>
      </w:rPr>
    </w:lvl>
    <w:lvl w:ilvl="1" w:tplc="6DCA6478" w:tentative="1">
      <w:start w:val="1"/>
      <w:numFmt w:val="bullet"/>
      <w:lvlText w:val="o"/>
      <w:lvlJc w:val="left"/>
      <w:pPr>
        <w:ind w:left="1440" w:hanging="360"/>
      </w:pPr>
      <w:rPr>
        <w:rFonts w:ascii="Courier New" w:hAnsi="Courier New" w:cs="Courier New" w:hint="default"/>
      </w:rPr>
    </w:lvl>
    <w:lvl w:ilvl="2" w:tplc="EF5AEEF6" w:tentative="1">
      <w:start w:val="1"/>
      <w:numFmt w:val="bullet"/>
      <w:lvlText w:val=""/>
      <w:lvlJc w:val="left"/>
      <w:pPr>
        <w:ind w:left="2160" w:hanging="360"/>
      </w:pPr>
      <w:rPr>
        <w:rFonts w:ascii="Wingdings" w:hAnsi="Wingdings" w:hint="default"/>
      </w:rPr>
    </w:lvl>
    <w:lvl w:ilvl="3" w:tplc="1A30F526" w:tentative="1">
      <w:start w:val="1"/>
      <w:numFmt w:val="bullet"/>
      <w:lvlText w:val=""/>
      <w:lvlJc w:val="left"/>
      <w:pPr>
        <w:ind w:left="2880" w:hanging="360"/>
      </w:pPr>
      <w:rPr>
        <w:rFonts w:ascii="Symbol" w:hAnsi="Symbol" w:hint="default"/>
      </w:rPr>
    </w:lvl>
    <w:lvl w:ilvl="4" w:tplc="417EFDF2" w:tentative="1">
      <w:start w:val="1"/>
      <w:numFmt w:val="bullet"/>
      <w:lvlText w:val="o"/>
      <w:lvlJc w:val="left"/>
      <w:pPr>
        <w:ind w:left="3600" w:hanging="360"/>
      </w:pPr>
      <w:rPr>
        <w:rFonts w:ascii="Courier New" w:hAnsi="Courier New" w:cs="Courier New" w:hint="default"/>
      </w:rPr>
    </w:lvl>
    <w:lvl w:ilvl="5" w:tplc="D8ACD316" w:tentative="1">
      <w:start w:val="1"/>
      <w:numFmt w:val="bullet"/>
      <w:lvlText w:val=""/>
      <w:lvlJc w:val="left"/>
      <w:pPr>
        <w:ind w:left="4320" w:hanging="360"/>
      </w:pPr>
      <w:rPr>
        <w:rFonts w:ascii="Wingdings" w:hAnsi="Wingdings" w:hint="default"/>
      </w:rPr>
    </w:lvl>
    <w:lvl w:ilvl="6" w:tplc="7F403FCC" w:tentative="1">
      <w:start w:val="1"/>
      <w:numFmt w:val="bullet"/>
      <w:lvlText w:val=""/>
      <w:lvlJc w:val="left"/>
      <w:pPr>
        <w:ind w:left="5040" w:hanging="360"/>
      </w:pPr>
      <w:rPr>
        <w:rFonts w:ascii="Symbol" w:hAnsi="Symbol" w:hint="default"/>
      </w:rPr>
    </w:lvl>
    <w:lvl w:ilvl="7" w:tplc="FBB4C0BC" w:tentative="1">
      <w:start w:val="1"/>
      <w:numFmt w:val="bullet"/>
      <w:lvlText w:val="o"/>
      <w:lvlJc w:val="left"/>
      <w:pPr>
        <w:ind w:left="5760" w:hanging="360"/>
      </w:pPr>
      <w:rPr>
        <w:rFonts w:ascii="Courier New" w:hAnsi="Courier New" w:cs="Courier New" w:hint="default"/>
      </w:rPr>
    </w:lvl>
    <w:lvl w:ilvl="8" w:tplc="A694080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C9"/>
    <w:rsid w:val="00063B9F"/>
    <w:rsid w:val="001748A1"/>
    <w:rsid w:val="001D3300"/>
    <w:rsid w:val="00276096"/>
    <w:rsid w:val="002E789A"/>
    <w:rsid w:val="00342D91"/>
    <w:rsid w:val="003C6255"/>
    <w:rsid w:val="003D2295"/>
    <w:rsid w:val="00534839"/>
    <w:rsid w:val="005440C9"/>
    <w:rsid w:val="005B1C0F"/>
    <w:rsid w:val="005C34B3"/>
    <w:rsid w:val="006064E5"/>
    <w:rsid w:val="00633655"/>
    <w:rsid w:val="007F009E"/>
    <w:rsid w:val="007F00D3"/>
    <w:rsid w:val="00814E9A"/>
    <w:rsid w:val="009625DE"/>
    <w:rsid w:val="0099037D"/>
    <w:rsid w:val="009D0DFE"/>
    <w:rsid w:val="00A77510"/>
    <w:rsid w:val="00C40FBA"/>
    <w:rsid w:val="00D9050F"/>
    <w:rsid w:val="00E128BA"/>
    <w:rsid w:val="00EC23C0"/>
    <w:rsid w:val="00F36FEF"/>
    <w:rsid w:val="00F537E8"/>
    <w:rsid w:val="00F91B6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44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rsid w:val="005440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40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40C9"/>
  </w:style>
  <w:style w:type="paragraph" w:styleId="Fuzeile">
    <w:name w:val="footer"/>
    <w:basedOn w:val="Standard"/>
    <w:link w:val="FuzeileZchn"/>
    <w:uiPriority w:val="99"/>
    <w:unhideWhenUsed/>
    <w:rsid w:val="005440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40C9"/>
  </w:style>
  <w:style w:type="table" w:styleId="Tabellenraster">
    <w:name w:val="Table Grid"/>
    <w:basedOn w:val="NormaleTabelle"/>
    <w:uiPriority w:val="59"/>
    <w:rsid w:val="0054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440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40C9"/>
    <w:rPr>
      <w:rFonts w:ascii="Tahoma" w:hAnsi="Tahoma" w:cs="Tahoma"/>
      <w:sz w:val="16"/>
      <w:szCs w:val="16"/>
    </w:rPr>
  </w:style>
  <w:style w:type="character" w:customStyle="1" w:styleId="berschrift3Zchn">
    <w:name w:val="Überschrift 3 Zchn"/>
    <w:basedOn w:val="Absatz-Standardschriftart"/>
    <w:link w:val="berschrift3"/>
    <w:uiPriority w:val="99"/>
    <w:rsid w:val="005440C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sid w:val="005440C9"/>
    <w:rPr>
      <w:rFonts w:cs="Times New Roman"/>
      <w:color w:val="0000FF"/>
      <w:u w:val="single"/>
    </w:rPr>
  </w:style>
  <w:style w:type="paragraph" w:customStyle="1" w:styleId="AONormal">
    <w:name w:val="AONormal"/>
    <w:uiPriority w:val="99"/>
    <w:rsid w:val="005440C9"/>
    <w:pPr>
      <w:spacing w:after="0" w:line="260" w:lineRule="atLeast"/>
    </w:pPr>
    <w:rPr>
      <w:rFonts w:ascii="Times New Roman" w:eastAsia="SimSun" w:hAnsi="Times New Roman" w:cs="Times New Roman"/>
    </w:rPr>
  </w:style>
  <w:style w:type="paragraph" w:styleId="berarbeitung">
    <w:name w:val="Revision"/>
    <w:hidden/>
    <w:uiPriority w:val="99"/>
    <w:semiHidden/>
    <w:rsid w:val="005440C9"/>
    <w:pPr>
      <w:spacing w:after="0" w:line="240" w:lineRule="auto"/>
    </w:pPr>
  </w:style>
  <w:style w:type="paragraph" w:styleId="Listenabsatz">
    <w:name w:val="List Paragraph"/>
    <w:basedOn w:val="Standard"/>
    <w:uiPriority w:val="34"/>
    <w:qFormat/>
    <w:rsid w:val="005440C9"/>
    <w:pPr>
      <w:ind w:left="720"/>
      <w:contextualSpacing/>
    </w:pPr>
  </w:style>
  <w:style w:type="character" w:customStyle="1" w:styleId="berschrift1Zchn">
    <w:name w:val="Überschrift 1 Zchn"/>
    <w:basedOn w:val="Absatz-Standardschriftart"/>
    <w:link w:val="berschrift1"/>
    <w:uiPriority w:val="9"/>
    <w:rsid w:val="005440C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473EDD"/>
    <w:rPr>
      <w:sz w:val="16"/>
      <w:szCs w:val="16"/>
    </w:rPr>
  </w:style>
  <w:style w:type="paragraph" w:styleId="Kommentartext">
    <w:name w:val="annotation text"/>
    <w:basedOn w:val="Standard"/>
    <w:link w:val="KommentartextZchn"/>
    <w:uiPriority w:val="99"/>
    <w:semiHidden/>
    <w:unhideWhenUsed/>
    <w:rsid w:val="00473E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3EDD"/>
    <w:rPr>
      <w:sz w:val="20"/>
      <w:szCs w:val="20"/>
    </w:rPr>
  </w:style>
  <w:style w:type="paragraph" w:styleId="Kommentarthema">
    <w:name w:val="annotation subject"/>
    <w:basedOn w:val="Kommentartext"/>
    <w:next w:val="Kommentartext"/>
    <w:link w:val="KommentarthemaZchn"/>
    <w:uiPriority w:val="99"/>
    <w:semiHidden/>
    <w:unhideWhenUsed/>
    <w:rsid w:val="00473EDD"/>
    <w:rPr>
      <w:b/>
      <w:bCs/>
    </w:rPr>
  </w:style>
  <w:style w:type="character" w:customStyle="1" w:styleId="KommentarthemaZchn">
    <w:name w:val="Kommentarthema Zchn"/>
    <w:basedOn w:val="KommentartextZchn"/>
    <w:link w:val="Kommentarthema"/>
    <w:uiPriority w:val="99"/>
    <w:semiHidden/>
    <w:rsid w:val="00473E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44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rsid w:val="005440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40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40C9"/>
  </w:style>
  <w:style w:type="paragraph" w:styleId="Fuzeile">
    <w:name w:val="footer"/>
    <w:basedOn w:val="Standard"/>
    <w:link w:val="FuzeileZchn"/>
    <w:uiPriority w:val="99"/>
    <w:unhideWhenUsed/>
    <w:rsid w:val="005440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40C9"/>
  </w:style>
  <w:style w:type="table" w:styleId="Tabellenraster">
    <w:name w:val="Table Grid"/>
    <w:basedOn w:val="NormaleTabelle"/>
    <w:uiPriority w:val="59"/>
    <w:rsid w:val="0054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440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40C9"/>
    <w:rPr>
      <w:rFonts w:ascii="Tahoma" w:hAnsi="Tahoma" w:cs="Tahoma"/>
      <w:sz w:val="16"/>
      <w:szCs w:val="16"/>
    </w:rPr>
  </w:style>
  <w:style w:type="character" w:customStyle="1" w:styleId="berschrift3Zchn">
    <w:name w:val="Überschrift 3 Zchn"/>
    <w:basedOn w:val="Absatz-Standardschriftart"/>
    <w:link w:val="berschrift3"/>
    <w:uiPriority w:val="99"/>
    <w:rsid w:val="005440C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sid w:val="005440C9"/>
    <w:rPr>
      <w:rFonts w:cs="Times New Roman"/>
      <w:color w:val="0000FF"/>
      <w:u w:val="single"/>
    </w:rPr>
  </w:style>
  <w:style w:type="paragraph" w:customStyle="1" w:styleId="AONormal">
    <w:name w:val="AONormal"/>
    <w:uiPriority w:val="99"/>
    <w:rsid w:val="005440C9"/>
    <w:pPr>
      <w:spacing w:after="0" w:line="260" w:lineRule="atLeast"/>
    </w:pPr>
    <w:rPr>
      <w:rFonts w:ascii="Times New Roman" w:eastAsia="SimSun" w:hAnsi="Times New Roman" w:cs="Times New Roman"/>
    </w:rPr>
  </w:style>
  <w:style w:type="paragraph" w:styleId="berarbeitung">
    <w:name w:val="Revision"/>
    <w:hidden/>
    <w:uiPriority w:val="99"/>
    <w:semiHidden/>
    <w:rsid w:val="005440C9"/>
    <w:pPr>
      <w:spacing w:after="0" w:line="240" w:lineRule="auto"/>
    </w:pPr>
  </w:style>
  <w:style w:type="paragraph" w:styleId="Listenabsatz">
    <w:name w:val="List Paragraph"/>
    <w:basedOn w:val="Standard"/>
    <w:uiPriority w:val="34"/>
    <w:qFormat/>
    <w:rsid w:val="005440C9"/>
    <w:pPr>
      <w:ind w:left="720"/>
      <w:contextualSpacing/>
    </w:pPr>
  </w:style>
  <w:style w:type="character" w:customStyle="1" w:styleId="berschrift1Zchn">
    <w:name w:val="Überschrift 1 Zchn"/>
    <w:basedOn w:val="Absatz-Standardschriftart"/>
    <w:link w:val="berschrift1"/>
    <w:uiPriority w:val="9"/>
    <w:rsid w:val="005440C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473EDD"/>
    <w:rPr>
      <w:sz w:val="16"/>
      <w:szCs w:val="16"/>
    </w:rPr>
  </w:style>
  <w:style w:type="paragraph" w:styleId="Kommentartext">
    <w:name w:val="annotation text"/>
    <w:basedOn w:val="Standard"/>
    <w:link w:val="KommentartextZchn"/>
    <w:uiPriority w:val="99"/>
    <w:semiHidden/>
    <w:unhideWhenUsed/>
    <w:rsid w:val="00473E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3EDD"/>
    <w:rPr>
      <w:sz w:val="20"/>
      <w:szCs w:val="20"/>
    </w:rPr>
  </w:style>
  <w:style w:type="paragraph" w:styleId="Kommentarthema">
    <w:name w:val="annotation subject"/>
    <w:basedOn w:val="Kommentartext"/>
    <w:next w:val="Kommentartext"/>
    <w:link w:val="KommentarthemaZchn"/>
    <w:uiPriority w:val="99"/>
    <w:semiHidden/>
    <w:unhideWhenUsed/>
    <w:rsid w:val="00473EDD"/>
    <w:rPr>
      <w:b/>
      <w:bCs/>
    </w:rPr>
  </w:style>
  <w:style w:type="character" w:customStyle="1" w:styleId="KommentarthemaZchn">
    <w:name w:val="Kommentarthema Zchn"/>
    <w:basedOn w:val="KommentartextZchn"/>
    <w:link w:val="Kommentarthema"/>
    <w:uiPriority w:val="99"/>
    <w:semiHidden/>
    <w:rsid w:val="00473E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dtwerke-konsortium.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901474A6</Template>
  <TotalTime>0</TotalTime>
  <Pages>3</Pages>
  <Words>825</Words>
  <Characters>4703</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KSBG acquires STEAG completely from Evonik</dc:title>
  <dc:creator/>
  <cp:lastModifiedBy/>
  <cp:revision>1</cp:revision>
  <cp:lastPrinted>2013-04-09T08:33:00Z</cp:lastPrinted>
  <dcterms:created xsi:type="dcterms:W3CDTF">2014-08-28T13:03:00Z</dcterms:created>
  <dcterms:modified xsi:type="dcterms:W3CDTF">2014-08-28T13:03:00Z</dcterms:modified>
</cp:coreProperties>
</file>