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31C90">
            <w:pPr>
              <w:pStyle w:val="E-Datum"/>
              <w:framePr w:wrap="auto" w:vAnchor="margin" w:hAnchor="text" w:xAlign="left" w:yAlign="inline"/>
              <w:suppressOverlap w:val="0"/>
            </w:pPr>
            <w:r>
              <w:t>March 26,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364E1"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w:t>
            </w:r>
            <w:r w:rsidR="009E5539">
              <w:rPr>
                <w:lang w:val="en-US"/>
              </w:rPr>
              <w:t>Person Economic P</w:t>
            </w:r>
            <w:r w:rsidRPr="003C3375">
              <w:rPr>
                <w:lang w:val="en-US"/>
              </w:rPr>
              <w:t>ress</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A27B9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D31C90" w:rsidRPr="00D31C90" w:rsidRDefault="009E5539" w:rsidP="00D31C90">
            <w:pPr>
              <w:pStyle w:val="M1"/>
              <w:framePr w:wrap="auto" w:vAnchor="margin" w:hAnchor="text" w:xAlign="left" w:yAlign="inline"/>
              <w:suppressOverlap w:val="0"/>
              <w:rPr>
                <w:lang w:val="en-US"/>
              </w:rPr>
            </w:pPr>
            <w:r>
              <w:rPr>
                <w:lang w:val="en-US"/>
              </w:rPr>
              <w:t>Contact Person S</w:t>
            </w:r>
            <w:r w:rsidR="00D31C90" w:rsidRPr="00D31C90">
              <w:rPr>
                <w:lang w:val="en-US"/>
              </w:rPr>
              <w:t xml:space="preserve">pecialized </w:t>
            </w:r>
            <w:r>
              <w:rPr>
                <w:lang w:val="en-US"/>
              </w:rPr>
              <w:t>P</w:t>
            </w:r>
            <w:r w:rsidR="00D31C90" w:rsidRPr="00D31C90">
              <w:rPr>
                <w:lang w:val="en-US"/>
              </w:rPr>
              <w:t>ress</w:t>
            </w:r>
          </w:p>
          <w:p w:rsidR="00D31C90" w:rsidRPr="00D31C90" w:rsidRDefault="00D31C90" w:rsidP="00D31C90">
            <w:pPr>
              <w:pStyle w:val="M7"/>
              <w:framePr w:wrap="auto" w:vAnchor="margin" w:hAnchor="text" w:xAlign="left" w:yAlign="inline"/>
              <w:suppressOverlap w:val="0"/>
              <w:rPr>
                <w:lang w:val="en-US"/>
              </w:rPr>
            </w:pPr>
            <w:r w:rsidRPr="00D31C90">
              <w:rPr>
                <w:lang w:val="en-US"/>
              </w:rPr>
              <w:t xml:space="preserve">Frank </w:t>
            </w:r>
            <w:proofErr w:type="spellStart"/>
            <w:r w:rsidRPr="00D31C90">
              <w:rPr>
                <w:lang w:val="en-US"/>
              </w:rPr>
              <w:t>Gmach</w:t>
            </w:r>
            <w:proofErr w:type="spellEnd"/>
          </w:p>
          <w:p w:rsidR="00D31C90" w:rsidRPr="00D31C90" w:rsidRDefault="00CD542C" w:rsidP="00D31C90">
            <w:pPr>
              <w:pStyle w:val="M8"/>
              <w:framePr w:wrap="auto" w:vAnchor="margin" w:hAnchor="text" w:xAlign="left" w:yAlign="inline"/>
              <w:suppressOverlap w:val="0"/>
              <w:rPr>
                <w:lang w:val="en-US"/>
              </w:rPr>
            </w:pPr>
            <w:r>
              <w:rPr>
                <w:lang w:val="en-US"/>
              </w:rPr>
              <w:t>Communication</w:t>
            </w:r>
            <w:r w:rsidR="00D31C90" w:rsidRPr="00D31C90">
              <w:rPr>
                <w:lang w:val="en-US"/>
              </w:rPr>
              <w:t xml:space="preserve"> </w:t>
            </w:r>
            <w:r w:rsidR="00920CF7">
              <w:rPr>
                <w:lang w:val="en-US"/>
              </w:rPr>
              <w:t>Resource Efficiency</w:t>
            </w:r>
          </w:p>
          <w:p w:rsidR="00D31C90" w:rsidRPr="00D31C90" w:rsidRDefault="00D31C90" w:rsidP="00D31C90">
            <w:pPr>
              <w:pStyle w:val="M9"/>
              <w:framePr w:wrap="auto" w:vAnchor="margin" w:hAnchor="text" w:xAlign="left" w:yAlign="inline"/>
              <w:suppressOverlap w:val="0"/>
              <w:rPr>
                <w:lang w:val="en-US"/>
              </w:rPr>
            </w:pPr>
            <w:r w:rsidRPr="00D31C90">
              <w:rPr>
                <w:lang w:val="en-US"/>
              </w:rPr>
              <w:t>Phone +49 6181 5913588</w:t>
            </w:r>
          </w:p>
          <w:p w:rsidR="00D31C90" w:rsidRPr="00042C28" w:rsidRDefault="00D31C90" w:rsidP="00D31C90">
            <w:pPr>
              <w:pStyle w:val="M10"/>
              <w:framePr w:wrap="auto" w:vAnchor="margin" w:hAnchor="text" w:xAlign="left" w:yAlign="inline"/>
              <w:suppressOverlap w:val="0"/>
            </w:pPr>
            <w:r>
              <w:t>Fax +49 6181 59713588</w:t>
            </w:r>
            <w:r>
              <w:tab/>
            </w:r>
          </w:p>
          <w:p w:rsidR="00D31C90" w:rsidRPr="00042C28" w:rsidRDefault="00D31C90" w:rsidP="00D31C90">
            <w:pPr>
              <w:pStyle w:val="M10"/>
              <w:framePr w:wrap="auto" w:vAnchor="margin" w:hAnchor="text" w:xAlign="left" w:yAlign="inline"/>
              <w:suppressOverlap w:val="0"/>
            </w:pPr>
            <w:r>
              <w:t>frank.gmach@evonik.com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D31C90" w:rsidRDefault="00CC5D98">
            <w:pPr>
              <w:pStyle w:val="Marginalie"/>
              <w:framePr w:w="0" w:hSpace="0" w:wrap="auto" w:vAnchor="margin" w:hAnchor="text" w:xAlign="left" w:yAlign="inline"/>
              <w:rPr>
                <w:b/>
              </w:rPr>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B14022" w:rsidRPr="00D31C90"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761B3">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761B3">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D761B3">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761B3">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761B3">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761B3">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761B3">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761B3">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761B3">
              <w:rPr>
                <w:noProof/>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D761B3">
              <w:rPr>
                <w:noProof/>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D761B3">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10BAF" w:rsidRPr="00724CF4" w:rsidRDefault="00410BAF" w:rsidP="00410BAF">
      <w:pPr>
        <w:spacing w:line="300" w:lineRule="exact"/>
        <w:ind w:left="0"/>
        <w:rPr>
          <w:b/>
          <w:bCs/>
          <w:sz w:val="24"/>
          <w:lang w:val="en-US"/>
        </w:rPr>
      </w:pPr>
      <w:r w:rsidRPr="00724CF4">
        <w:rPr>
          <w:b/>
          <w:sz w:val="24"/>
          <w:lang w:val="en-US"/>
        </w:rPr>
        <w:lastRenderedPageBreak/>
        <w:t xml:space="preserve">Evonik to expand its "green tire" research </w:t>
      </w:r>
    </w:p>
    <w:p w:rsidR="00410BAF" w:rsidRPr="00724CF4" w:rsidRDefault="00410BAF" w:rsidP="00410BAF">
      <w:pPr>
        <w:spacing w:line="300" w:lineRule="exact"/>
        <w:ind w:left="0"/>
        <w:rPr>
          <w:rFonts w:cs="Lucida Sans Unicode"/>
          <w:sz w:val="24"/>
          <w:lang w:val="en-US"/>
        </w:rPr>
      </w:pPr>
    </w:p>
    <w:p w:rsidR="00410BAF" w:rsidRPr="00042C28" w:rsidRDefault="00410BAF" w:rsidP="00410BAF">
      <w:pPr>
        <w:numPr>
          <w:ilvl w:val="0"/>
          <w:numId w:val="14"/>
        </w:numPr>
        <w:tabs>
          <w:tab w:val="clear" w:pos="1425"/>
          <w:tab w:val="num" w:pos="340"/>
        </w:tabs>
        <w:spacing w:line="300" w:lineRule="exact"/>
        <w:ind w:left="340" w:hanging="340"/>
        <w:rPr>
          <w:rFonts w:cs="Lucida Sans Unicode"/>
          <w:sz w:val="24"/>
        </w:rPr>
      </w:pPr>
      <w:r>
        <w:rPr>
          <w:sz w:val="24"/>
        </w:rPr>
        <w:t xml:space="preserve">Million </w:t>
      </w:r>
      <w:r w:rsidR="002364E1">
        <w:rPr>
          <w:sz w:val="24"/>
        </w:rPr>
        <w:t>€</w:t>
      </w:r>
      <w:r>
        <w:rPr>
          <w:sz w:val="24"/>
        </w:rPr>
        <w:t xml:space="preserve"> </w:t>
      </w:r>
      <w:proofErr w:type="spellStart"/>
      <w:r>
        <w:rPr>
          <w:sz w:val="24"/>
        </w:rPr>
        <w:t>investments</w:t>
      </w:r>
      <w:proofErr w:type="spellEnd"/>
      <w:r>
        <w:rPr>
          <w:sz w:val="24"/>
        </w:rPr>
        <w:t xml:space="preserve"> in Wesseling </w:t>
      </w:r>
      <w:proofErr w:type="spellStart"/>
      <w:r>
        <w:rPr>
          <w:sz w:val="24"/>
        </w:rPr>
        <w:t>and</w:t>
      </w:r>
      <w:proofErr w:type="spellEnd"/>
      <w:r>
        <w:rPr>
          <w:sz w:val="24"/>
        </w:rPr>
        <w:t xml:space="preserve"> Rheinfelden </w:t>
      </w:r>
    </w:p>
    <w:p w:rsidR="00410BAF" w:rsidRPr="00724CF4" w:rsidRDefault="00410BAF" w:rsidP="00410BAF">
      <w:pPr>
        <w:numPr>
          <w:ilvl w:val="0"/>
          <w:numId w:val="14"/>
        </w:numPr>
        <w:tabs>
          <w:tab w:val="clear" w:pos="1425"/>
          <w:tab w:val="num" w:pos="340"/>
        </w:tabs>
        <w:spacing w:line="300" w:lineRule="exact"/>
        <w:ind w:left="340" w:hanging="340"/>
        <w:rPr>
          <w:rFonts w:cs="Lucida Sans Unicode"/>
          <w:sz w:val="24"/>
          <w:lang w:val="en-US"/>
        </w:rPr>
      </w:pPr>
      <w:r w:rsidRPr="00724CF4">
        <w:rPr>
          <w:sz w:val="24"/>
          <w:lang w:val="en-US"/>
        </w:rPr>
        <w:t xml:space="preserve">Innovations driven by sustainable mobility trend </w:t>
      </w:r>
    </w:p>
    <w:p w:rsidR="00410BAF" w:rsidRPr="00724CF4" w:rsidRDefault="00410BAF" w:rsidP="00410BAF">
      <w:pPr>
        <w:numPr>
          <w:ilvl w:val="0"/>
          <w:numId w:val="14"/>
        </w:numPr>
        <w:tabs>
          <w:tab w:val="clear" w:pos="1425"/>
          <w:tab w:val="num" w:pos="340"/>
        </w:tabs>
        <w:spacing w:line="300" w:lineRule="exact"/>
        <w:ind w:left="340" w:hanging="340"/>
        <w:rPr>
          <w:rFonts w:cs="Lucida Sans Unicode"/>
          <w:sz w:val="24"/>
          <w:lang w:val="en-US"/>
        </w:rPr>
      </w:pPr>
      <w:r w:rsidRPr="00724CF4">
        <w:rPr>
          <w:sz w:val="24"/>
          <w:lang w:val="en-US"/>
        </w:rPr>
        <w:t>Focus on markets for truck and bus tires</w:t>
      </w:r>
    </w:p>
    <w:p w:rsidR="00410BAF" w:rsidRPr="00724CF4" w:rsidRDefault="00410BAF" w:rsidP="00410BAF">
      <w:pPr>
        <w:ind w:left="0"/>
        <w:rPr>
          <w:rFonts w:cs="Lucida Sans Unicode"/>
          <w:sz w:val="20"/>
          <w:szCs w:val="20"/>
          <w:lang w:val="en-US"/>
        </w:rPr>
      </w:pPr>
    </w:p>
    <w:p w:rsidR="00410BAF" w:rsidRPr="00724CF4" w:rsidRDefault="00410BAF" w:rsidP="00410BAF">
      <w:pPr>
        <w:spacing w:line="300" w:lineRule="exact"/>
        <w:ind w:left="0"/>
        <w:rPr>
          <w:sz w:val="22"/>
          <w:szCs w:val="22"/>
          <w:lang w:val="en-US"/>
        </w:rPr>
      </w:pPr>
      <w:r w:rsidRPr="00724CF4">
        <w:rPr>
          <w:sz w:val="22"/>
          <w:lang w:val="en-US"/>
        </w:rPr>
        <w:t>Evonik</w:t>
      </w:r>
      <w:r w:rsidR="00920CF7">
        <w:rPr>
          <w:sz w:val="22"/>
          <w:lang w:val="en-US"/>
        </w:rPr>
        <w:t xml:space="preserve"> Industries</w:t>
      </w:r>
      <w:r w:rsidRPr="00724CF4">
        <w:rPr>
          <w:sz w:val="22"/>
          <w:lang w:val="en-US"/>
        </w:rPr>
        <w:t xml:space="preserve"> is counting on research regarding improved fillers for modern high-performance tires. To this end, Evonik is investing a mid-single digit million </w:t>
      </w:r>
      <w:r w:rsidR="002364E1">
        <w:rPr>
          <w:sz w:val="22"/>
          <w:lang w:val="en-US"/>
        </w:rPr>
        <w:t>€</w:t>
      </w:r>
      <w:r w:rsidRPr="00724CF4">
        <w:rPr>
          <w:sz w:val="22"/>
          <w:lang w:val="en-US"/>
        </w:rPr>
        <w:t xml:space="preserve"> amount in several German sites. At the </w:t>
      </w:r>
      <w:proofErr w:type="spellStart"/>
      <w:r w:rsidRPr="00724CF4">
        <w:rPr>
          <w:sz w:val="22"/>
          <w:lang w:val="en-US"/>
        </w:rPr>
        <w:t>Wesseling</w:t>
      </w:r>
      <w:proofErr w:type="spellEnd"/>
      <w:r w:rsidRPr="00724CF4">
        <w:rPr>
          <w:sz w:val="22"/>
          <w:lang w:val="en-US"/>
        </w:rPr>
        <w:t xml:space="preserve"> site an additional pilot-scale line for precipitated silica is coming on stream to allow for working with innovative precipitation media. In </w:t>
      </w:r>
      <w:proofErr w:type="spellStart"/>
      <w:r w:rsidRPr="00724CF4">
        <w:rPr>
          <w:sz w:val="22"/>
          <w:lang w:val="en-US"/>
        </w:rPr>
        <w:t>Rheinfelden</w:t>
      </w:r>
      <w:proofErr w:type="spellEnd"/>
      <w:r w:rsidRPr="00724CF4">
        <w:rPr>
          <w:sz w:val="22"/>
          <w:lang w:val="en-US"/>
        </w:rPr>
        <w:t xml:space="preserve">, where Evonik is building a new research center for </w:t>
      </w:r>
      <w:proofErr w:type="spellStart"/>
      <w:r w:rsidRPr="00724CF4">
        <w:rPr>
          <w:sz w:val="22"/>
          <w:lang w:val="en-US"/>
        </w:rPr>
        <w:t>silanes</w:t>
      </w:r>
      <w:proofErr w:type="spellEnd"/>
      <w:r w:rsidRPr="00724CF4">
        <w:rPr>
          <w:sz w:val="22"/>
          <w:lang w:val="en-US"/>
        </w:rPr>
        <w:t>, the innovative power is strengthened by the purchase of an additional NMR device (NMR = nuclear magnetic resonance), which allows for analyzing complex molecules.</w:t>
      </w:r>
    </w:p>
    <w:p w:rsidR="00410BAF" w:rsidRPr="00724CF4" w:rsidRDefault="00410BAF" w:rsidP="00410BAF">
      <w:pPr>
        <w:spacing w:line="300" w:lineRule="exact"/>
        <w:ind w:left="0"/>
        <w:rPr>
          <w:sz w:val="22"/>
          <w:szCs w:val="22"/>
          <w:lang w:val="en-US"/>
        </w:rPr>
      </w:pPr>
    </w:p>
    <w:p w:rsidR="00410BAF" w:rsidRPr="00724CF4" w:rsidRDefault="00410BAF" w:rsidP="00410BAF">
      <w:pPr>
        <w:spacing w:line="300" w:lineRule="exact"/>
        <w:ind w:left="0"/>
        <w:rPr>
          <w:sz w:val="22"/>
          <w:szCs w:val="22"/>
          <w:lang w:val="en-US"/>
        </w:rPr>
      </w:pPr>
      <w:r w:rsidRPr="00724CF4">
        <w:rPr>
          <w:sz w:val="22"/>
          <w:lang w:val="en-US"/>
        </w:rPr>
        <w:t xml:space="preserve">"Sustainable mobility is playing a more and more important role for consumers worldwide. </w:t>
      </w:r>
      <w:proofErr w:type="gramStart"/>
      <w:r w:rsidRPr="00724CF4">
        <w:rPr>
          <w:sz w:val="22"/>
          <w:lang w:val="en-US"/>
        </w:rPr>
        <w:t>A trend that is being increasingly adopted in the political field.</w:t>
      </w:r>
      <w:proofErr w:type="gramEnd"/>
      <w:r w:rsidRPr="00724CF4">
        <w:rPr>
          <w:sz w:val="22"/>
          <w:lang w:val="en-US"/>
        </w:rPr>
        <w:t xml:space="preserve"> By expanding our silica/</w:t>
      </w:r>
      <w:proofErr w:type="spellStart"/>
      <w:r w:rsidRPr="00724CF4">
        <w:rPr>
          <w:sz w:val="22"/>
          <w:lang w:val="en-US"/>
        </w:rPr>
        <w:t>silane</w:t>
      </w:r>
      <w:proofErr w:type="spellEnd"/>
      <w:r w:rsidRPr="00724CF4">
        <w:rPr>
          <w:sz w:val="22"/>
          <w:lang w:val="en-US"/>
        </w:rPr>
        <w:t xml:space="preserve"> research, we support our customers with the development of the corresponding solutions," says Claus </w:t>
      </w:r>
      <w:proofErr w:type="spellStart"/>
      <w:r w:rsidRPr="00724CF4">
        <w:rPr>
          <w:sz w:val="22"/>
          <w:lang w:val="en-US"/>
        </w:rPr>
        <w:t>Rettig</w:t>
      </w:r>
      <w:proofErr w:type="spellEnd"/>
      <w:r w:rsidRPr="00724CF4">
        <w:rPr>
          <w:sz w:val="22"/>
          <w:lang w:val="en-US"/>
        </w:rPr>
        <w:t>, the head of Evonik</w:t>
      </w:r>
      <w:r>
        <w:rPr>
          <w:sz w:val="22"/>
          <w:lang w:val="en-US"/>
        </w:rPr>
        <w:t>’s</w:t>
      </w:r>
      <w:r w:rsidRPr="00724CF4">
        <w:rPr>
          <w:sz w:val="22"/>
          <w:lang w:val="en-US"/>
        </w:rPr>
        <w:t xml:space="preserve"> Resource Efficiency Segment. Since 2010, the consumer market for "green tires" has grown by 30 percent per year. Evonik is the only company worldwide that produces both silica and </w:t>
      </w:r>
      <w:proofErr w:type="spellStart"/>
      <w:r w:rsidRPr="00724CF4">
        <w:rPr>
          <w:sz w:val="22"/>
          <w:lang w:val="en-US"/>
        </w:rPr>
        <w:t>silanes</w:t>
      </w:r>
      <w:proofErr w:type="spellEnd"/>
      <w:r w:rsidRPr="00724CF4">
        <w:rPr>
          <w:sz w:val="22"/>
          <w:lang w:val="en-US"/>
        </w:rPr>
        <w:t xml:space="preserve">. The Group continuously pursues its expansion activities that it started in 2010. In 2016, a new production facility for precipitated silica is to become operational in Brazil. </w:t>
      </w:r>
    </w:p>
    <w:p w:rsidR="00410BAF" w:rsidRPr="00724CF4" w:rsidRDefault="00410BAF" w:rsidP="00410BAF">
      <w:pPr>
        <w:spacing w:line="300" w:lineRule="exact"/>
        <w:ind w:left="0"/>
        <w:rPr>
          <w:sz w:val="22"/>
          <w:szCs w:val="22"/>
          <w:lang w:val="en-US"/>
        </w:rPr>
      </w:pPr>
    </w:p>
    <w:p w:rsidR="00410BAF" w:rsidRDefault="00410BAF" w:rsidP="00410BAF">
      <w:pPr>
        <w:spacing w:line="300" w:lineRule="exact"/>
        <w:ind w:left="0"/>
        <w:rPr>
          <w:sz w:val="22"/>
          <w:lang w:val="en-US"/>
        </w:rPr>
      </w:pPr>
      <w:r w:rsidRPr="00724CF4">
        <w:rPr>
          <w:sz w:val="22"/>
          <w:lang w:val="en-US"/>
        </w:rPr>
        <w:t>Silica/</w:t>
      </w:r>
      <w:proofErr w:type="spellStart"/>
      <w:r w:rsidRPr="00724CF4">
        <w:rPr>
          <w:sz w:val="22"/>
          <w:lang w:val="en-US"/>
        </w:rPr>
        <w:t>silane</w:t>
      </w:r>
      <w:proofErr w:type="spellEnd"/>
      <w:r w:rsidRPr="00724CF4">
        <w:rPr>
          <w:sz w:val="22"/>
          <w:lang w:val="en-US"/>
        </w:rPr>
        <w:t xml:space="preserve"> systems are an essential component of the rubber mixture of so-called "green tires." Without them, the improved wet </w:t>
      </w:r>
      <w:proofErr w:type="gramStart"/>
      <w:r w:rsidRPr="00724CF4">
        <w:rPr>
          <w:sz w:val="22"/>
          <w:lang w:val="en-US"/>
        </w:rPr>
        <w:t>traction,</w:t>
      </w:r>
      <w:proofErr w:type="gramEnd"/>
      <w:r w:rsidRPr="00724CF4">
        <w:rPr>
          <w:sz w:val="22"/>
          <w:lang w:val="en-US"/>
        </w:rPr>
        <w:t xml:space="preserve"> reduced rolling resistance and virtually </w:t>
      </w:r>
      <w:r w:rsidR="00CD37D4">
        <w:rPr>
          <w:sz w:val="22"/>
          <w:lang w:val="en-US"/>
        </w:rPr>
        <w:t>even</w:t>
      </w:r>
      <w:r w:rsidRPr="00724CF4">
        <w:rPr>
          <w:sz w:val="22"/>
          <w:lang w:val="en-US"/>
        </w:rPr>
        <w:t xml:space="preserve"> abrasion of modern tires would be impossible. The treads of such high-performance tires are essentially based on synthetic rubber with other added components. </w:t>
      </w:r>
    </w:p>
    <w:p w:rsidR="00410BAF" w:rsidRPr="00724CF4" w:rsidRDefault="00410BAF" w:rsidP="00410BAF">
      <w:pPr>
        <w:spacing w:line="300" w:lineRule="exact"/>
        <w:ind w:left="0"/>
        <w:rPr>
          <w:sz w:val="22"/>
          <w:szCs w:val="22"/>
          <w:lang w:val="en-US"/>
        </w:rPr>
      </w:pPr>
    </w:p>
    <w:p w:rsidR="00410BAF" w:rsidRPr="00724CF4" w:rsidRDefault="00410BAF" w:rsidP="00410BAF">
      <w:pPr>
        <w:spacing w:line="300" w:lineRule="exact"/>
        <w:ind w:left="0"/>
        <w:rPr>
          <w:sz w:val="22"/>
          <w:szCs w:val="22"/>
          <w:lang w:val="en-US"/>
        </w:rPr>
      </w:pPr>
      <w:r w:rsidRPr="00724CF4">
        <w:rPr>
          <w:sz w:val="22"/>
          <w:lang w:val="en-US"/>
        </w:rPr>
        <w:t xml:space="preserve">Silica is added to this mixture as </w:t>
      </w:r>
      <w:proofErr w:type="gramStart"/>
      <w:r w:rsidRPr="00724CF4">
        <w:rPr>
          <w:sz w:val="22"/>
          <w:lang w:val="en-US"/>
        </w:rPr>
        <w:t>a reinforcement</w:t>
      </w:r>
      <w:proofErr w:type="gramEnd"/>
      <w:r w:rsidRPr="00724CF4">
        <w:rPr>
          <w:sz w:val="22"/>
          <w:lang w:val="en-US"/>
        </w:rPr>
        <w:t xml:space="preserve"> filler and generates the desired special properties. However, the components rubber and silica are chemically incompatible with each other. For this reason, the production of modern tires requires </w:t>
      </w:r>
      <w:proofErr w:type="spellStart"/>
      <w:r w:rsidRPr="00724CF4">
        <w:rPr>
          <w:sz w:val="22"/>
          <w:lang w:val="en-US"/>
        </w:rPr>
        <w:t>silanes</w:t>
      </w:r>
      <w:proofErr w:type="spellEnd"/>
      <w:r w:rsidRPr="00724CF4">
        <w:rPr>
          <w:sz w:val="22"/>
          <w:lang w:val="en-US"/>
        </w:rPr>
        <w:t xml:space="preserve"> as coupling reagents. The silica/</w:t>
      </w:r>
      <w:proofErr w:type="spellStart"/>
      <w:r w:rsidRPr="00724CF4">
        <w:rPr>
          <w:sz w:val="22"/>
          <w:lang w:val="en-US"/>
        </w:rPr>
        <w:t>silane</w:t>
      </w:r>
      <w:proofErr w:type="spellEnd"/>
      <w:r w:rsidRPr="00724CF4">
        <w:rPr>
          <w:sz w:val="22"/>
          <w:lang w:val="en-US"/>
        </w:rPr>
        <w:t xml:space="preserve"> reinforcement systems also </w:t>
      </w:r>
      <w:r w:rsidRPr="00724CF4">
        <w:rPr>
          <w:sz w:val="22"/>
          <w:lang w:val="en-US"/>
        </w:rPr>
        <w:lastRenderedPageBreak/>
        <w:t>benefit the environment: In car tires, they can help reduce fuel consumption by up to eight percent.</w:t>
      </w:r>
    </w:p>
    <w:p w:rsidR="00410BAF" w:rsidRPr="00724CF4" w:rsidRDefault="00410BAF" w:rsidP="00410BAF">
      <w:pPr>
        <w:spacing w:line="300" w:lineRule="exact"/>
        <w:ind w:left="0"/>
        <w:rPr>
          <w:sz w:val="22"/>
          <w:szCs w:val="22"/>
          <w:lang w:val="en-US"/>
        </w:rPr>
      </w:pPr>
    </w:p>
    <w:p w:rsidR="00410BAF" w:rsidRPr="00724CF4" w:rsidRDefault="00410BAF" w:rsidP="00410BAF">
      <w:pPr>
        <w:spacing w:line="300" w:lineRule="exact"/>
        <w:ind w:left="0" w:right="-206"/>
        <w:rPr>
          <w:sz w:val="22"/>
          <w:szCs w:val="22"/>
          <w:lang w:val="en-US"/>
        </w:rPr>
      </w:pPr>
      <w:r w:rsidRPr="00724CF4">
        <w:rPr>
          <w:sz w:val="22"/>
          <w:lang w:val="en-US"/>
        </w:rPr>
        <w:t xml:space="preserve">Evonik is working to develop improved highly reinforcing filler systems. To this end, the company is relying on a combination of chemical and process technology expertise. The objective is to further increase the wet traction of tires, to further reduce the rolling resistance and to improve the so-called winter properties, meaning the grip in snow and slush conditions. "There is a double benefit for the customer. On the one hand, car tires become even safer. On the other hand, rolling resistance is reduced and consequently, fuel consumption is reduced, which in turn cuts down on greenhouse gas emissions," emphasizes Ralph Marquardt, responsible for new growth business in the Resource Efficiency Segment. </w:t>
      </w:r>
    </w:p>
    <w:p w:rsidR="00410BAF" w:rsidRPr="00724CF4" w:rsidRDefault="00410BAF" w:rsidP="00410BAF">
      <w:pPr>
        <w:spacing w:line="300" w:lineRule="exact"/>
        <w:ind w:left="0"/>
        <w:rPr>
          <w:sz w:val="22"/>
          <w:szCs w:val="22"/>
          <w:lang w:val="en-US"/>
        </w:rPr>
      </w:pPr>
    </w:p>
    <w:p w:rsidR="00410BAF" w:rsidRPr="00724CF4" w:rsidRDefault="00410BAF" w:rsidP="00410BAF">
      <w:pPr>
        <w:spacing w:line="300" w:lineRule="exact"/>
        <w:ind w:left="0"/>
        <w:rPr>
          <w:sz w:val="22"/>
          <w:szCs w:val="22"/>
          <w:lang w:val="en-US"/>
        </w:rPr>
      </w:pPr>
      <w:r w:rsidRPr="00724CF4">
        <w:rPr>
          <w:sz w:val="22"/>
          <w:lang w:val="en-US"/>
        </w:rPr>
        <w:t xml:space="preserve">Tire manufacturers also benefit from novelties that improve the tire production process. Thus, Evonik will bring a VOC-free (VOC = volatile organic compounds) </w:t>
      </w:r>
      <w:proofErr w:type="spellStart"/>
      <w:r w:rsidRPr="00724CF4">
        <w:rPr>
          <w:sz w:val="22"/>
          <w:lang w:val="en-US"/>
        </w:rPr>
        <w:t>silane</w:t>
      </w:r>
      <w:proofErr w:type="spellEnd"/>
      <w:r w:rsidRPr="00724CF4">
        <w:rPr>
          <w:sz w:val="22"/>
          <w:lang w:val="en-US"/>
        </w:rPr>
        <w:t xml:space="preserve"> called XP Si 466 GR, on the market in the near future. When conventional </w:t>
      </w:r>
      <w:proofErr w:type="spellStart"/>
      <w:r w:rsidRPr="00724CF4">
        <w:rPr>
          <w:sz w:val="22"/>
          <w:lang w:val="en-US"/>
        </w:rPr>
        <w:t>silanes</w:t>
      </w:r>
      <w:proofErr w:type="spellEnd"/>
      <w:r w:rsidRPr="00724CF4">
        <w:rPr>
          <w:sz w:val="22"/>
          <w:lang w:val="en-US"/>
        </w:rPr>
        <w:t xml:space="preserve"> react with silica, they release volatile ethanol (VOC), which must be treated safely and in an environmentally friendly way during the tire production. In contrast, the new Evonik product, which is available as easily measurable granules, is completely VOC-free. The finished tires also do not emit ethanol at a later stage.</w:t>
      </w:r>
    </w:p>
    <w:p w:rsidR="00410BAF" w:rsidRPr="00724CF4" w:rsidRDefault="00410BAF" w:rsidP="00410BAF">
      <w:pPr>
        <w:spacing w:line="300" w:lineRule="exact"/>
        <w:ind w:left="0"/>
        <w:rPr>
          <w:sz w:val="22"/>
          <w:szCs w:val="22"/>
          <w:lang w:val="en-US"/>
        </w:rPr>
      </w:pPr>
    </w:p>
    <w:p w:rsidR="00410BAF" w:rsidRPr="00724CF4" w:rsidRDefault="00410BAF" w:rsidP="00410BAF">
      <w:pPr>
        <w:spacing w:line="300" w:lineRule="exact"/>
        <w:ind w:left="0"/>
        <w:rPr>
          <w:sz w:val="22"/>
          <w:szCs w:val="22"/>
          <w:lang w:val="en-US"/>
        </w:rPr>
      </w:pPr>
      <w:r w:rsidRPr="00724CF4">
        <w:rPr>
          <w:sz w:val="22"/>
          <w:lang w:val="en-US"/>
        </w:rPr>
        <w:t xml:space="preserve">The introduction of tire labels for passenger car tires in Europe and other important industrial nations has made factors such as energy efficiency (rolling resistance) and safety (wet traction) visible and comparable for drivers. Until 2020, EU tire label regulations will gradually be tightened. "Final customers now expect continuous improvement in high-performance tires. With </w:t>
      </w:r>
      <w:r>
        <w:rPr>
          <w:sz w:val="22"/>
          <w:lang w:val="en-US"/>
        </w:rPr>
        <w:t>silica/</w:t>
      </w:r>
      <w:proofErr w:type="spellStart"/>
      <w:r>
        <w:rPr>
          <w:sz w:val="22"/>
          <w:lang w:val="en-US"/>
        </w:rPr>
        <w:t>silane</w:t>
      </w:r>
      <w:proofErr w:type="spellEnd"/>
      <w:r>
        <w:rPr>
          <w:sz w:val="22"/>
          <w:lang w:val="en-US"/>
        </w:rPr>
        <w:t xml:space="preserve"> systems of Evonik</w:t>
      </w:r>
      <w:r w:rsidRPr="00724CF4">
        <w:rPr>
          <w:sz w:val="22"/>
          <w:lang w:val="en-US"/>
        </w:rPr>
        <w:t xml:space="preserve"> these expectations can be met," says Marquardt. </w:t>
      </w:r>
    </w:p>
    <w:p w:rsidR="00410BAF" w:rsidRPr="00724CF4" w:rsidRDefault="00410BAF" w:rsidP="00410BAF">
      <w:pPr>
        <w:spacing w:line="300" w:lineRule="exact"/>
        <w:ind w:left="0"/>
        <w:rPr>
          <w:sz w:val="22"/>
          <w:szCs w:val="22"/>
          <w:lang w:val="en-US"/>
        </w:rPr>
      </w:pPr>
      <w:r w:rsidRPr="00724CF4">
        <w:rPr>
          <w:sz w:val="22"/>
          <w:lang w:val="en-US"/>
        </w:rPr>
        <w:t>The focus also includes the market for heavy utility vehicle tires</w:t>
      </w:r>
      <w:r>
        <w:rPr>
          <w:sz w:val="22"/>
          <w:lang w:val="en-US"/>
        </w:rPr>
        <w:t>,</w:t>
      </w:r>
      <w:r w:rsidRPr="00724CF4">
        <w:rPr>
          <w:sz w:val="22"/>
          <w:lang w:val="en-US"/>
        </w:rPr>
        <w:t xml:space="preserve"> which are used in truck</w:t>
      </w:r>
      <w:r>
        <w:rPr>
          <w:sz w:val="22"/>
          <w:lang w:val="en-US"/>
        </w:rPr>
        <w:t>s</w:t>
      </w:r>
      <w:r w:rsidRPr="00724CF4">
        <w:rPr>
          <w:sz w:val="22"/>
          <w:lang w:val="en-US"/>
        </w:rPr>
        <w:t xml:space="preserve"> or bus</w:t>
      </w:r>
      <w:r>
        <w:rPr>
          <w:sz w:val="22"/>
          <w:lang w:val="en-US"/>
        </w:rPr>
        <w:t>es</w:t>
      </w:r>
      <w:r w:rsidRPr="00724CF4">
        <w:rPr>
          <w:sz w:val="22"/>
          <w:lang w:val="en-US"/>
        </w:rPr>
        <w:t>. In contrast to passenger car tires, natural rubber is primarily used here. Evonik plans to develop special silica/</w:t>
      </w:r>
      <w:proofErr w:type="spellStart"/>
      <w:r w:rsidRPr="00724CF4">
        <w:rPr>
          <w:sz w:val="22"/>
          <w:lang w:val="en-US"/>
        </w:rPr>
        <w:t>silane</w:t>
      </w:r>
      <w:proofErr w:type="spellEnd"/>
      <w:r w:rsidRPr="00724CF4">
        <w:rPr>
          <w:sz w:val="22"/>
          <w:lang w:val="en-US"/>
        </w:rPr>
        <w:t xml:space="preserve"> systems for this market that meet the increased requirements for lower rolling resistance and improved safety in wet and cold conditions – without significant loss in abrasion. </w:t>
      </w:r>
    </w:p>
    <w:p w:rsidR="00F402C1" w:rsidRDefault="00F402C1" w:rsidP="0092376C">
      <w:pPr>
        <w:ind w:left="0"/>
        <w:outlineLvl w:val="0"/>
        <w:rPr>
          <w:rFonts w:cs="Lucida Sans Unicode"/>
          <w:b/>
          <w:bCs/>
          <w:color w:val="000000"/>
          <w:szCs w:val="18"/>
          <w:lang w:val="en-US"/>
        </w:rPr>
      </w:pPr>
    </w:p>
    <w:p w:rsidR="00410BAF" w:rsidRDefault="00410BAF" w:rsidP="0092376C">
      <w:pPr>
        <w:ind w:left="0"/>
        <w:outlineLvl w:val="0"/>
        <w:rPr>
          <w:rFonts w:cs="Lucida Sans Unicode"/>
          <w:b/>
          <w:bCs/>
          <w:color w:val="000000"/>
          <w:szCs w:val="18"/>
          <w:lang w:val="en-US"/>
        </w:rPr>
      </w:pPr>
    </w:p>
    <w:p w:rsidR="00920CF7" w:rsidRDefault="00920CF7">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92376C" w:rsidRDefault="0092376C" w:rsidP="0092376C">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92376C" w:rsidRDefault="0092376C" w:rsidP="0092376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2376C" w:rsidRDefault="0092376C" w:rsidP="0092376C">
      <w:pPr>
        <w:autoSpaceDE w:val="0"/>
        <w:autoSpaceDN w:val="0"/>
        <w:adjustRightInd w:val="0"/>
        <w:spacing w:line="220" w:lineRule="exact"/>
        <w:ind w:left="0"/>
        <w:rPr>
          <w:rFonts w:cs="Lucida Sans Unicode"/>
          <w:szCs w:val="18"/>
          <w:lang w:val="en-US"/>
        </w:rPr>
      </w:pPr>
    </w:p>
    <w:p w:rsidR="0092376C" w:rsidRPr="00BB06C8" w:rsidRDefault="0092376C" w:rsidP="0092376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90" w:rsidRDefault="00D31C90">
      <w:r>
        <w:separator/>
      </w:r>
    </w:p>
    <w:p w:rsidR="00D31C90" w:rsidRDefault="00D31C90"/>
  </w:endnote>
  <w:endnote w:type="continuationSeparator" w:id="0">
    <w:p w:rsidR="00D31C90" w:rsidRDefault="00D31C90">
      <w:r>
        <w:continuationSeparator/>
      </w:r>
    </w:p>
    <w:p w:rsidR="00D31C90" w:rsidRDefault="00D3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761B3">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761B3">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761B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761B3">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90" w:rsidRDefault="00D31C90">
      <w:r>
        <w:separator/>
      </w:r>
    </w:p>
    <w:p w:rsidR="00D31C90" w:rsidRDefault="00D31C90"/>
  </w:footnote>
  <w:footnote w:type="continuationSeparator" w:id="0">
    <w:p w:rsidR="00D31C90" w:rsidRDefault="00D31C90">
      <w:r>
        <w:continuationSeparator/>
      </w:r>
    </w:p>
    <w:p w:rsidR="00D31C90" w:rsidRDefault="00D31C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90"/>
    <w:rsid w:val="001834A4"/>
    <w:rsid w:val="002364E1"/>
    <w:rsid w:val="003C3375"/>
    <w:rsid w:val="00401F7D"/>
    <w:rsid w:val="00410BAF"/>
    <w:rsid w:val="00424338"/>
    <w:rsid w:val="00794AB9"/>
    <w:rsid w:val="007F533A"/>
    <w:rsid w:val="008174AA"/>
    <w:rsid w:val="00920CF7"/>
    <w:rsid w:val="0092376C"/>
    <w:rsid w:val="009843FD"/>
    <w:rsid w:val="009E5539"/>
    <w:rsid w:val="00A27B94"/>
    <w:rsid w:val="00A654E9"/>
    <w:rsid w:val="00B14022"/>
    <w:rsid w:val="00B72409"/>
    <w:rsid w:val="00B73C83"/>
    <w:rsid w:val="00BC1278"/>
    <w:rsid w:val="00BE7BEC"/>
    <w:rsid w:val="00C11B54"/>
    <w:rsid w:val="00CC5D98"/>
    <w:rsid w:val="00CD37D4"/>
    <w:rsid w:val="00CD542C"/>
    <w:rsid w:val="00D31C90"/>
    <w:rsid w:val="00D761B3"/>
    <w:rsid w:val="00D91297"/>
    <w:rsid w:val="00E12886"/>
    <w:rsid w:val="00E3471C"/>
    <w:rsid w:val="00F31F7C"/>
    <w:rsid w:val="00F402C1"/>
    <w:rsid w:val="00F6408B"/>
    <w:rsid w:val="00FB1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SL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SLi</Template>
  <TotalTime>0</TotalTime>
  <Pages>3</Pages>
  <Words>916</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8</cp:revision>
  <cp:lastPrinted>2015-03-24T13:11:00Z</cp:lastPrinted>
  <dcterms:created xsi:type="dcterms:W3CDTF">2015-03-05T14:07:00Z</dcterms:created>
  <dcterms:modified xsi:type="dcterms:W3CDTF">2015-03-24T13:11:00Z</dcterms:modified>
</cp:coreProperties>
</file>