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D98" w:rsidRDefault="00CC5D98">
      <w:pPr>
        <w:spacing w:line="300" w:lineRule="exact"/>
        <w:ind w:left="0"/>
        <w:rPr>
          <w:sz w:val="24"/>
        </w:rPr>
        <w:sectPr w:rsidR="00CC5D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Tr="00D63CAA">
        <w:trPr>
          <w:trHeight w:hRule="exact" w:val="227"/>
        </w:trPr>
        <w:tc>
          <w:tcPr>
            <w:tcW w:w="2271" w:type="dxa"/>
            <w:shd w:val="clear" w:color="auto" w:fill="auto"/>
          </w:tcPr>
          <w:p w:rsidR="00CC5D98" w:rsidRDefault="002F4371">
            <w:pPr>
              <w:pStyle w:val="E-Datum"/>
              <w:framePr w:wrap="auto" w:vAnchor="margin" w:hAnchor="text" w:xAlign="left" w:yAlign="inline"/>
              <w:suppressOverlap w:val="0"/>
            </w:pPr>
            <w:r>
              <w:t>August 30</w:t>
            </w:r>
            <w:r w:rsidR="006573C2">
              <w:t>, 2016</w:t>
            </w:r>
          </w:p>
        </w:tc>
      </w:tr>
      <w:tr w:rsidR="00CC5D98" w:rsidTr="00B14022">
        <w:trPr>
          <w:trHeight w:hRule="exact" w:val="304"/>
        </w:trPr>
        <w:tc>
          <w:tcPr>
            <w:tcW w:w="2271" w:type="dxa"/>
            <w:shd w:val="clear" w:color="auto" w:fill="auto"/>
          </w:tcPr>
          <w:p w:rsidR="00CC5D98" w:rsidRDefault="00CC5D98">
            <w:pPr>
              <w:spacing w:line="180" w:lineRule="exact"/>
              <w:ind w:left="0"/>
            </w:pPr>
          </w:p>
        </w:tc>
      </w:tr>
      <w:tr w:rsidR="00CC5D98" w:rsidRPr="002F4371" w:rsidTr="00B14022">
        <w:trPr>
          <w:trHeight w:hRule="exact" w:val="1222"/>
        </w:trPr>
        <w:tc>
          <w:tcPr>
            <w:tcW w:w="2271" w:type="dxa"/>
            <w:shd w:val="clear" w:color="auto" w:fill="auto"/>
          </w:tcPr>
          <w:p w:rsidR="002F4371" w:rsidRPr="003C3375" w:rsidRDefault="002F4371" w:rsidP="002F4371">
            <w:pPr>
              <w:pStyle w:val="M1"/>
              <w:framePr w:wrap="auto" w:vAnchor="margin" w:hAnchor="text" w:xAlign="left" w:yAlign="inline"/>
              <w:suppressOverlap w:val="0"/>
              <w:rPr>
                <w:lang w:val="en-US"/>
              </w:rPr>
            </w:pPr>
            <w:r>
              <w:rPr>
                <w:lang w:val="en-US"/>
              </w:rPr>
              <w:t>Alexandra Boy</w:t>
            </w:r>
          </w:p>
          <w:p w:rsidR="002F4371" w:rsidRPr="00F31F7C" w:rsidRDefault="002F4371" w:rsidP="002F4371">
            <w:pPr>
              <w:pStyle w:val="M8"/>
              <w:framePr w:wrap="auto" w:vAnchor="margin" w:hAnchor="text" w:xAlign="left" w:yAlign="inline"/>
              <w:suppressOverlap w:val="0"/>
              <w:rPr>
                <w:lang w:val="en-US"/>
              </w:rPr>
            </w:pPr>
            <w:r>
              <w:rPr>
                <w:lang w:val="en-US"/>
              </w:rPr>
              <w:t>External Communications</w:t>
            </w:r>
          </w:p>
          <w:p w:rsidR="002F4371" w:rsidRPr="00F31F7C" w:rsidRDefault="002F4371" w:rsidP="002F4371">
            <w:pPr>
              <w:pStyle w:val="M9"/>
              <w:framePr w:wrap="auto" w:vAnchor="margin" w:hAnchor="text" w:xAlign="left" w:yAlign="inline"/>
              <w:suppressOverlap w:val="0"/>
              <w:rPr>
                <w:lang w:val="en-US"/>
              </w:rPr>
            </w:pPr>
            <w:r w:rsidRPr="00F31F7C">
              <w:rPr>
                <w:lang w:val="en-US"/>
              </w:rPr>
              <w:t>Phone +49</w:t>
            </w:r>
            <w:r>
              <w:rPr>
                <w:lang w:val="en-US"/>
              </w:rPr>
              <w:t xml:space="preserve"> 201 177-3167</w:t>
            </w:r>
          </w:p>
          <w:p w:rsidR="002F4371" w:rsidRDefault="002F4371" w:rsidP="002F4371">
            <w:pPr>
              <w:pStyle w:val="M10"/>
              <w:framePr w:wrap="auto" w:vAnchor="margin" w:hAnchor="text" w:xAlign="left" w:yAlign="inline"/>
              <w:suppressOverlap w:val="0"/>
            </w:pPr>
            <w:r>
              <w:t>alexandra.boy@evonik.com</w:t>
            </w:r>
          </w:p>
          <w:p w:rsidR="00CC5D98" w:rsidRDefault="00CC5D98" w:rsidP="00B81424">
            <w:pPr>
              <w:pStyle w:val="M10"/>
              <w:framePr w:wrap="auto" w:vAnchor="margin" w:hAnchor="text" w:xAlign="left" w:yAlign="inline"/>
              <w:suppressOverlap w:val="0"/>
            </w:pPr>
          </w:p>
        </w:tc>
      </w:tr>
      <w:tr w:rsidR="00CC5D98" w:rsidRPr="00FB23ED" w:rsidTr="00B14022">
        <w:trPr>
          <w:trHeight w:val="2609"/>
        </w:trPr>
        <w:tc>
          <w:tcPr>
            <w:tcW w:w="2271" w:type="dxa"/>
            <w:shd w:val="clear" w:color="auto" w:fill="auto"/>
          </w:tcPr>
          <w:p w:rsidR="00CC5D98" w:rsidRPr="00F31F7C" w:rsidRDefault="00CC5D98" w:rsidP="002F4371">
            <w:pPr>
              <w:pStyle w:val="M10"/>
              <w:framePr w:wrap="auto" w:vAnchor="margin" w:hAnchor="text" w:xAlign="left" w:yAlign="inline"/>
              <w:suppressOverlap w:val="0"/>
              <w:rPr>
                <w:lang w:val="en-US"/>
              </w:rPr>
            </w:pPr>
          </w:p>
        </w:tc>
      </w:tr>
      <w:tr w:rsidR="00CC5D98" w:rsidRPr="00403293" w:rsidTr="00B14022">
        <w:trPr>
          <w:trHeight w:hRule="exact" w:val="7880"/>
        </w:trPr>
        <w:tc>
          <w:tcPr>
            <w:tcW w:w="2271" w:type="dxa"/>
            <w:shd w:val="clear" w:color="auto" w:fill="auto"/>
            <w:vAlign w:val="bottom"/>
          </w:tcPr>
          <w:p w:rsidR="00CC5D98" w:rsidRPr="00E92EB6" w:rsidRDefault="00CC5D98">
            <w:pPr>
              <w:pStyle w:val="Marginalie"/>
              <w:framePr w:w="0" w:hSpace="0" w:wrap="auto" w:vAnchor="margin" w:hAnchor="text" w:xAlign="left" w:yAlign="inline"/>
              <w:rPr>
                <w:b/>
              </w:rPr>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B14022" w:rsidRPr="00E92EB6" w:rsidRDefault="00B14022">
            <w:pPr>
              <w:pStyle w:val="V1"/>
              <w:framePr w:wrap="auto" w:vAnchor="margin" w:hAnchor="text" w:xAlign="left" w:yAlign="inline"/>
              <w:suppressOverlap w:val="0"/>
            </w:pPr>
          </w:p>
          <w:p w:rsidR="00CC5D98" w:rsidRDefault="00B14022">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E4739D">
              <w:rPr>
                <w:noProof/>
              </w:rPr>
              <w:t>Evonik Industries AG</w:t>
            </w:r>
            <w:r>
              <w:fldChar w:fldCharType="end"/>
            </w:r>
          </w:p>
          <w:p w:rsidR="00CC5D98" w:rsidRDefault="00B14022">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E4739D">
              <w:rPr>
                <w:noProof/>
              </w:rPr>
              <w:t>Rellinghauser Straße 1-11</w:t>
            </w:r>
            <w:r>
              <w:fldChar w:fldCharType="end"/>
            </w:r>
          </w:p>
          <w:p w:rsidR="00CC5D98" w:rsidRPr="00F31F7C" w:rsidRDefault="00B14022">
            <w:pPr>
              <w:pStyle w:val="V3"/>
              <w:framePr w:wrap="auto" w:vAnchor="margin" w:hAnchor="text" w:xAlign="left" w:yAlign="inline"/>
              <w:suppressOverlap w:val="0"/>
              <w:rPr>
                <w:lang w:val="en-US"/>
              </w:rPr>
            </w:pPr>
            <w:r>
              <w:fldChar w:fldCharType="begin">
                <w:ffData>
                  <w:name w:val=""/>
                  <w:enabled/>
                  <w:calcOnExit w:val="0"/>
                  <w:textInput>
                    <w:default w:val="45128 Essen"/>
                  </w:textInput>
                </w:ffData>
              </w:fldChar>
            </w:r>
            <w:r w:rsidRPr="00F31F7C">
              <w:rPr>
                <w:lang w:val="en-US"/>
              </w:rPr>
              <w:instrText xml:space="preserve"> FORMTEXT </w:instrText>
            </w:r>
            <w:r>
              <w:fldChar w:fldCharType="separate"/>
            </w:r>
            <w:r w:rsidR="00E4739D" w:rsidRPr="00E36B36">
              <w:rPr>
                <w:noProof/>
                <w:lang w:val="en-US"/>
              </w:rPr>
              <w:t>45128 Essen</w:t>
            </w:r>
            <w:r>
              <w:fldChar w:fldCharType="end"/>
            </w:r>
            <w:r w:rsidR="003C3375" w:rsidRPr="00F31F7C">
              <w:rPr>
                <w:lang w:val="en-US"/>
              </w:rPr>
              <w:br/>
              <w:t>Germany</w:t>
            </w:r>
          </w:p>
          <w:p w:rsidR="00CC5D98" w:rsidRPr="00E12886" w:rsidRDefault="003C3375">
            <w:pPr>
              <w:pStyle w:val="V4"/>
              <w:framePr w:wrap="auto" w:vAnchor="margin" w:hAnchor="text" w:xAlign="left" w:yAlign="inline"/>
              <w:suppressOverlap w:val="0"/>
              <w:rPr>
                <w:lang w:val="en-US"/>
              </w:rPr>
            </w:pPr>
            <w:r w:rsidRPr="00F31F7C">
              <w:rPr>
                <w:lang w:val="en-US"/>
              </w:rPr>
              <w:t>Phone</w:t>
            </w:r>
            <w:r w:rsidR="00E12886" w:rsidRPr="00F31F7C">
              <w:rPr>
                <w:lang w:val="en-US"/>
              </w:rPr>
              <w:t xml:space="preserve"> </w:t>
            </w:r>
            <w:r w:rsidR="00B14022">
              <w:fldChar w:fldCharType="begin">
                <w:ffData>
                  <w:name w:val=""/>
                  <w:enabled/>
                  <w:calcOnExit w:val="0"/>
                  <w:textInput>
                    <w:default w:val="+49"/>
                  </w:textInput>
                </w:ffData>
              </w:fldChar>
            </w:r>
            <w:r w:rsidR="00B14022" w:rsidRPr="00F31F7C">
              <w:rPr>
                <w:lang w:val="en-US"/>
              </w:rPr>
              <w:instrText xml:space="preserve"> FORMTEXT </w:instrText>
            </w:r>
            <w:r w:rsidR="00B14022">
              <w:fldChar w:fldCharType="separate"/>
            </w:r>
            <w:r w:rsidR="00E4739D" w:rsidRPr="00E36B36">
              <w:rPr>
                <w:noProof/>
                <w:lang w:val="en-US"/>
              </w:rPr>
              <w:t>+49</w:t>
            </w:r>
            <w:r w:rsidR="00B14022">
              <w:fldChar w:fldCharType="end"/>
            </w:r>
            <w:r w:rsidR="00F6408B">
              <w:rPr>
                <w:lang w:val="en-US"/>
              </w:rPr>
              <w:t xml:space="preserve"> </w:t>
            </w:r>
            <w:r w:rsidR="00B14022" w:rsidRPr="00E12886">
              <w:rPr>
                <w:lang w:val="en-US"/>
              </w:rPr>
              <w:t>201 177</w:t>
            </w:r>
            <w:r w:rsidR="00B14022">
              <w:fldChar w:fldCharType="begin">
                <w:ffData>
                  <w:name w:val=""/>
                  <w:enabled/>
                  <w:calcOnExit w:val="0"/>
                  <w:textInput>
                    <w:default w:val="-"/>
                  </w:textInput>
                </w:ffData>
              </w:fldChar>
            </w:r>
            <w:r w:rsidR="00B14022" w:rsidRPr="00E12886">
              <w:rPr>
                <w:lang w:val="en-US"/>
              </w:rPr>
              <w:instrText xml:space="preserve"> FORMTEXT </w:instrText>
            </w:r>
            <w:r w:rsidR="00B14022">
              <w:fldChar w:fldCharType="separate"/>
            </w:r>
            <w:r w:rsidR="00E4739D" w:rsidRPr="00E36B36">
              <w:rPr>
                <w:noProof/>
                <w:lang w:val="en-US"/>
              </w:rPr>
              <w:t>-</w:t>
            </w:r>
            <w:r w:rsidR="00B14022">
              <w:fldChar w:fldCharType="end"/>
            </w:r>
            <w:r w:rsidR="00B14022" w:rsidRPr="00E12886">
              <w:rPr>
                <w:lang w:val="en-US"/>
              </w:rPr>
              <w:t>01</w:t>
            </w:r>
          </w:p>
          <w:p w:rsidR="00CC5D98" w:rsidRDefault="00C67355">
            <w:pPr>
              <w:pStyle w:val="V5"/>
              <w:framePr w:wrap="auto" w:vAnchor="margin" w:hAnchor="text" w:xAlign="left" w:yAlign="inline"/>
              <w:suppressOverlap w:val="0"/>
            </w:pPr>
            <w:r>
              <w:t xml:space="preserve">Fax </w:t>
            </w:r>
            <w:r w:rsidR="00B14022">
              <w:fldChar w:fldCharType="begin">
                <w:ffData>
                  <w:name w:val=""/>
                  <w:enabled/>
                  <w:calcOnExit w:val="0"/>
                  <w:textInput>
                    <w:default w:val="+49"/>
                  </w:textInput>
                </w:ffData>
              </w:fldChar>
            </w:r>
            <w:r w:rsidR="00B14022">
              <w:instrText xml:space="preserve"> FORMTEXT </w:instrText>
            </w:r>
            <w:r w:rsidR="00B14022">
              <w:fldChar w:fldCharType="separate"/>
            </w:r>
            <w:r w:rsidR="00E4739D">
              <w:rPr>
                <w:noProof/>
              </w:rPr>
              <w:t>+49</w:t>
            </w:r>
            <w:r w:rsidR="00B14022">
              <w:fldChar w:fldCharType="end"/>
            </w:r>
            <w:r w:rsidR="00F6408B">
              <w:t xml:space="preserve"> 201 </w:t>
            </w:r>
            <w:r w:rsidR="00B14022">
              <w:t>177</w:t>
            </w:r>
            <w:r w:rsidR="00B14022">
              <w:fldChar w:fldCharType="begin">
                <w:ffData>
                  <w:name w:val=""/>
                  <w:enabled/>
                  <w:calcOnExit w:val="0"/>
                  <w:textInput>
                    <w:default w:val="-"/>
                  </w:textInput>
                </w:ffData>
              </w:fldChar>
            </w:r>
            <w:r w:rsidR="00B14022">
              <w:instrText xml:space="preserve"> FORMTEXT </w:instrText>
            </w:r>
            <w:r w:rsidR="00B14022">
              <w:fldChar w:fldCharType="separate"/>
            </w:r>
            <w:r w:rsidR="00E4739D">
              <w:rPr>
                <w:noProof/>
              </w:rPr>
              <w:t>-</w:t>
            </w:r>
            <w:r w:rsidR="00B14022">
              <w:fldChar w:fldCharType="end"/>
            </w:r>
            <w:r w:rsidR="00B14022">
              <w:t>3475</w:t>
            </w:r>
          </w:p>
          <w:p w:rsidR="00CC5D98" w:rsidRPr="00E12886" w:rsidRDefault="00B14022">
            <w:pPr>
              <w:pStyle w:val="V6"/>
              <w:framePr w:wrap="auto" w:vAnchor="margin" w:hAnchor="text" w:xAlign="left" w:yAlign="inline"/>
              <w:suppressOverlap w:val="0"/>
              <w:rPr>
                <w:lang w:val="en-US"/>
              </w:rPr>
            </w:pPr>
            <w:r w:rsidRPr="00E12886">
              <w:rPr>
                <w:lang w:val="en-US"/>
              </w:rPr>
              <w:t>www.evonik.de</w:t>
            </w:r>
          </w:p>
          <w:p w:rsidR="00CC5D98" w:rsidRPr="00E12886" w:rsidRDefault="00CC5D98">
            <w:pPr>
              <w:pStyle w:val="Marginalie"/>
              <w:framePr w:w="0" w:hSpace="0" w:wrap="auto" w:vAnchor="margin" w:hAnchor="text" w:xAlign="left" w:yAlign="inline"/>
              <w:rPr>
                <w:lang w:val="en-US"/>
              </w:rPr>
            </w:pPr>
          </w:p>
          <w:p w:rsidR="006D1688" w:rsidRPr="006D1688" w:rsidRDefault="006D1688" w:rsidP="006D1688">
            <w:pPr>
              <w:spacing w:line="180" w:lineRule="exact"/>
              <w:ind w:left="0"/>
              <w:rPr>
                <w:sz w:val="13"/>
                <w:szCs w:val="13"/>
                <w:lang w:val="en-US"/>
              </w:rPr>
            </w:pPr>
            <w:r w:rsidRPr="006D1688">
              <w:rPr>
                <w:b/>
                <w:sz w:val="13"/>
                <w:szCs w:val="13"/>
                <w:lang w:val="en-US"/>
              </w:rPr>
              <w:t>Supervisory Board</w:t>
            </w:r>
          </w:p>
          <w:p w:rsidR="006D1688" w:rsidRDefault="006D1688" w:rsidP="006D1688">
            <w:pPr>
              <w:spacing w:line="180" w:lineRule="exact"/>
              <w:ind w:left="0"/>
              <w:rPr>
                <w:sz w:val="13"/>
                <w:szCs w:val="13"/>
                <w:lang w:val="en-US"/>
              </w:rPr>
            </w:pPr>
            <w:r w:rsidRPr="006D1688">
              <w:rPr>
                <w:sz w:val="13"/>
                <w:szCs w:val="13"/>
                <w:lang w:val="en-US"/>
              </w:rPr>
              <w:t>Dr. Werner Müller, Chairman</w:t>
            </w:r>
          </w:p>
          <w:p w:rsidR="006D1688" w:rsidRPr="006D1688" w:rsidRDefault="006D1688" w:rsidP="006D1688">
            <w:pPr>
              <w:spacing w:line="180" w:lineRule="exact"/>
              <w:ind w:left="0"/>
              <w:rPr>
                <w:sz w:val="13"/>
                <w:szCs w:val="13"/>
                <w:lang w:val="en-US"/>
              </w:rPr>
            </w:pPr>
          </w:p>
          <w:p w:rsidR="006D1688" w:rsidRPr="006D1688" w:rsidRDefault="006D1688" w:rsidP="006D1688">
            <w:pPr>
              <w:spacing w:line="180" w:lineRule="exact"/>
              <w:ind w:left="0"/>
              <w:rPr>
                <w:sz w:val="13"/>
                <w:szCs w:val="13"/>
                <w:lang w:val="en-US"/>
              </w:rPr>
            </w:pPr>
            <w:r w:rsidRPr="006D1688">
              <w:rPr>
                <w:b/>
                <w:sz w:val="13"/>
                <w:szCs w:val="13"/>
                <w:lang w:val="en-US"/>
              </w:rPr>
              <w:t>Executive Board</w:t>
            </w:r>
          </w:p>
          <w:p w:rsidR="006D1688" w:rsidRPr="006D1688" w:rsidRDefault="006D1688" w:rsidP="006D1688">
            <w:pPr>
              <w:spacing w:line="180" w:lineRule="exact"/>
              <w:ind w:left="0"/>
              <w:rPr>
                <w:sz w:val="13"/>
                <w:szCs w:val="13"/>
                <w:lang w:val="en-US"/>
              </w:rPr>
            </w:pPr>
            <w:r w:rsidRPr="006D1688">
              <w:rPr>
                <w:sz w:val="13"/>
                <w:szCs w:val="13"/>
                <w:lang w:val="en-US"/>
              </w:rPr>
              <w:t>Dr. Klaus Engel, Chairman</w:t>
            </w:r>
          </w:p>
          <w:p w:rsidR="006D1688" w:rsidRPr="006D1688" w:rsidRDefault="006D1688" w:rsidP="006D1688">
            <w:pPr>
              <w:spacing w:line="180" w:lineRule="exact"/>
              <w:ind w:left="0"/>
              <w:rPr>
                <w:sz w:val="13"/>
                <w:szCs w:val="13"/>
                <w:lang w:val="en-US"/>
              </w:rPr>
            </w:pPr>
            <w:r w:rsidRPr="006D1688">
              <w:rPr>
                <w:sz w:val="13"/>
                <w:szCs w:val="13"/>
                <w:lang w:val="en-US"/>
              </w:rPr>
              <w:t xml:space="preserve">Christian </w:t>
            </w:r>
            <w:proofErr w:type="spellStart"/>
            <w:r w:rsidRPr="006D1688">
              <w:rPr>
                <w:sz w:val="13"/>
                <w:szCs w:val="13"/>
                <w:lang w:val="en-US"/>
              </w:rPr>
              <w:t>Kullmann</w:t>
            </w:r>
            <w:proofErr w:type="spellEnd"/>
            <w:r w:rsidRPr="006D1688">
              <w:rPr>
                <w:sz w:val="13"/>
                <w:szCs w:val="13"/>
                <w:lang w:val="en-US"/>
              </w:rPr>
              <w:t>, Deputy Chairman</w:t>
            </w:r>
          </w:p>
          <w:p w:rsidR="006D1688" w:rsidRPr="006D1688" w:rsidRDefault="006D1688" w:rsidP="006D1688">
            <w:pPr>
              <w:spacing w:line="180" w:lineRule="exact"/>
              <w:ind w:left="0"/>
              <w:rPr>
                <w:sz w:val="13"/>
                <w:szCs w:val="13"/>
                <w:lang w:val="en-US"/>
              </w:rPr>
            </w:pPr>
            <w:r w:rsidRPr="006D1688">
              <w:rPr>
                <w:sz w:val="13"/>
                <w:szCs w:val="13"/>
                <w:lang w:val="en-US"/>
              </w:rPr>
              <w:t>Dr. Ralph Sven Kaufmann</w:t>
            </w:r>
          </w:p>
          <w:p w:rsidR="006D1688" w:rsidRPr="006D1688" w:rsidRDefault="006D1688" w:rsidP="006D1688">
            <w:pPr>
              <w:spacing w:line="180" w:lineRule="exact"/>
              <w:ind w:left="0"/>
              <w:rPr>
                <w:sz w:val="13"/>
                <w:szCs w:val="13"/>
                <w:lang w:val="en-US"/>
              </w:rPr>
            </w:pPr>
            <w:r w:rsidRPr="006D1688">
              <w:rPr>
                <w:sz w:val="13"/>
                <w:szCs w:val="13"/>
                <w:lang w:val="en-US"/>
              </w:rPr>
              <w:t>Thomas Wessel</w:t>
            </w:r>
          </w:p>
          <w:p w:rsidR="006D1688" w:rsidRDefault="006D1688" w:rsidP="006D1688">
            <w:pPr>
              <w:spacing w:line="180" w:lineRule="exact"/>
              <w:ind w:left="0"/>
              <w:rPr>
                <w:sz w:val="13"/>
                <w:szCs w:val="13"/>
                <w:lang w:val="en-US"/>
              </w:rPr>
            </w:pPr>
            <w:r w:rsidRPr="006D1688">
              <w:rPr>
                <w:sz w:val="13"/>
                <w:szCs w:val="13"/>
                <w:lang w:val="en-US"/>
              </w:rPr>
              <w:t>Ute Wolf</w:t>
            </w:r>
          </w:p>
          <w:p w:rsidR="006D1688" w:rsidRPr="006D1688" w:rsidRDefault="006D1688" w:rsidP="006D1688">
            <w:pPr>
              <w:spacing w:line="180" w:lineRule="exact"/>
              <w:ind w:left="0"/>
              <w:rPr>
                <w:sz w:val="13"/>
                <w:szCs w:val="13"/>
                <w:lang w:val="en-US"/>
              </w:rPr>
            </w:pPr>
          </w:p>
          <w:p w:rsidR="00CC5D98" w:rsidRPr="003C3375" w:rsidRDefault="003C3375">
            <w:pPr>
              <w:pStyle w:val="V14"/>
              <w:framePr w:wrap="auto" w:vAnchor="margin" w:hAnchor="text" w:xAlign="left" w:yAlign="inline"/>
              <w:suppressOverlap w:val="0"/>
              <w:rPr>
                <w:lang w:val="en-US"/>
              </w:rPr>
            </w:pPr>
            <w:r w:rsidRPr="003C3375">
              <w:rPr>
                <w:lang w:val="en-US"/>
              </w:rPr>
              <w:t>Registered office Essen</w:t>
            </w:r>
          </w:p>
          <w:p w:rsidR="00CC5D98" w:rsidRPr="003C3375" w:rsidRDefault="003C3375">
            <w:pPr>
              <w:pStyle w:val="V15"/>
              <w:framePr w:wrap="auto" w:vAnchor="margin" w:hAnchor="text" w:xAlign="left" w:yAlign="inline"/>
              <w:suppressOverlap w:val="0"/>
              <w:rPr>
                <w:lang w:val="en-US"/>
              </w:rPr>
            </w:pPr>
            <w:r w:rsidRPr="003C3375">
              <w:rPr>
                <w:lang w:val="en-US"/>
              </w:rPr>
              <w:t>Registered court</w:t>
            </w:r>
          </w:p>
          <w:p w:rsidR="00CC5D98" w:rsidRPr="003C3375" w:rsidRDefault="003C3375">
            <w:pPr>
              <w:pStyle w:val="V16"/>
              <w:framePr w:wrap="auto" w:vAnchor="margin" w:hAnchor="text" w:xAlign="left" w:yAlign="inline"/>
              <w:suppressOverlap w:val="0"/>
              <w:rPr>
                <w:lang w:val="en-US"/>
              </w:rPr>
            </w:pPr>
            <w:r w:rsidRPr="003C3375">
              <w:rPr>
                <w:lang w:val="en-US"/>
              </w:rPr>
              <w:t>Essen local court</w:t>
            </w:r>
          </w:p>
          <w:p w:rsidR="00CC5D98" w:rsidRPr="00E12886" w:rsidRDefault="003C3375">
            <w:pPr>
              <w:pStyle w:val="V17"/>
              <w:framePr w:wrap="auto" w:vAnchor="margin" w:hAnchor="text" w:xAlign="left" w:yAlign="inline"/>
              <w:suppressOverlap w:val="0"/>
              <w:rPr>
                <w:lang w:val="en-US"/>
              </w:rPr>
            </w:pPr>
            <w:r w:rsidRPr="00E12886">
              <w:rPr>
                <w:lang w:val="en-US"/>
              </w:rPr>
              <w:t>Commercial registry B 19474</w:t>
            </w:r>
          </w:p>
          <w:p w:rsidR="00CC5D98" w:rsidRPr="003C3375" w:rsidRDefault="003C3375">
            <w:pPr>
              <w:pStyle w:val="V17"/>
              <w:framePr w:wrap="auto" w:vAnchor="margin" w:hAnchor="text" w:xAlign="left" w:yAlign="inline"/>
              <w:suppressOverlap w:val="0"/>
              <w:rPr>
                <w:lang w:val="en-US"/>
              </w:rPr>
            </w:pPr>
            <w:r w:rsidRPr="003C3375">
              <w:rPr>
                <w:lang w:val="en-US"/>
              </w:rPr>
              <w:t xml:space="preserve">VAT ID no. </w:t>
            </w:r>
            <w:r w:rsidR="00B14022" w:rsidRPr="003C3375">
              <w:rPr>
                <w:lang w:val="en-US"/>
              </w:rPr>
              <w:t>DE 811160003</w:t>
            </w:r>
          </w:p>
          <w:p w:rsidR="00CC5D98" w:rsidRPr="003C3375" w:rsidRDefault="00CC5D98">
            <w:pPr>
              <w:pStyle w:val="V18"/>
              <w:framePr w:wrap="auto" w:vAnchor="margin" w:hAnchor="text" w:xAlign="left" w:yAlign="inline"/>
              <w:suppressOverlap w:val="0"/>
              <w:rPr>
                <w:lang w:val="en-US"/>
              </w:rPr>
            </w:pPr>
          </w:p>
        </w:tc>
      </w:tr>
    </w:tbl>
    <w:p w:rsidR="00FB23ED" w:rsidRDefault="00FB23ED" w:rsidP="00FB23ED">
      <w:pPr>
        <w:spacing w:line="300" w:lineRule="exact"/>
        <w:ind w:left="0"/>
        <w:rPr>
          <w:b/>
          <w:bCs/>
          <w:sz w:val="22"/>
          <w:szCs w:val="22"/>
        </w:rPr>
      </w:pPr>
    </w:p>
    <w:p w:rsidR="00FB23ED" w:rsidRDefault="00FB23ED" w:rsidP="00FB23ED">
      <w:pPr>
        <w:spacing w:line="300" w:lineRule="exact"/>
        <w:ind w:left="0"/>
        <w:rPr>
          <w:b/>
          <w:bCs/>
          <w:sz w:val="22"/>
          <w:szCs w:val="22"/>
        </w:rPr>
      </w:pPr>
    </w:p>
    <w:p w:rsidR="00CC5D98" w:rsidRDefault="002F4371">
      <w:pPr>
        <w:spacing w:line="300" w:lineRule="atLeast"/>
        <w:ind w:left="0" w:right="0"/>
        <w:rPr>
          <w:b/>
          <w:bCs/>
          <w:sz w:val="24"/>
          <w:lang w:val="en-US"/>
        </w:rPr>
      </w:pPr>
      <w:r w:rsidRPr="002F4371">
        <w:rPr>
          <w:b/>
          <w:bCs/>
          <w:sz w:val="24"/>
          <w:lang w:val="en-US"/>
        </w:rPr>
        <w:t>Evonik announces issuance of bonds with a volume of up to €1.9 billion</w:t>
      </w:r>
    </w:p>
    <w:p w:rsidR="00E4739D" w:rsidRDefault="00E4739D">
      <w:pPr>
        <w:spacing w:line="300" w:lineRule="atLeast"/>
        <w:ind w:left="0" w:right="0"/>
        <w:rPr>
          <w:rFonts w:cs="Lucida Sans Unicode"/>
          <w:sz w:val="20"/>
          <w:szCs w:val="20"/>
          <w:lang w:val="en-US"/>
        </w:rPr>
      </w:pPr>
    </w:p>
    <w:p w:rsidR="002F4371" w:rsidRPr="002F4371" w:rsidRDefault="002F4371" w:rsidP="002F4371">
      <w:pPr>
        <w:pStyle w:val="Listenabsatz"/>
        <w:numPr>
          <w:ilvl w:val="0"/>
          <w:numId w:val="16"/>
        </w:numPr>
        <w:spacing w:line="300" w:lineRule="exact"/>
        <w:rPr>
          <w:bCs/>
          <w:sz w:val="24"/>
          <w:lang w:val="en-US"/>
        </w:rPr>
      </w:pPr>
      <w:r w:rsidRPr="002F4371">
        <w:rPr>
          <w:bCs/>
          <w:sz w:val="24"/>
          <w:lang w:val="en-US"/>
        </w:rPr>
        <w:t>Three tran</w:t>
      </w:r>
      <w:r w:rsidR="00E36B36">
        <w:rPr>
          <w:bCs/>
          <w:sz w:val="24"/>
          <w:lang w:val="en-US"/>
        </w:rPr>
        <w:t>ches with a minimum volume of €</w:t>
      </w:r>
      <w:r w:rsidRPr="002F4371">
        <w:rPr>
          <w:bCs/>
          <w:sz w:val="24"/>
          <w:lang w:val="en-US"/>
        </w:rPr>
        <w:t>500 million each</w:t>
      </w:r>
    </w:p>
    <w:p w:rsidR="002F4371" w:rsidRPr="002F4371" w:rsidRDefault="002F4371" w:rsidP="002F4371">
      <w:pPr>
        <w:pStyle w:val="Listenabsatz"/>
        <w:numPr>
          <w:ilvl w:val="0"/>
          <w:numId w:val="16"/>
        </w:numPr>
        <w:spacing w:line="300" w:lineRule="exact"/>
        <w:rPr>
          <w:bCs/>
          <w:sz w:val="24"/>
          <w:lang w:val="en-US"/>
        </w:rPr>
      </w:pPr>
      <w:r w:rsidRPr="002F4371">
        <w:rPr>
          <w:bCs/>
          <w:sz w:val="24"/>
          <w:lang w:val="en-US"/>
        </w:rPr>
        <w:t>Proceeds of bonds will be used for the planned acquisition of the Specialty &amp; Coating Additives business of Air Products</w:t>
      </w:r>
    </w:p>
    <w:p w:rsidR="00CC5D98" w:rsidRPr="002F4371" w:rsidRDefault="00CC5D98">
      <w:pPr>
        <w:spacing w:line="300" w:lineRule="exact"/>
        <w:ind w:left="0"/>
        <w:rPr>
          <w:sz w:val="22"/>
          <w:szCs w:val="22"/>
          <w:lang w:val="en-US"/>
        </w:rPr>
      </w:pPr>
    </w:p>
    <w:p w:rsidR="00FB23ED" w:rsidRPr="003C3375" w:rsidRDefault="00FB23ED">
      <w:pPr>
        <w:spacing w:line="300" w:lineRule="exact"/>
        <w:ind w:left="0"/>
        <w:rPr>
          <w:sz w:val="22"/>
          <w:szCs w:val="22"/>
          <w:lang w:val="en-US"/>
        </w:rPr>
      </w:pPr>
    </w:p>
    <w:p w:rsidR="002F4371" w:rsidRDefault="00FB23ED" w:rsidP="002F4371">
      <w:pPr>
        <w:spacing w:line="300" w:lineRule="exact"/>
        <w:ind w:left="0"/>
        <w:rPr>
          <w:sz w:val="22"/>
          <w:szCs w:val="22"/>
          <w:lang w:val="en-US"/>
        </w:rPr>
      </w:pPr>
      <w:r w:rsidRPr="00FB23ED">
        <w:rPr>
          <w:b/>
          <w:sz w:val="22"/>
          <w:szCs w:val="22"/>
          <w:lang w:val="en-US"/>
        </w:rPr>
        <w:t>Essen</w:t>
      </w:r>
      <w:r w:rsidR="002F4371">
        <w:rPr>
          <w:sz w:val="22"/>
          <w:szCs w:val="22"/>
          <w:lang w:val="en-US"/>
        </w:rPr>
        <w:t>.</w:t>
      </w:r>
      <w:r w:rsidR="002F4371" w:rsidRPr="002F4371">
        <w:rPr>
          <w:sz w:val="22"/>
          <w:szCs w:val="22"/>
          <w:lang w:val="en-US"/>
        </w:rPr>
        <w:t xml:space="preserve"> This morning Evonik Industries AG has announced to issue up to €1.9 billion of corporate bonds. The </w:t>
      </w:r>
      <w:r w:rsidR="00C36B1C">
        <w:rPr>
          <w:sz w:val="22"/>
          <w:szCs w:val="22"/>
          <w:lang w:val="en-US"/>
        </w:rPr>
        <w:t>bonds</w:t>
      </w:r>
      <w:r w:rsidR="002F4371" w:rsidRPr="002F4371">
        <w:rPr>
          <w:sz w:val="22"/>
          <w:szCs w:val="22"/>
          <w:lang w:val="en-US"/>
        </w:rPr>
        <w:t xml:space="preserve"> will be issued by the</w:t>
      </w:r>
      <w:r w:rsidR="002F4371">
        <w:rPr>
          <w:sz w:val="22"/>
          <w:szCs w:val="22"/>
          <w:lang w:val="en-US"/>
        </w:rPr>
        <w:t xml:space="preserve"> subsidiary Evonik Finance B.V.</w:t>
      </w:r>
      <w:r w:rsidR="002F4371" w:rsidRPr="002F4371">
        <w:rPr>
          <w:sz w:val="22"/>
          <w:szCs w:val="22"/>
          <w:lang w:val="en-US"/>
        </w:rPr>
        <w:t xml:space="preserve"> Three tranches with maturities of 4.5, 8 and 12 years are marketed to investors. Proceeds will be used for the planned acquisition of the Specialty &amp; Coating Additives business of Air Products. </w:t>
      </w:r>
      <w:r w:rsidR="00E4739D">
        <w:rPr>
          <w:sz w:val="22"/>
          <w:szCs w:val="22"/>
          <w:lang w:val="en-US"/>
        </w:rPr>
        <w:t>The acquisition price of approximately</w:t>
      </w:r>
      <w:r w:rsidR="002F4371" w:rsidRPr="002F4371">
        <w:rPr>
          <w:sz w:val="22"/>
          <w:szCs w:val="22"/>
          <w:lang w:val="en-US"/>
        </w:rPr>
        <w:t xml:space="preserve"> €3.5 billion (3.8 billion US dollars) will be paid via cash </w:t>
      </w:r>
      <w:r w:rsidR="00370BC2">
        <w:rPr>
          <w:sz w:val="22"/>
          <w:szCs w:val="22"/>
          <w:lang w:val="en-US"/>
        </w:rPr>
        <w:t xml:space="preserve">reserves </w:t>
      </w:r>
      <w:r w:rsidR="002F4371" w:rsidRPr="002F4371">
        <w:rPr>
          <w:sz w:val="22"/>
          <w:szCs w:val="22"/>
          <w:lang w:val="en-US"/>
        </w:rPr>
        <w:t xml:space="preserve">of €1.6 billion as well as with the proceeds of the bonds. </w:t>
      </w:r>
    </w:p>
    <w:p w:rsidR="002F4371" w:rsidRPr="002F4371" w:rsidRDefault="002F4371" w:rsidP="002F4371">
      <w:pPr>
        <w:spacing w:line="300" w:lineRule="exact"/>
        <w:ind w:left="0"/>
        <w:rPr>
          <w:sz w:val="22"/>
          <w:szCs w:val="22"/>
          <w:lang w:val="en-US"/>
        </w:rPr>
      </w:pPr>
    </w:p>
    <w:p w:rsidR="002F4371" w:rsidRDefault="002F4371" w:rsidP="002F4371">
      <w:pPr>
        <w:spacing w:line="300" w:lineRule="exact"/>
        <w:ind w:left="0"/>
        <w:rPr>
          <w:sz w:val="22"/>
          <w:szCs w:val="22"/>
          <w:lang w:val="en-US"/>
        </w:rPr>
      </w:pPr>
      <w:r w:rsidRPr="002F4371">
        <w:rPr>
          <w:sz w:val="22"/>
          <w:szCs w:val="22"/>
          <w:lang w:val="en-US"/>
        </w:rPr>
        <w:t>Evonik Industries AG is rated Baa1 by Moody’s as well as BBB+ by S&amp;P both with stable outlook.</w:t>
      </w:r>
    </w:p>
    <w:p w:rsidR="002F4371" w:rsidRPr="002F4371" w:rsidRDefault="002F4371" w:rsidP="002F4371">
      <w:pPr>
        <w:spacing w:line="300" w:lineRule="exact"/>
        <w:ind w:left="0"/>
        <w:rPr>
          <w:sz w:val="22"/>
          <w:szCs w:val="22"/>
          <w:lang w:val="en-US"/>
        </w:rPr>
      </w:pPr>
    </w:p>
    <w:p w:rsidR="002F4371" w:rsidRPr="002F4371" w:rsidRDefault="00E4739D" w:rsidP="002F4371">
      <w:pPr>
        <w:spacing w:line="300" w:lineRule="exact"/>
        <w:ind w:left="0"/>
        <w:rPr>
          <w:sz w:val="22"/>
          <w:szCs w:val="22"/>
          <w:lang w:val="en-US"/>
        </w:rPr>
      </w:pPr>
      <w:r>
        <w:rPr>
          <w:sz w:val="22"/>
          <w:szCs w:val="22"/>
          <w:lang w:val="en-US"/>
        </w:rPr>
        <w:t>Joint a</w:t>
      </w:r>
      <w:r w:rsidR="002F4371" w:rsidRPr="002F4371">
        <w:rPr>
          <w:sz w:val="22"/>
          <w:szCs w:val="22"/>
          <w:lang w:val="en-US"/>
        </w:rPr>
        <w:t xml:space="preserve">ctive </w:t>
      </w:r>
      <w:proofErr w:type="spellStart"/>
      <w:r w:rsidR="002F4371" w:rsidRPr="002F4371">
        <w:rPr>
          <w:sz w:val="22"/>
          <w:szCs w:val="22"/>
          <w:lang w:val="en-US"/>
        </w:rPr>
        <w:t>Bookrunners</w:t>
      </w:r>
      <w:proofErr w:type="spellEnd"/>
      <w:r w:rsidR="002F4371" w:rsidRPr="002F4371">
        <w:rPr>
          <w:sz w:val="22"/>
          <w:szCs w:val="22"/>
          <w:lang w:val="en-US"/>
        </w:rPr>
        <w:t xml:space="preserve"> are Barclays, BNP PARIBAS, Deutsche Bank, HSBC, J.P. Morgan and SG CIB.</w:t>
      </w:r>
    </w:p>
    <w:p w:rsidR="002F4371" w:rsidRPr="002F4371" w:rsidRDefault="002F4371" w:rsidP="002F4371">
      <w:pPr>
        <w:spacing w:line="300" w:lineRule="exact"/>
        <w:ind w:left="0"/>
        <w:rPr>
          <w:sz w:val="22"/>
          <w:szCs w:val="22"/>
          <w:lang w:val="en-US"/>
        </w:rPr>
      </w:pPr>
    </w:p>
    <w:p w:rsidR="002F4371" w:rsidRPr="002F4371" w:rsidRDefault="002F4371" w:rsidP="002F4371">
      <w:pPr>
        <w:spacing w:line="300" w:lineRule="exact"/>
        <w:ind w:left="0"/>
        <w:rPr>
          <w:sz w:val="22"/>
          <w:szCs w:val="22"/>
          <w:lang w:val="en-US"/>
        </w:rPr>
      </w:pPr>
      <w:r w:rsidRPr="002F4371">
        <w:rPr>
          <w:sz w:val="22"/>
          <w:szCs w:val="22"/>
          <w:lang w:val="en-US"/>
        </w:rPr>
        <w:t xml:space="preserve">Further information: </w:t>
      </w:r>
    </w:p>
    <w:p w:rsidR="00FB23ED" w:rsidRPr="00FB23ED" w:rsidRDefault="002F4371" w:rsidP="002F4371">
      <w:pPr>
        <w:spacing w:line="300" w:lineRule="exact"/>
        <w:ind w:left="0"/>
        <w:rPr>
          <w:sz w:val="22"/>
          <w:szCs w:val="22"/>
          <w:lang w:val="en-US"/>
        </w:rPr>
      </w:pPr>
      <w:r w:rsidRPr="002F4371">
        <w:rPr>
          <w:sz w:val="22"/>
          <w:szCs w:val="22"/>
          <w:lang w:val="en-US"/>
        </w:rPr>
        <w:t>www.evonik.de</w:t>
      </w:r>
    </w:p>
    <w:p w:rsidR="00FB23ED" w:rsidRPr="00FB23ED" w:rsidRDefault="00FB23ED" w:rsidP="00FB23ED">
      <w:pPr>
        <w:spacing w:line="300" w:lineRule="exact"/>
        <w:ind w:left="0" w:right="0"/>
        <w:rPr>
          <w:sz w:val="22"/>
          <w:szCs w:val="22"/>
          <w:lang w:val="en-US"/>
        </w:rPr>
      </w:pPr>
    </w:p>
    <w:p w:rsidR="00403293" w:rsidRPr="003C3375" w:rsidRDefault="00403293">
      <w:pPr>
        <w:spacing w:line="300" w:lineRule="exact"/>
        <w:ind w:left="0"/>
        <w:rPr>
          <w:sz w:val="22"/>
          <w:szCs w:val="22"/>
          <w:lang w:val="en-US"/>
        </w:rPr>
      </w:pPr>
    </w:p>
    <w:p w:rsidR="000E748F" w:rsidRDefault="000E748F" w:rsidP="000E748F">
      <w:pPr>
        <w:ind w:left="0"/>
        <w:outlineLvl w:val="0"/>
        <w:rPr>
          <w:rFonts w:cs="Lucida Sans Unicode"/>
          <w:b/>
          <w:bCs/>
          <w:color w:val="000000"/>
          <w:szCs w:val="18"/>
          <w:lang w:val="en-US"/>
        </w:rPr>
      </w:pPr>
      <w:r>
        <w:rPr>
          <w:rFonts w:cs="Lucida Sans Unicode"/>
          <w:b/>
          <w:bCs/>
          <w:color w:val="000000"/>
          <w:szCs w:val="18"/>
          <w:lang w:val="en-US"/>
        </w:rPr>
        <w:t xml:space="preserve">Company information </w:t>
      </w:r>
    </w:p>
    <w:p w:rsidR="000E748F" w:rsidRDefault="000E748F" w:rsidP="000E748F">
      <w:pPr>
        <w:autoSpaceDE w:val="0"/>
        <w:autoSpaceDN w:val="0"/>
        <w:adjustRightInd w:val="0"/>
        <w:spacing w:line="220" w:lineRule="exact"/>
        <w:ind w:left="0"/>
        <w:rPr>
          <w:rFonts w:cs="Lucida Sans Unicode"/>
          <w:szCs w:val="18"/>
          <w:lang w:val="en-US"/>
        </w:rPr>
      </w:pPr>
      <w:r>
        <w:rPr>
          <w:rFonts w:cs="Lucida Sans Unicode"/>
          <w:szCs w:val="18"/>
          <w:lang w:val="en-US"/>
        </w:rPr>
        <w:t xml:space="preserve">Evonik, the creative industrial group from Germany, is one of the world leaders </w:t>
      </w:r>
      <w:r>
        <w:rPr>
          <w:rFonts w:cs="Lucida Sans Unicode"/>
          <w:szCs w:val="18"/>
          <w:lang w:val="en-US"/>
        </w:rPr>
        <w:br/>
        <w:t>in specialty chemicals. Profitable growth and a sustained increase in the value of the company form the heart of Evonik’s corporate strategy. Its activities focus on the key megatrends health, nutrition, resource efficiency and globalization. Evonik benefits specifically from its innovative prowess and integrated technology platforms.</w:t>
      </w:r>
    </w:p>
    <w:p w:rsidR="000E748F" w:rsidRDefault="000E748F" w:rsidP="000E748F">
      <w:pPr>
        <w:autoSpaceDE w:val="0"/>
        <w:autoSpaceDN w:val="0"/>
        <w:adjustRightInd w:val="0"/>
        <w:spacing w:line="220" w:lineRule="exact"/>
        <w:ind w:left="0"/>
        <w:rPr>
          <w:rFonts w:cs="Lucida Sans Unicode"/>
          <w:szCs w:val="18"/>
          <w:lang w:val="en-US"/>
        </w:rPr>
      </w:pPr>
    </w:p>
    <w:p w:rsidR="009A4368" w:rsidRPr="00BB06C8" w:rsidRDefault="009A4368" w:rsidP="009A4368">
      <w:pPr>
        <w:autoSpaceDE w:val="0"/>
        <w:autoSpaceDN w:val="0"/>
        <w:adjustRightInd w:val="0"/>
        <w:spacing w:line="220" w:lineRule="exact"/>
        <w:ind w:left="0"/>
        <w:rPr>
          <w:rFonts w:cs="Lucida Sans Unicode"/>
          <w:szCs w:val="18"/>
          <w:lang w:val="en-US"/>
        </w:rPr>
      </w:pPr>
      <w:r w:rsidRPr="00BB06C8">
        <w:rPr>
          <w:rFonts w:cs="Lucida Sans Unicode"/>
          <w:szCs w:val="18"/>
          <w:lang w:val="en-US"/>
        </w:rPr>
        <w:t>Evonik is active in over 100 countries around the world. In fiscal 201</w:t>
      </w:r>
      <w:r>
        <w:rPr>
          <w:rFonts w:cs="Lucida Sans Unicode"/>
          <w:szCs w:val="18"/>
          <w:lang w:val="en-US"/>
        </w:rPr>
        <w:t>5</w:t>
      </w:r>
      <w:r w:rsidRPr="00BB06C8">
        <w:rPr>
          <w:rFonts w:cs="Lucida Sans Unicode"/>
          <w:szCs w:val="18"/>
          <w:lang w:val="en-US"/>
        </w:rPr>
        <w:t xml:space="preserve"> more than 33,</w:t>
      </w:r>
      <w:r>
        <w:rPr>
          <w:rFonts w:cs="Lucida Sans Unicode"/>
          <w:szCs w:val="18"/>
          <w:lang w:val="en-US"/>
        </w:rPr>
        <w:t>5</w:t>
      </w:r>
      <w:r w:rsidRPr="00BB06C8">
        <w:rPr>
          <w:rFonts w:cs="Lucida Sans Unicode"/>
          <w:szCs w:val="18"/>
          <w:lang w:val="en-US"/>
        </w:rPr>
        <w:t>00 employees</w:t>
      </w:r>
      <w:r>
        <w:rPr>
          <w:rFonts w:cs="Lucida Sans Unicode"/>
          <w:szCs w:val="18"/>
          <w:lang w:val="en-US"/>
        </w:rPr>
        <w:t xml:space="preserve"> generated sales of around €13.5</w:t>
      </w:r>
      <w:r w:rsidRPr="00BB06C8">
        <w:rPr>
          <w:rFonts w:cs="Lucida Sans Unicode"/>
          <w:szCs w:val="18"/>
          <w:lang w:val="en-US"/>
        </w:rPr>
        <w:t xml:space="preserve"> billion and an operating profit (adjusted EBITDA) of about €</w:t>
      </w:r>
      <w:r>
        <w:rPr>
          <w:rFonts w:cs="Lucida Sans Unicode"/>
          <w:szCs w:val="18"/>
          <w:lang w:val="en-US"/>
        </w:rPr>
        <w:t>2.47</w:t>
      </w:r>
      <w:r w:rsidRPr="00BB06C8">
        <w:rPr>
          <w:rFonts w:cs="Lucida Sans Unicode"/>
          <w:szCs w:val="18"/>
          <w:lang w:val="en-US"/>
        </w:rPr>
        <w:t xml:space="preserve"> billion.</w:t>
      </w:r>
    </w:p>
    <w:p w:rsidR="003C3375" w:rsidRDefault="003C3375" w:rsidP="003C3375">
      <w:pPr>
        <w:ind w:left="0"/>
        <w:rPr>
          <w:szCs w:val="18"/>
          <w:lang w:val="en-US"/>
        </w:rPr>
      </w:pPr>
    </w:p>
    <w:p w:rsidR="003C3375" w:rsidRPr="00696302" w:rsidRDefault="003C3375" w:rsidP="003C3375">
      <w:pPr>
        <w:spacing w:line="240" w:lineRule="auto"/>
        <w:ind w:left="0"/>
        <w:outlineLvl w:val="0"/>
        <w:rPr>
          <w:rFonts w:cs="Lucida Sans Unicode"/>
          <w:b/>
          <w:bCs/>
          <w:color w:val="000000"/>
          <w:szCs w:val="18"/>
          <w:lang w:val="en-US"/>
        </w:rPr>
      </w:pPr>
      <w:r w:rsidRPr="00696302">
        <w:rPr>
          <w:rFonts w:cs="Lucida Sans Unicode"/>
          <w:b/>
          <w:bCs/>
          <w:color w:val="000000"/>
          <w:szCs w:val="18"/>
          <w:lang w:val="en-US"/>
        </w:rPr>
        <w:t>Disclaimer</w:t>
      </w:r>
    </w:p>
    <w:p w:rsidR="00791713" w:rsidRDefault="00791713" w:rsidP="003C3375">
      <w:pPr>
        <w:ind w:left="0"/>
        <w:rPr>
          <w:rFonts w:cs="Lucida Sans Unicode"/>
          <w:szCs w:val="18"/>
          <w:lang w:val="en-US"/>
        </w:rPr>
      </w:pPr>
      <w:bookmarkStart w:id="0" w:name="_GoBack"/>
      <w:r w:rsidRPr="00791713">
        <w:rPr>
          <w:rFonts w:cs="Lucida Sans Unicode"/>
          <w:szCs w:val="18"/>
          <w:lang w:val="en-US"/>
        </w:rPr>
        <w:t>This publication constitutes neither an offer to sell nor a solicitation of an offer to buy securities. In particular, this document constitutes neither an offer to sell nor a solicitation of an offer to purchase securities in the United States. The securities of Evonik Finance B.V. described above (the "Securities") may not be offered or sold in the United States or to or for the account or benefit of "U.S. persons" (as such term is defined in Regulation S under the U. S. Securities Act of 1933, as amended (the "Securities Act")) absent registration or an exemption from registration under the Securities Act. The Securities have not been and will not be registered under the Securities Act or the securities laws of any State of the United States. There will be no public offering of the Securities in the United States.</w:t>
      </w:r>
    </w:p>
    <w:bookmarkEnd w:id="0"/>
    <w:p w:rsidR="00791713" w:rsidRDefault="00791713" w:rsidP="003C3375">
      <w:pPr>
        <w:ind w:left="0"/>
        <w:rPr>
          <w:rFonts w:cs="Lucida Sans Unicode"/>
          <w:szCs w:val="18"/>
          <w:lang w:val="en-US"/>
        </w:rPr>
      </w:pPr>
    </w:p>
    <w:p w:rsidR="003C3375" w:rsidRPr="00696302" w:rsidRDefault="003C3375" w:rsidP="003C3375">
      <w:pPr>
        <w:ind w:left="0"/>
        <w:rPr>
          <w:rFonts w:cs="Lucida Sans Unicode"/>
          <w:szCs w:val="18"/>
          <w:lang w:val="en-US"/>
        </w:rPr>
      </w:pPr>
      <w:r w:rsidRPr="00696302">
        <w:rPr>
          <w:rFonts w:cs="Lucida Sans Unicode"/>
          <w:szCs w:val="18"/>
          <w:lang w:val="en-US"/>
        </w:rPr>
        <w:t>In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Evonik Industries AG nor its group companies assume an obligation to update the forecasts, expectations or statements contained in this release.</w:t>
      </w:r>
    </w:p>
    <w:p w:rsidR="00CC5D98" w:rsidRPr="003C3375" w:rsidRDefault="00CC5D98" w:rsidP="00403293">
      <w:pPr>
        <w:spacing w:line="240" w:lineRule="auto"/>
        <w:ind w:left="0" w:right="0"/>
        <w:rPr>
          <w:rFonts w:cs="Lucida Sans Unicode"/>
          <w:position w:val="0"/>
          <w:szCs w:val="18"/>
          <w:lang w:val="en-US"/>
        </w:rPr>
      </w:pPr>
    </w:p>
    <w:sectPr w:rsidR="00CC5D98" w:rsidRPr="003C3375">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B1C" w:rsidRDefault="00C36B1C">
      <w:r>
        <w:separator/>
      </w:r>
    </w:p>
    <w:p w:rsidR="00C36B1C" w:rsidRDefault="00C36B1C"/>
  </w:endnote>
  <w:endnote w:type="continuationSeparator" w:id="0">
    <w:p w:rsidR="00C36B1C" w:rsidRDefault="00C36B1C">
      <w:r>
        <w:continuationSeparator/>
      </w:r>
    </w:p>
    <w:p w:rsidR="00C36B1C" w:rsidRDefault="00C36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swiss"/>
    <w:pitch w:val="fixed"/>
    <w:sig w:usb0="01002A87" w:usb1="00000000" w:usb2="00000000" w:usb3="00000000" w:csb0="000100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C36B1C">
      <w:trPr>
        <w:trHeight w:val="5348"/>
      </w:trPr>
      <w:tc>
        <w:tcPr>
          <w:tcW w:w="2562" w:type="dxa"/>
          <w:tcBorders>
            <w:top w:val="nil"/>
          </w:tcBorders>
          <w:vAlign w:val="bottom"/>
        </w:tcPr>
        <w:p w:rsidR="00C36B1C" w:rsidRDefault="00C36B1C">
          <w:pPr>
            <w:pStyle w:val="Fuzeile"/>
            <w:spacing w:line="180" w:lineRule="exact"/>
            <w:ind w:left="0" w:right="0"/>
            <w:rPr>
              <w:sz w:val="13"/>
              <w:szCs w:val="13"/>
            </w:rPr>
          </w:pPr>
        </w:p>
      </w:tc>
    </w:tr>
  </w:tbl>
  <w:p w:rsidR="00C36B1C" w:rsidRDefault="00C36B1C">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791713">
      <w:rPr>
        <w:rStyle w:val="Seitenzahl"/>
        <w:noProof/>
      </w:rPr>
      <w:t>2</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791713">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B1C" w:rsidRDefault="00C36B1C">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791713">
      <w:rPr>
        <w:rStyle w:val="Seitenzahl"/>
        <w:noProof/>
      </w:rPr>
      <w:t>1</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791713">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B1C" w:rsidRDefault="00C36B1C">
      <w:r>
        <w:separator/>
      </w:r>
    </w:p>
    <w:p w:rsidR="00C36B1C" w:rsidRDefault="00C36B1C"/>
  </w:footnote>
  <w:footnote w:type="continuationSeparator" w:id="0">
    <w:p w:rsidR="00C36B1C" w:rsidRDefault="00C36B1C">
      <w:r>
        <w:continuationSeparator/>
      </w:r>
    </w:p>
    <w:p w:rsidR="00C36B1C" w:rsidRDefault="00C36B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C36B1C">
      <w:trPr>
        <w:trHeight w:hRule="exact" w:val="227"/>
      </w:trPr>
      <w:tc>
        <w:tcPr>
          <w:tcW w:w="2552" w:type="dxa"/>
          <w:shd w:val="clear" w:color="auto" w:fill="auto"/>
        </w:tcPr>
        <w:p w:rsidR="00C36B1C" w:rsidRDefault="00C36B1C">
          <w:pPr>
            <w:pStyle w:val="E-Datum"/>
            <w:framePr w:wrap="auto" w:vAnchor="margin" w:hAnchor="text" w:xAlign="left" w:yAlign="inline"/>
            <w:suppressOverlap w:val="0"/>
          </w:pPr>
        </w:p>
      </w:tc>
    </w:tr>
    <w:tr w:rsidR="00C36B1C">
      <w:trPr>
        <w:trHeight w:hRule="exact" w:val="397"/>
      </w:trPr>
      <w:tc>
        <w:tcPr>
          <w:tcW w:w="2552" w:type="dxa"/>
          <w:shd w:val="clear" w:color="auto" w:fill="auto"/>
        </w:tcPr>
        <w:p w:rsidR="00C36B1C" w:rsidRDefault="00C36B1C">
          <w:pPr>
            <w:spacing w:line="180" w:lineRule="exact"/>
            <w:ind w:left="0"/>
            <w:rPr>
              <w:sz w:val="13"/>
              <w:szCs w:val="13"/>
            </w:rPr>
          </w:pPr>
        </w:p>
      </w:tc>
    </w:tr>
    <w:tr w:rsidR="00C36B1C">
      <w:trPr>
        <w:trHeight w:hRule="exact" w:val="1304"/>
      </w:trPr>
      <w:tc>
        <w:tcPr>
          <w:tcW w:w="2552" w:type="dxa"/>
          <w:shd w:val="clear" w:color="auto" w:fill="auto"/>
        </w:tcPr>
        <w:p w:rsidR="00C36B1C" w:rsidRDefault="00C36B1C">
          <w:pPr>
            <w:spacing w:line="180" w:lineRule="exact"/>
            <w:ind w:left="0"/>
            <w:rPr>
              <w:sz w:val="13"/>
              <w:szCs w:val="13"/>
            </w:rPr>
          </w:pPr>
        </w:p>
      </w:tc>
    </w:tr>
    <w:tr w:rsidR="00C36B1C">
      <w:trPr>
        <w:trHeight w:val="1374"/>
      </w:trPr>
      <w:tc>
        <w:tcPr>
          <w:tcW w:w="2552" w:type="dxa"/>
          <w:shd w:val="clear" w:color="auto" w:fill="auto"/>
        </w:tcPr>
        <w:p w:rsidR="00C36B1C" w:rsidRDefault="00C36B1C">
          <w:pPr>
            <w:spacing w:line="180" w:lineRule="exact"/>
            <w:ind w:left="0"/>
            <w:rPr>
              <w:sz w:val="13"/>
              <w:szCs w:val="13"/>
            </w:rPr>
          </w:pPr>
        </w:p>
      </w:tc>
    </w:tr>
  </w:tbl>
  <w:p w:rsidR="00C36B1C" w:rsidRDefault="00C36B1C">
    <w:pPr>
      <w:pStyle w:val="Kopfzeile"/>
      <w:ind w:left="0"/>
    </w:pPr>
    <w:r>
      <w:rPr>
        <w:noProof/>
      </w:rPr>
      <w:drawing>
        <wp:anchor distT="0" distB="0" distL="114300" distR="114300" simplePos="0" relativeHeight="251661312" behindDoc="1" locked="0" layoutInCell="1" allowOverlap="1" wp14:anchorId="689471E3" wp14:editId="21E1FDAA">
          <wp:simplePos x="0" y="0"/>
          <wp:positionH relativeFrom="page">
            <wp:posOffset>868045</wp:posOffset>
          </wp:positionH>
          <wp:positionV relativeFrom="page">
            <wp:posOffset>612140</wp:posOffset>
          </wp:positionV>
          <wp:extent cx="982980" cy="133350"/>
          <wp:effectExtent l="0" t="0" r="7620" b="0"/>
          <wp:wrapNone/>
          <wp:docPr id="8" name="Grafik 8"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75CD2152" wp14:editId="59843A5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33A5CC8"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B1C" w:rsidRDefault="00C36B1C">
    <w:pPr>
      <w:pStyle w:val="Kopfzeile"/>
      <w:ind w:left="0"/>
    </w:pPr>
  </w:p>
  <w:p w:rsidR="00C36B1C" w:rsidRDefault="00C36B1C">
    <w:pPr>
      <w:pStyle w:val="Kopfzeile"/>
      <w:ind w:left="0"/>
    </w:pPr>
  </w:p>
  <w:p w:rsidR="00C36B1C" w:rsidRDefault="00C36B1C">
    <w:pPr>
      <w:pStyle w:val="Kopfzeile"/>
      <w:ind w:left="0"/>
    </w:pPr>
  </w:p>
  <w:p w:rsidR="00C36B1C" w:rsidRDefault="00C36B1C">
    <w:pPr>
      <w:pStyle w:val="Kopfzeile"/>
      <w:ind w:left="0"/>
    </w:pPr>
  </w:p>
  <w:p w:rsidR="00C36B1C" w:rsidRDefault="00C36B1C">
    <w:pPr>
      <w:pStyle w:val="Kopfzeile"/>
      <w:ind w:left="0"/>
    </w:pPr>
  </w:p>
  <w:p w:rsidR="00C36B1C" w:rsidRDefault="00C36B1C">
    <w:pPr>
      <w:pStyle w:val="Kopfzeile"/>
      <w:ind w:left="0"/>
    </w:pPr>
  </w:p>
  <w:p w:rsidR="00C36B1C" w:rsidRDefault="00C36B1C">
    <w:pPr>
      <w:pStyle w:val="Kopfzeile"/>
      <w:ind w:left="0"/>
    </w:pPr>
  </w:p>
  <w:p w:rsidR="00C36B1C" w:rsidRPr="002F4371" w:rsidRDefault="00C36B1C">
    <w:pPr>
      <w:pStyle w:val="Kopfzeile"/>
      <w:ind w:left="0"/>
      <w:rPr>
        <w:lang w:val="en-US"/>
      </w:rPr>
    </w:pPr>
    <w:r w:rsidRPr="00E4739D">
      <w:rPr>
        <w:b/>
        <w:sz w:val="24"/>
        <w:u w:val="single"/>
        <w:lang w:val="en-US"/>
      </w:rPr>
      <w:t>Not for disclosure, distribution or reproduction in the US, Canada, Australia or Japan.</w:t>
    </w:r>
    <w:r w:rsidRPr="002F4371">
      <w:rPr>
        <w:b/>
        <w:szCs w:val="18"/>
        <w:u w:val="single"/>
        <w:lang w:val="en-US"/>
      </w:rPr>
      <w:t xml:space="preserve"> </w:t>
    </w:r>
    <w:r>
      <w:rPr>
        <w:noProof/>
      </w:rPr>
      <w:drawing>
        <wp:anchor distT="0" distB="0" distL="114300" distR="114300" simplePos="0" relativeHeight="251660288" behindDoc="1" locked="0" layoutInCell="1" allowOverlap="1" wp14:anchorId="7A757E0E" wp14:editId="0871C85D">
          <wp:simplePos x="0" y="0"/>
          <wp:positionH relativeFrom="page">
            <wp:posOffset>868045</wp:posOffset>
          </wp:positionH>
          <wp:positionV relativeFrom="page">
            <wp:posOffset>612140</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10205335" wp14:editId="4324CD4E">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A6F7E5A"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B1C" w:rsidRDefault="00C36B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CB25E54"/>
    <w:multiLevelType w:val="hybridMultilevel"/>
    <w:tmpl w:val="2F9837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n-GB"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ADA"/>
    <w:rsid w:val="000E748F"/>
    <w:rsid w:val="002F4371"/>
    <w:rsid w:val="00302AA9"/>
    <w:rsid w:val="003327D4"/>
    <w:rsid w:val="00370BC2"/>
    <w:rsid w:val="003C3375"/>
    <w:rsid w:val="00403293"/>
    <w:rsid w:val="00554BE4"/>
    <w:rsid w:val="005C3ADA"/>
    <w:rsid w:val="006573C2"/>
    <w:rsid w:val="00696302"/>
    <w:rsid w:val="006C760D"/>
    <w:rsid w:val="006D1688"/>
    <w:rsid w:val="00737C49"/>
    <w:rsid w:val="00777131"/>
    <w:rsid w:val="00791713"/>
    <w:rsid w:val="00794AB9"/>
    <w:rsid w:val="008174AA"/>
    <w:rsid w:val="00975146"/>
    <w:rsid w:val="009A4368"/>
    <w:rsid w:val="009C560F"/>
    <w:rsid w:val="00A654E9"/>
    <w:rsid w:val="00B14022"/>
    <w:rsid w:val="00B81424"/>
    <w:rsid w:val="00B950CE"/>
    <w:rsid w:val="00C36B1C"/>
    <w:rsid w:val="00C67355"/>
    <w:rsid w:val="00CC5D98"/>
    <w:rsid w:val="00CF698A"/>
    <w:rsid w:val="00D62AD8"/>
    <w:rsid w:val="00D63CAA"/>
    <w:rsid w:val="00E12886"/>
    <w:rsid w:val="00E3471C"/>
    <w:rsid w:val="00E36B36"/>
    <w:rsid w:val="00E4739D"/>
    <w:rsid w:val="00E92EB6"/>
    <w:rsid w:val="00F31F7C"/>
    <w:rsid w:val="00F6408B"/>
    <w:rsid w:val="00FB23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46D3C040-89D2-434E-8684-1410846D2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styleId="Listenabsatz">
    <w:name w:val="List Paragraph"/>
    <w:basedOn w:val="Standard"/>
    <w:uiPriority w:val="34"/>
    <w:qFormat/>
    <w:rsid w:val="002F43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notes0EF5E0\Press%20Release%20Evonik%20(engl.).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362757</vt:lpwstr>
  </property>
  <property fmtid="{D5CDD505-2E9C-101B-9397-08002B2CF9AE}" pid="4" name="OptimizationTime">
    <vt:lpwstr>20160830_0832</vt:lpwstr>
  </property>
</Properties>
</file>

<file path=docProps/app.xml><?xml version="1.0" encoding="utf-8"?>
<Properties xmlns="http://schemas.openxmlformats.org/officeDocument/2006/extended-properties" xmlns:vt="http://schemas.openxmlformats.org/officeDocument/2006/docPropsVTypes">
  <Template>Press Release Evonik (engl.)</Template>
  <TotalTime>0</TotalTime>
  <Pages>2</Pages>
  <Words>543</Words>
  <Characters>3054</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3590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van der Weiden, Alexander</cp:lastModifiedBy>
  <cp:revision>2</cp:revision>
  <cp:lastPrinted>2016-08-29T14:58:00Z</cp:lastPrinted>
  <dcterms:created xsi:type="dcterms:W3CDTF">2016-08-30T06:23:00Z</dcterms:created>
  <dcterms:modified xsi:type="dcterms:W3CDTF">2016-08-30T06:23:00Z</dcterms:modified>
</cp:coreProperties>
</file>