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rsidTr="00D81410">
        <w:trPr>
          <w:trHeight w:val="851"/>
        </w:trPr>
        <w:tc>
          <w:tcPr>
            <w:tcW w:w="2552" w:type="dxa"/>
            <w:shd w:val="clear" w:color="auto" w:fill="auto"/>
          </w:tcPr>
          <w:p w:rsidR="004F6CF8" w:rsidRPr="006D1166" w:rsidRDefault="004F6CF8" w:rsidP="004F6CF8">
            <w:pPr>
              <w:pStyle w:val="M8"/>
              <w:framePr w:wrap="auto" w:vAnchor="margin" w:hAnchor="text" w:xAlign="left" w:yAlign="inline"/>
              <w:suppressOverlap w:val="0"/>
              <w:rPr>
                <w:sz w:val="18"/>
                <w:szCs w:val="18"/>
                <w:lang w:val="en-US"/>
              </w:rPr>
            </w:pPr>
            <w:r w:rsidRPr="006D1166">
              <w:rPr>
                <w:sz w:val="18"/>
                <w:szCs w:val="18"/>
                <w:lang w:val="en-US"/>
              </w:rPr>
              <w:t>May 8, 2018</w:t>
            </w:r>
          </w:p>
          <w:p w:rsidR="004F1918" w:rsidRDefault="004F1918" w:rsidP="004F1918">
            <w:pPr>
              <w:pStyle w:val="M7"/>
              <w:framePr w:wrap="auto" w:vAnchor="margin" w:hAnchor="text" w:xAlign="left" w:yAlign="inline"/>
              <w:suppressOverlap w:val="0"/>
              <w:rPr>
                <w:lang w:val="en-US"/>
              </w:rPr>
            </w:pPr>
          </w:p>
          <w:p w:rsidR="00A045F5" w:rsidRDefault="00A045F5" w:rsidP="004F1918">
            <w:pPr>
              <w:pStyle w:val="M7"/>
              <w:framePr w:wrap="auto" w:vAnchor="margin" w:hAnchor="text" w:xAlign="left" w:yAlign="inline"/>
              <w:suppressOverlap w:val="0"/>
              <w:rPr>
                <w:lang w:val="en-US"/>
              </w:rPr>
            </w:pPr>
          </w:p>
          <w:p w:rsidR="00A045F5" w:rsidRDefault="00A045F5" w:rsidP="004F1918">
            <w:pPr>
              <w:pStyle w:val="M7"/>
              <w:framePr w:wrap="auto" w:vAnchor="margin" w:hAnchor="text" w:xAlign="left" w:yAlign="inline"/>
              <w:suppressOverlap w:val="0"/>
              <w:rPr>
                <w:lang w:val="en-US"/>
              </w:rPr>
            </w:pPr>
          </w:p>
          <w:p w:rsidR="00A045F5" w:rsidRDefault="00A045F5" w:rsidP="004F1918">
            <w:pPr>
              <w:pStyle w:val="M7"/>
              <w:framePr w:wrap="auto" w:vAnchor="margin" w:hAnchor="text" w:xAlign="left" w:yAlign="inline"/>
              <w:suppressOverlap w:val="0"/>
              <w:rPr>
                <w:lang w:val="en-US"/>
              </w:rPr>
            </w:pPr>
          </w:p>
          <w:p w:rsidR="004F6CF8" w:rsidRPr="004F6CF8" w:rsidRDefault="004F6CF8" w:rsidP="004F6CF8">
            <w:pPr>
              <w:pStyle w:val="M8"/>
              <w:framePr w:wrap="auto" w:vAnchor="margin" w:hAnchor="text" w:xAlign="left" w:yAlign="inline"/>
              <w:suppressOverlap w:val="0"/>
              <w:rPr>
                <w:b/>
                <w:lang w:val="en-US"/>
              </w:rPr>
            </w:pPr>
            <w:r w:rsidRPr="004F6CF8">
              <w:rPr>
                <w:b/>
                <w:lang w:val="en-US"/>
              </w:rPr>
              <w:t>Sheenagh Matthews</w:t>
            </w:r>
          </w:p>
          <w:p w:rsidR="004F6CF8" w:rsidRPr="004F6CF8" w:rsidRDefault="004F6CF8" w:rsidP="004F6CF8">
            <w:pPr>
              <w:pStyle w:val="M8"/>
              <w:framePr w:wrap="auto" w:vAnchor="margin" w:hAnchor="text" w:xAlign="left" w:yAlign="inline"/>
              <w:suppressOverlap w:val="0"/>
              <w:rPr>
                <w:b/>
                <w:lang w:val="en-US"/>
              </w:rPr>
            </w:pPr>
            <w:r w:rsidRPr="004F6CF8">
              <w:rPr>
                <w:b/>
                <w:lang w:val="en-US"/>
              </w:rPr>
              <w:t>External Communications</w:t>
            </w:r>
          </w:p>
          <w:p w:rsidR="004F6CF8" w:rsidRPr="004F6CF8" w:rsidRDefault="004F6CF8" w:rsidP="004F6CF8">
            <w:pPr>
              <w:pStyle w:val="M9"/>
              <w:framePr w:wrap="auto" w:vAnchor="margin" w:hAnchor="text" w:xAlign="left" w:yAlign="inline"/>
              <w:suppressOverlap w:val="0"/>
              <w:rPr>
                <w:lang w:val="en-US"/>
              </w:rPr>
            </w:pPr>
            <w:r w:rsidRPr="004F6CF8">
              <w:rPr>
                <w:lang w:val="en-US"/>
              </w:rPr>
              <w:t>Phone +49 201 177-3167</w:t>
            </w:r>
          </w:p>
          <w:p w:rsidR="004F6CF8" w:rsidRDefault="004F6CF8" w:rsidP="004F6CF8">
            <w:pPr>
              <w:pStyle w:val="M9"/>
              <w:framePr w:wrap="auto" w:vAnchor="margin" w:hAnchor="text" w:xAlign="left" w:yAlign="inline"/>
              <w:suppressOverlap w:val="0"/>
            </w:pPr>
            <w:r>
              <w:t xml:space="preserve">Mobile: +49 1520-938-7321 </w:t>
            </w:r>
          </w:p>
          <w:p w:rsidR="004F6CF8" w:rsidRDefault="004F6CF8" w:rsidP="004F6CF8">
            <w:pPr>
              <w:pStyle w:val="M10"/>
              <w:framePr w:wrap="auto" w:vAnchor="margin" w:hAnchor="text" w:xAlign="left" w:yAlign="inline"/>
              <w:suppressOverlap w:val="0"/>
            </w:pPr>
            <w:r>
              <w:t>sheenagh.matthews@evonik.com</w:t>
            </w:r>
          </w:p>
          <w:p w:rsidR="004F1918" w:rsidRDefault="004F1918" w:rsidP="004F1918">
            <w:pPr>
              <w:pStyle w:val="M7"/>
              <w:framePr w:wrap="auto" w:vAnchor="margin" w:hAnchor="text" w:xAlign="left" w:yAlign="inline"/>
              <w:suppressOverlap w:val="0"/>
              <w:rPr>
                <w:lang w:val="en-US"/>
              </w:rPr>
            </w:pPr>
          </w:p>
          <w:p w:rsidR="004F1918" w:rsidRDefault="004F1918" w:rsidP="004F6CF8">
            <w:pPr>
              <w:pStyle w:val="M10"/>
              <w:framePr w:wrap="auto" w:vAnchor="margin" w:hAnchor="text" w:xAlign="left" w:yAlign="inline"/>
              <w:ind w:left="518"/>
              <w:suppressOverlap w:val="0"/>
            </w:pPr>
            <w:r>
              <w:rPr>
                <w:lang w:val="sv-SE"/>
              </w:rPr>
              <w:t xml:space="preserve"> </w:t>
            </w:r>
          </w:p>
        </w:tc>
      </w:tr>
      <w:tr w:rsidR="004F1918" w:rsidRPr="00344D49" w:rsidTr="00D81410">
        <w:trPr>
          <w:trHeight w:val="851"/>
        </w:trPr>
        <w:tc>
          <w:tcPr>
            <w:tcW w:w="2552" w:type="dxa"/>
            <w:shd w:val="clear" w:color="auto" w:fill="auto"/>
          </w:tcPr>
          <w:p w:rsidR="004F1918" w:rsidRPr="00F31F7C" w:rsidRDefault="004F1918" w:rsidP="004F6CF8">
            <w:pPr>
              <w:pStyle w:val="M10"/>
              <w:framePr w:wrap="auto" w:vAnchor="margin" w:hAnchor="text" w:xAlign="left" w:yAlign="inline"/>
              <w:suppressOverlap w:val="0"/>
              <w:rPr>
                <w:lang w:val="en-US"/>
              </w:rPr>
            </w:pPr>
          </w:p>
        </w:tc>
      </w:tr>
    </w:tbl>
    <w:p w:rsidR="005C5615" w:rsidRPr="00FC641F" w:rsidRDefault="005C5615" w:rsidP="00CA6F45">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rsidR="005C5615" w:rsidRPr="00FC641F" w:rsidRDefault="005C5615" w:rsidP="00CA6F45">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rsidR="005C5615" w:rsidRDefault="00486462" w:rsidP="00CA6F45">
      <w:pPr>
        <w:framePr w:w="2659" w:wrap="around" w:hAnchor="page" w:x="8971" w:yAlign="bottom" w:anchorLock="1"/>
        <w:spacing w:line="180" w:lineRule="exact"/>
        <w:rPr>
          <w:noProof/>
          <w:sz w:val="13"/>
          <w:szCs w:val="13"/>
        </w:rPr>
      </w:pPr>
      <w:r>
        <w:rPr>
          <w:noProof/>
          <w:sz w:val="13"/>
          <w:szCs w:val="13"/>
        </w:rPr>
        <w:t>Christian Kullmann</w:t>
      </w:r>
      <w:r w:rsidR="005C5615">
        <w:rPr>
          <w:noProof/>
          <w:sz w:val="13"/>
          <w:szCs w:val="13"/>
        </w:rPr>
        <w:t>, Chairman</w:t>
      </w:r>
    </w:p>
    <w:p w:rsidR="00C100C6" w:rsidRPr="00180482" w:rsidRDefault="00C100C6" w:rsidP="00C100C6">
      <w:pPr>
        <w:framePr w:w="2659" w:wrap="around" w:hAnchor="page" w:x="8971" w:yAlign="bottom" w:anchorLock="1"/>
        <w:spacing w:line="180" w:lineRule="exact"/>
        <w:rPr>
          <w:noProof/>
          <w:sz w:val="13"/>
          <w:szCs w:val="13"/>
          <w:lang w:val="en-US"/>
        </w:rPr>
      </w:pPr>
      <w:r w:rsidRPr="00180482">
        <w:rPr>
          <w:noProof/>
          <w:sz w:val="13"/>
          <w:szCs w:val="13"/>
          <w:lang w:val="en-US"/>
        </w:rPr>
        <w:t>Dr. Harald Schwager</w:t>
      </w:r>
      <w:r w:rsidR="00180482" w:rsidRPr="00180482">
        <w:rPr>
          <w:noProof/>
          <w:sz w:val="13"/>
          <w:szCs w:val="13"/>
          <w:lang w:val="en-US"/>
        </w:rPr>
        <w:t xml:space="preserve">, </w:t>
      </w:r>
      <w:r w:rsidR="00180482">
        <w:rPr>
          <w:noProof/>
          <w:sz w:val="13"/>
          <w:szCs w:val="13"/>
        </w:rPr>
        <w:t>Deputy Chairman</w:t>
      </w:r>
    </w:p>
    <w:p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rsidR="005C5615" w:rsidRDefault="005C5615" w:rsidP="00CA6F45">
      <w:pPr>
        <w:framePr w:w="2659" w:wrap="around" w:hAnchor="page" w:x="8971" w:yAlign="bottom" w:anchorLock="1"/>
        <w:spacing w:line="180" w:lineRule="exact"/>
        <w:rPr>
          <w:noProof/>
          <w:sz w:val="13"/>
          <w:szCs w:val="13"/>
        </w:rPr>
      </w:pPr>
    </w:p>
    <w:p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rsidR="004F6CF8" w:rsidRPr="00D26365" w:rsidRDefault="004F6CF8" w:rsidP="004F6CF8">
      <w:pPr>
        <w:pStyle w:val="Titel"/>
        <w:rPr>
          <w:rFonts w:ascii="Arial" w:hAnsi="Arial"/>
          <w:b w:val="0"/>
          <w:bCs w:val="0"/>
          <w:color w:val="454545"/>
          <w:sz w:val="22"/>
          <w:szCs w:val="22"/>
        </w:rPr>
      </w:pPr>
      <w:r>
        <w:rPr>
          <w:sz w:val="22"/>
          <w:szCs w:val="22"/>
          <w:u w:val="single"/>
        </w:rPr>
        <w:t>Embargoed until: May 8, 2018, 7 a.m. CEST</w:t>
      </w:r>
    </w:p>
    <w:p w:rsidR="004F6CF8" w:rsidRDefault="004F6CF8" w:rsidP="004F6CF8">
      <w:pPr>
        <w:pStyle w:val="Titel"/>
        <w:rPr>
          <w:rFonts w:ascii="Arial" w:hAnsi="Arial"/>
          <w:b w:val="0"/>
          <w:bCs w:val="0"/>
          <w:color w:val="454545"/>
          <w:sz w:val="28"/>
          <w:szCs w:val="28"/>
        </w:rPr>
      </w:pPr>
    </w:p>
    <w:p w:rsidR="004F6CF8" w:rsidRDefault="004F6CF8" w:rsidP="004F6CF8">
      <w:pPr>
        <w:pStyle w:val="Titel"/>
        <w:rPr>
          <w:rFonts w:ascii="Arial" w:hAnsi="Arial"/>
          <w:b w:val="0"/>
          <w:bCs w:val="0"/>
          <w:color w:val="454545"/>
          <w:sz w:val="28"/>
          <w:szCs w:val="28"/>
        </w:rPr>
      </w:pPr>
    </w:p>
    <w:p w:rsidR="004F6CF8" w:rsidRDefault="004F6CF8" w:rsidP="004F6CF8">
      <w:pPr>
        <w:rPr>
          <w:szCs w:val="22"/>
          <w:u w:val="single"/>
        </w:rPr>
      </w:pPr>
      <w:r>
        <w:rPr>
          <w:szCs w:val="22"/>
          <w:u w:val="single"/>
        </w:rPr>
        <w:t xml:space="preserve">Key financial data: </w:t>
      </w:r>
    </w:p>
    <w:p w:rsidR="004F6CF8" w:rsidRDefault="004F6CF8" w:rsidP="004F6CF8">
      <w:pPr>
        <w:rPr>
          <w:szCs w:val="22"/>
          <w:u w:val="single"/>
        </w:rPr>
      </w:pPr>
      <w:r>
        <w:rPr>
          <w:szCs w:val="22"/>
          <w:u w:val="single"/>
        </w:rPr>
        <w:t xml:space="preserve">January 1—March 31, 2018 / </w:t>
      </w:r>
      <w:proofErr w:type="gramStart"/>
      <w:r>
        <w:rPr>
          <w:szCs w:val="22"/>
          <w:u w:val="single"/>
        </w:rPr>
        <w:t>First</w:t>
      </w:r>
      <w:proofErr w:type="gramEnd"/>
      <w:r>
        <w:rPr>
          <w:szCs w:val="22"/>
          <w:u w:val="single"/>
        </w:rPr>
        <w:t xml:space="preserve"> quarter of 2018 </w:t>
      </w:r>
    </w:p>
    <w:p w:rsidR="004F6CF8" w:rsidRPr="00E971E3" w:rsidRDefault="004F6CF8" w:rsidP="004F6CF8">
      <w:pPr>
        <w:rPr>
          <w:szCs w:val="22"/>
          <w:u w:val="single"/>
        </w:rPr>
      </w:pPr>
    </w:p>
    <w:p w:rsidR="00A045F5" w:rsidRDefault="00A045F5" w:rsidP="004F6CF8">
      <w:pPr>
        <w:pStyle w:val="Titel"/>
      </w:pPr>
    </w:p>
    <w:p w:rsidR="004F6CF8" w:rsidRPr="00296F01" w:rsidRDefault="004F6CF8" w:rsidP="004F6CF8">
      <w:pPr>
        <w:pStyle w:val="Titel"/>
      </w:pPr>
      <w:r>
        <w:t>Evonik made a good start to 2018</w:t>
      </w:r>
    </w:p>
    <w:p w:rsidR="004F6CF8" w:rsidRPr="0006177F" w:rsidRDefault="004F6CF8" w:rsidP="004F6CF8">
      <w:pPr>
        <w:pStyle w:val="Titel"/>
      </w:pPr>
    </w:p>
    <w:p w:rsidR="004F6CF8" w:rsidRPr="00585FDB" w:rsidRDefault="004F6CF8" w:rsidP="004F6CF8">
      <w:pPr>
        <w:numPr>
          <w:ilvl w:val="0"/>
          <w:numId w:val="32"/>
        </w:numPr>
        <w:tabs>
          <w:tab w:val="clear" w:pos="1425"/>
          <w:tab w:val="num" w:pos="340"/>
        </w:tabs>
        <w:ind w:left="340" w:right="85" w:hanging="340"/>
        <w:rPr>
          <w:rFonts w:cs="Lucida Sans Unicode"/>
          <w:sz w:val="24"/>
        </w:rPr>
      </w:pPr>
      <w:r>
        <w:rPr>
          <w:sz w:val="24"/>
        </w:rPr>
        <w:t xml:space="preserve">Adjusted EBITDA </w:t>
      </w:r>
      <w:r w:rsidR="006D1166">
        <w:rPr>
          <w:sz w:val="24"/>
        </w:rPr>
        <w:t>rises</w:t>
      </w:r>
      <w:r>
        <w:rPr>
          <w:sz w:val="24"/>
        </w:rPr>
        <w:t xml:space="preserve"> 14 percent to €679 million </w:t>
      </w:r>
    </w:p>
    <w:p w:rsidR="004F6CF8" w:rsidRDefault="004F6CF8" w:rsidP="004F6CF8">
      <w:pPr>
        <w:numPr>
          <w:ilvl w:val="0"/>
          <w:numId w:val="32"/>
        </w:numPr>
        <w:tabs>
          <w:tab w:val="clear" w:pos="1425"/>
          <w:tab w:val="num" w:pos="340"/>
        </w:tabs>
        <w:ind w:left="340" w:right="85" w:hanging="340"/>
        <w:rPr>
          <w:rFonts w:cs="Lucida Sans Unicode"/>
          <w:sz w:val="24"/>
        </w:rPr>
      </w:pPr>
      <w:r>
        <w:rPr>
          <w:sz w:val="24"/>
        </w:rPr>
        <w:t xml:space="preserve">Sales </w:t>
      </w:r>
      <w:r w:rsidR="006D1166">
        <w:rPr>
          <w:sz w:val="24"/>
        </w:rPr>
        <w:t>increase</w:t>
      </w:r>
      <w:r>
        <w:rPr>
          <w:sz w:val="24"/>
        </w:rPr>
        <w:t xml:space="preserve"> 1 percent to €3.68 billion</w:t>
      </w:r>
    </w:p>
    <w:p w:rsidR="004F6CF8" w:rsidRPr="00585FDB" w:rsidRDefault="006D1166" w:rsidP="004F6CF8">
      <w:pPr>
        <w:numPr>
          <w:ilvl w:val="0"/>
          <w:numId w:val="32"/>
        </w:numPr>
        <w:tabs>
          <w:tab w:val="clear" w:pos="1425"/>
          <w:tab w:val="num" w:pos="340"/>
        </w:tabs>
        <w:ind w:left="340" w:right="85" w:hanging="340"/>
        <w:rPr>
          <w:rFonts w:cs="Lucida Sans Unicode"/>
          <w:sz w:val="24"/>
        </w:rPr>
      </w:pPr>
      <w:r>
        <w:rPr>
          <w:sz w:val="24"/>
        </w:rPr>
        <w:t>Full-year forecast confirmed</w:t>
      </w:r>
    </w:p>
    <w:p w:rsidR="004F6CF8" w:rsidRDefault="004F6CF8" w:rsidP="004F6CF8"/>
    <w:p w:rsidR="00D5689E" w:rsidRDefault="00D5689E" w:rsidP="004F6CF8"/>
    <w:p w:rsidR="004F6CF8" w:rsidRDefault="004F6CF8" w:rsidP="004F6CF8">
      <w:bookmarkStart w:id="0" w:name="_GoBack"/>
      <w:bookmarkEnd w:id="0"/>
      <w:r>
        <w:t>Essen. Evonik made a good start to the year. Adjusted EBITDA increased to €679 millio</w:t>
      </w:r>
      <w:r w:rsidR="00A045F5">
        <w:t>n in the first quarter,</w:t>
      </w:r>
      <w:r>
        <w:t xml:space="preserve"> a significant rise of 14 percent year-on-year. All three chemic</w:t>
      </w:r>
      <w:r w:rsidR="006D1166">
        <w:t>als segments contributed to the gain in earnings</w:t>
      </w:r>
      <w:r>
        <w:t xml:space="preserve">. </w:t>
      </w:r>
    </w:p>
    <w:p w:rsidR="004F6CF8" w:rsidRPr="00D26365" w:rsidRDefault="004F6CF8" w:rsidP="004F6CF8">
      <w:r>
        <w:t> </w:t>
      </w:r>
    </w:p>
    <w:p w:rsidR="004F6CF8" w:rsidRPr="00D26365" w:rsidRDefault="004F6CF8" w:rsidP="004F6CF8">
      <w:r>
        <w:t xml:space="preserve">“We are </w:t>
      </w:r>
      <w:r w:rsidR="00A045F5">
        <w:t xml:space="preserve">consistently </w:t>
      </w:r>
      <w:r>
        <w:t xml:space="preserve">implementing our new strategy,” said Christian Kullmann, </w:t>
      </w:r>
      <w:r w:rsidRPr="00542DBB">
        <w:t>Chairman</w:t>
      </w:r>
      <w:r>
        <w:t xml:space="preserve"> of the Executive Board</w:t>
      </w:r>
      <w:r w:rsidR="006D1166">
        <w:t>. “With our focus on innovation</w:t>
      </w:r>
      <w:r>
        <w:t xml:space="preserve"> and our performance-oriented corporate culture, we are consistently striving for profitable growth. Our goal is a balanced portfolio focused on specialty chemicals.”</w:t>
      </w:r>
    </w:p>
    <w:p w:rsidR="004F6CF8" w:rsidRPr="00D26365" w:rsidRDefault="004F6CF8" w:rsidP="004F6CF8">
      <w:r>
        <w:t> </w:t>
      </w:r>
    </w:p>
    <w:p w:rsidR="004F6CF8" w:rsidRDefault="004F6CF8" w:rsidP="004F6CF8">
      <w:r>
        <w:t xml:space="preserve">Sales grew 1 percent to €3.68 billion in the first quarter, driven mainly by </w:t>
      </w:r>
      <w:r w:rsidR="008C157E">
        <w:t xml:space="preserve">slightly </w:t>
      </w:r>
      <w:r>
        <w:t xml:space="preserve">higher </w:t>
      </w:r>
      <w:r w:rsidR="00A045F5">
        <w:t xml:space="preserve">sales </w:t>
      </w:r>
      <w:r>
        <w:t xml:space="preserve">volumes </w:t>
      </w:r>
      <w:r w:rsidR="00A045F5">
        <w:t>as well as</w:t>
      </w:r>
      <w:r>
        <w:t xml:space="preserve"> </w:t>
      </w:r>
      <w:r w:rsidR="0017583D">
        <w:t>increased</w:t>
      </w:r>
      <w:r>
        <w:t xml:space="preserve"> selling prices. Currency effects, especially the weaker </w:t>
      </w:r>
      <w:r w:rsidR="0017583D">
        <w:t xml:space="preserve">U.S. </w:t>
      </w:r>
      <w:r>
        <w:t>dollar, had a counter effect.</w:t>
      </w:r>
    </w:p>
    <w:p w:rsidR="004F6CF8" w:rsidRDefault="004F6CF8" w:rsidP="004F6CF8"/>
    <w:p w:rsidR="00D5689E" w:rsidRDefault="004F6CF8" w:rsidP="004F6CF8">
      <w:r>
        <w:t>The adjusted EBITDA margin improved to 18.5 percent (</w:t>
      </w:r>
      <w:r w:rsidR="008C157E">
        <w:t>prior-year quarter</w:t>
      </w:r>
      <w:r>
        <w:t>: 16.4 percent). Adjusted net income increased to €333 million and adjusted earning</w:t>
      </w:r>
      <w:r w:rsidR="008C157E">
        <w:t>s per share rose to €0.71. F</w:t>
      </w:r>
      <w:r>
        <w:t>ree cash flow increased to €84 million (</w:t>
      </w:r>
      <w:r w:rsidR="008C157E">
        <w:t>prior-year quarter</w:t>
      </w:r>
      <w:r w:rsidR="00D5689E">
        <w:t>: €57 million) as</w:t>
      </w:r>
    </w:p>
    <w:p w:rsidR="004F6CF8" w:rsidRDefault="004F6CF8" w:rsidP="004F6CF8">
      <w:proofErr w:type="gramStart"/>
      <w:r>
        <w:t>a</w:t>
      </w:r>
      <w:proofErr w:type="gramEnd"/>
      <w:r>
        <w:t xml:space="preserve"> result of lower outflows for capital expenditures.</w:t>
      </w:r>
    </w:p>
    <w:p w:rsidR="004F6CF8" w:rsidRDefault="004F6CF8" w:rsidP="004F6CF8">
      <w:pPr>
        <w:spacing w:line="240" w:lineRule="auto"/>
        <w:rPr>
          <w:b/>
        </w:rPr>
      </w:pPr>
    </w:p>
    <w:p w:rsidR="004F6CF8" w:rsidRPr="00AA0ED2" w:rsidRDefault="004F6CF8" w:rsidP="004F6CF8">
      <w:pPr>
        <w:rPr>
          <w:b/>
        </w:rPr>
      </w:pPr>
      <w:r>
        <w:rPr>
          <w:b/>
        </w:rPr>
        <w:t>Outlook confirmed in full</w:t>
      </w:r>
    </w:p>
    <w:p w:rsidR="004F6CF8" w:rsidRPr="00D26365" w:rsidRDefault="004F6CF8" w:rsidP="004F6CF8"/>
    <w:p w:rsidR="004F6CF8" w:rsidRDefault="004F6CF8" w:rsidP="004F6CF8">
      <w:r>
        <w:t xml:space="preserve">Despite </w:t>
      </w:r>
      <w:r w:rsidR="008C157E">
        <w:t>an</w:t>
      </w:r>
      <w:r>
        <w:t xml:space="preserve"> increasingly negative currency effect, Evonik </w:t>
      </w:r>
      <w:r w:rsidR="008C157E">
        <w:t>is reiterating</w:t>
      </w:r>
      <w:r>
        <w:t xml:space="preserve"> its forecast </w:t>
      </w:r>
      <w:r w:rsidR="008C157E">
        <w:t xml:space="preserve">and expects to </w:t>
      </w:r>
      <w:r>
        <w:t xml:space="preserve">grow both sales and </w:t>
      </w:r>
      <w:r>
        <w:lastRenderedPageBreak/>
        <w:t xml:space="preserve">operating </w:t>
      </w:r>
      <w:r w:rsidR="008C157E">
        <w:t>earnings</w:t>
      </w:r>
      <w:r>
        <w:t xml:space="preserve"> this year. Adjusted EBITDA is expected to increase to between €2.</w:t>
      </w:r>
      <w:r w:rsidR="008C157E">
        <w:t>4 billion and €2.6 billion (2017</w:t>
      </w:r>
      <w:r>
        <w:t xml:space="preserve">: €2.36 billion). Thanks to its strong market positions and strategic focus on its four growth engines—Specialty Additives, Animal Nutrition, Smart Materials, and Health &amp; Care—Evonik anticipates that demand will remain high. </w:t>
      </w:r>
    </w:p>
    <w:p w:rsidR="004F6CF8" w:rsidRPr="00710E4F" w:rsidRDefault="004F6CF8" w:rsidP="004F6CF8"/>
    <w:p w:rsidR="004F6CF8" w:rsidRPr="00AA0ED2" w:rsidRDefault="004F6CF8" w:rsidP="004F6CF8">
      <w:pPr>
        <w:rPr>
          <w:b/>
        </w:rPr>
      </w:pPr>
      <w:r>
        <w:rPr>
          <w:b/>
        </w:rPr>
        <w:t>Segment performance</w:t>
      </w:r>
    </w:p>
    <w:p w:rsidR="004F6CF8" w:rsidRDefault="004F6CF8" w:rsidP="004F6CF8"/>
    <w:p w:rsidR="004F6CF8" w:rsidRPr="0009764E" w:rsidRDefault="004F6CF8" w:rsidP="004F6CF8">
      <w:r>
        <w:rPr>
          <w:b/>
        </w:rPr>
        <w:t>Resource Efficiency:</w:t>
      </w:r>
      <w:r>
        <w:t xml:space="preserve"> Sales rose 3 percent to €1.4 billion in the first quarter. </w:t>
      </w:r>
      <w:r w:rsidR="008C157E">
        <w:t>The consolidation</w:t>
      </w:r>
      <w:r>
        <w:t xml:space="preserve"> of the silica business acquired from J. M. Huber </w:t>
      </w:r>
      <w:r w:rsidR="008C157E">
        <w:t xml:space="preserve">in September last year </w:t>
      </w:r>
      <w:r>
        <w:t>and higher selling prices contributed to this rise. There was strong</w:t>
      </w:r>
      <w:r w:rsidR="008C157E">
        <w:t xml:space="preserve"> demand for coating</w:t>
      </w:r>
      <w:r>
        <w:t xml:space="preserve"> additives, especially in Asia-Pacific, and for crosslinkers in Europe. Adjusted EBITDA rose to 9 percent to €325 mill</w:t>
      </w:r>
      <w:r w:rsidR="007650A2">
        <w:t>ion in the Resource Efficiency s</w:t>
      </w:r>
      <w:r>
        <w:t>egment.</w:t>
      </w:r>
    </w:p>
    <w:p w:rsidR="004F6CF8" w:rsidRPr="0009764E" w:rsidRDefault="004F6CF8" w:rsidP="004F6CF8">
      <w:pPr>
        <w:rPr>
          <w:b/>
        </w:rPr>
      </w:pPr>
    </w:p>
    <w:p w:rsidR="004F6CF8" w:rsidRDefault="004F6CF8" w:rsidP="004F6CF8">
      <w:r>
        <w:rPr>
          <w:b/>
        </w:rPr>
        <w:t>Nutrition &amp; Care:</w:t>
      </w:r>
      <w:r>
        <w:t xml:space="preserve"> In the first quarter of 2018, sales were level with the prior-year quarter at €1.12 billion. Market conditions for essential amino acids for animal nutrition were robust in the reporting period. While sales volumes were slightly higher, overall selling prices were stable compared with the prior-year period.</w:t>
      </w:r>
      <w:r w:rsidRPr="007650A2">
        <w:rPr>
          <w:lang w:val="en-US"/>
        </w:rPr>
        <w:t xml:space="preserve"> </w:t>
      </w:r>
      <w:r>
        <w:t>A substantial increase in s</w:t>
      </w:r>
      <w:r w:rsidR="007650A2">
        <w:t>ales was registered by personal-</w:t>
      </w:r>
      <w:r>
        <w:t xml:space="preserve">care products, which benefited from a considerable rise in </w:t>
      </w:r>
      <w:r w:rsidR="0017583D">
        <w:t xml:space="preserve">sales </w:t>
      </w:r>
      <w:r>
        <w:t>volumes and an im</w:t>
      </w:r>
      <w:r w:rsidR="007650A2">
        <w:t>provement in prices. The health-</w:t>
      </w:r>
      <w:r>
        <w:t>care</w:t>
      </w:r>
      <w:r w:rsidR="007650A2">
        <w:t xml:space="preserve"> business and polyurethane-foam additives</w:t>
      </w:r>
      <w:r>
        <w:t xml:space="preserve"> continued to develop well</w:t>
      </w:r>
      <w:r w:rsidR="0017583D">
        <w:t xml:space="preserve"> with good demand</w:t>
      </w:r>
      <w:r>
        <w:t>. Adjusted EBITDA rose 12 percent to €209 millio</w:t>
      </w:r>
      <w:r w:rsidR="007650A2">
        <w:t>n in the Nutrition &amp; Care s</w:t>
      </w:r>
      <w:r>
        <w:t>egment.</w:t>
      </w:r>
    </w:p>
    <w:p w:rsidR="004F6CF8" w:rsidRPr="00017D42" w:rsidRDefault="004F6CF8" w:rsidP="004F6CF8"/>
    <w:p w:rsidR="004F6CF8" w:rsidRDefault="004F6CF8" w:rsidP="004F6CF8">
      <w:r>
        <w:rPr>
          <w:b/>
        </w:rPr>
        <w:t>Performance Materials:</w:t>
      </w:r>
      <w:r>
        <w:t xml:space="preserve"> Sales grew 4 percent to €995 mill</w:t>
      </w:r>
      <w:r w:rsidR="007650A2">
        <w:t>ion in the first quarter</w:t>
      </w:r>
      <w:r>
        <w:t>. This was due to higher selling prices, while negative currency effects had a counter effect. The methacrylates business continued to perform positively and reported a considerable rise in sales. Demand remained pleasing, especially from the coatings and automotive sectors, while market supply was still tight. The adjusted EBITD</w:t>
      </w:r>
      <w:r w:rsidR="007650A2">
        <w:t>A of the Performance Materials s</w:t>
      </w:r>
      <w:r>
        <w:t>egment improved 14 percent to €179 million.</w:t>
      </w:r>
    </w:p>
    <w:p w:rsidR="004427D9" w:rsidRDefault="004427D9" w:rsidP="00CD1EE7"/>
    <w:p w:rsidR="00D5689E" w:rsidRDefault="00D5689E">
      <w:pPr>
        <w:spacing w:line="240" w:lineRule="auto"/>
      </w:pPr>
      <w:r>
        <w:br w:type="page"/>
      </w:r>
    </w:p>
    <w:p w:rsidR="004F1918" w:rsidRDefault="0083535D" w:rsidP="00CD1EE7">
      <w:r w:rsidRPr="0083535D">
        <w:rPr>
          <w:noProof/>
          <w:lang w:val="de-DE"/>
        </w:rPr>
        <w:lastRenderedPageBreak/>
        <w:drawing>
          <wp:anchor distT="0" distB="0" distL="114300" distR="114300" simplePos="0" relativeHeight="251658240" behindDoc="0" locked="0" layoutInCell="1" allowOverlap="1">
            <wp:simplePos x="0" y="0"/>
            <wp:positionH relativeFrom="margin">
              <wp:posOffset>-323215</wp:posOffset>
            </wp:positionH>
            <wp:positionV relativeFrom="paragraph">
              <wp:posOffset>200025</wp:posOffset>
            </wp:positionV>
            <wp:extent cx="4925695" cy="2339340"/>
            <wp:effectExtent l="0" t="0" r="8255"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5695" cy="2339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6CF8" w:rsidRDefault="00D5689E">
      <w:pPr>
        <w:spacing w:line="240" w:lineRule="auto"/>
      </w:pPr>
      <w:r w:rsidRPr="00D5689E">
        <w:drawing>
          <wp:anchor distT="0" distB="0" distL="114300" distR="114300" simplePos="0" relativeHeight="251660288" behindDoc="0" locked="0" layoutInCell="1" allowOverlap="1">
            <wp:simplePos x="0" y="0"/>
            <wp:positionH relativeFrom="column">
              <wp:posOffset>-292735</wp:posOffset>
            </wp:positionH>
            <wp:positionV relativeFrom="paragraph">
              <wp:posOffset>4070985</wp:posOffset>
            </wp:positionV>
            <wp:extent cx="3825240" cy="1386840"/>
            <wp:effectExtent l="0" t="0" r="3810" b="381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5240" cy="138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89E">
        <w:drawing>
          <wp:inline distT="0" distB="0" distL="0" distR="0">
            <wp:extent cx="4535805" cy="1249183"/>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805" cy="1249183"/>
                    </a:xfrm>
                    <a:prstGeom prst="rect">
                      <a:avLst/>
                    </a:prstGeom>
                    <a:noFill/>
                    <a:ln>
                      <a:noFill/>
                    </a:ln>
                  </pic:spPr>
                </pic:pic>
              </a:graphicData>
            </a:graphic>
          </wp:inline>
        </w:drawing>
      </w:r>
      <w:r w:rsidR="0083535D" w:rsidRPr="0083535D">
        <w:rPr>
          <w:noProof/>
          <w:lang w:val="de-DE"/>
        </w:rPr>
        <w:drawing>
          <wp:anchor distT="0" distB="0" distL="114300" distR="114300" simplePos="0" relativeHeight="251659264" behindDoc="0" locked="0" layoutInCell="1" allowOverlap="1">
            <wp:simplePos x="0" y="0"/>
            <wp:positionH relativeFrom="margin">
              <wp:posOffset>-285115</wp:posOffset>
            </wp:positionH>
            <wp:positionV relativeFrom="paragraph">
              <wp:posOffset>1739265</wp:posOffset>
            </wp:positionV>
            <wp:extent cx="6577965" cy="1676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796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CF8">
        <w:br w:type="page"/>
      </w:r>
    </w:p>
    <w:p w:rsidR="004F1918" w:rsidRDefault="004F1918" w:rsidP="00CD1EE7"/>
    <w:p w:rsidR="00A525CB" w:rsidRDefault="00A525CB" w:rsidP="00A525CB">
      <w:pPr>
        <w:spacing w:line="220" w:lineRule="exact"/>
        <w:outlineLvl w:val="0"/>
        <w:rPr>
          <w:rFonts w:cs="Lucida Sans Unicode"/>
          <w:b/>
          <w:bCs/>
          <w:color w:val="000000"/>
          <w:sz w:val="18"/>
          <w:szCs w:val="18"/>
          <w:lang w:val="en-US"/>
        </w:rPr>
      </w:pPr>
      <w:r>
        <w:rPr>
          <w:b/>
          <w:bCs/>
          <w:color w:val="000000"/>
          <w:sz w:val="18"/>
          <w:szCs w:val="18"/>
        </w:rPr>
        <w:t xml:space="preserve">Company information </w:t>
      </w:r>
    </w:p>
    <w:p w:rsidR="00A525CB" w:rsidRDefault="00A525CB" w:rsidP="00A525CB">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A525CB" w:rsidRDefault="00A525CB" w:rsidP="00A525CB">
      <w:pPr>
        <w:spacing w:line="220" w:lineRule="exact"/>
        <w:rPr>
          <w:sz w:val="18"/>
          <w:szCs w:val="18"/>
        </w:rPr>
      </w:pPr>
    </w:p>
    <w:p w:rsidR="00A525CB" w:rsidRDefault="00A525CB" w:rsidP="00A525CB">
      <w:pPr>
        <w:spacing w:line="220" w:lineRule="exact"/>
        <w:rPr>
          <w:sz w:val="18"/>
          <w:szCs w:val="18"/>
        </w:rPr>
      </w:pPr>
    </w:p>
    <w:p w:rsidR="00A525CB" w:rsidRDefault="00A525CB" w:rsidP="00A525CB">
      <w:pPr>
        <w:spacing w:line="220" w:lineRule="exact"/>
        <w:outlineLvl w:val="0"/>
        <w:rPr>
          <w:rFonts w:cs="Lucida Sans Unicode"/>
          <w:b/>
          <w:bCs/>
          <w:color w:val="000000"/>
          <w:sz w:val="18"/>
          <w:szCs w:val="18"/>
        </w:rPr>
      </w:pPr>
      <w:r>
        <w:rPr>
          <w:b/>
          <w:bCs/>
          <w:color w:val="000000"/>
          <w:sz w:val="18"/>
          <w:szCs w:val="18"/>
        </w:rPr>
        <w:t>Disclaimer</w:t>
      </w:r>
    </w:p>
    <w:p w:rsidR="00A525CB" w:rsidRDefault="00A525CB" w:rsidP="00A525CB">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A525CB" w:rsidRDefault="004F1918" w:rsidP="004F1918">
      <w:pPr>
        <w:spacing w:line="220" w:lineRule="exact"/>
        <w:rPr>
          <w:rFonts w:cs="Lucida Sans Unicode"/>
          <w:sz w:val="18"/>
          <w:szCs w:val="18"/>
        </w:rPr>
      </w:pPr>
    </w:p>
    <w:sectPr w:rsidR="004F1918" w:rsidRPr="00A525CB"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83D" w:rsidRDefault="0017583D" w:rsidP="00FD1184">
      <w:r>
        <w:separator/>
      </w:r>
    </w:p>
  </w:endnote>
  <w:endnote w:type="continuationSeparator" w:id="0">
    <w:p w:rsidR="0017583D" w:rsidRDefault="0017583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83D" w:rsidRDefault="0017583D">
    <w:pPr>
      <w:pStyle w:val="Fuzeile"/>
    </w:pPr>
  </w:p>
  <w:p w:rsidR="0017583D" w:rsidRDefault="0017583D">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D5689E">
      <w:rPr>
        <w:rStyle w:val="Seitenzahl"/>
        <w:noProof/>
      </w:rPr>
      <w:t>4</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D5689E">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83D" w:rsidRDefault="0017583D" w:rsidP="00316EC0">
    <w:pPr>
      <w:pStyle w:val="Fuzeile"/>
    </w:pPr>
  </w:p>
  <w:p w:rsidR="0017583D" w:rsidRPr="005225EC" w:rsidRDefault="0017583D"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5689E">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5689E">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83D" w:rsidRDefault="0017583D" w:rsidP="00FD1184">
      <w:r>
        <w:separator/>
      </w:r>
    </w:p>
  </w:footnote>
  <w:footnote w:type="continuationSeparator" w:id="0">
    <w:p w:rsidR="0017583D" w:rsidRDefault="0017583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83D" w:rsidRPr="003F4CD0" w:rsidRDefault="0017583D"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83D" w:rsidRPr="003F4CD0" w:rsidRDefault="0017583D">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00C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7583D"/>
    <w:rsid w:val="00180482"/>
    <w:rsid w:val="00180DC0"/>
    <w:rsid w:val="001837C2"/>
    <w:rsid w:val="00183F73"/>
    <w:rsid w:val="00191AC3"/>
    <w:rsid w:val="00191B6A"/>
    <w:rsid w:val="001936C1"/>
    <w:rsid w:val="00196518"/>
    <w:rsid w:val="001A268E"/>
    <w:rsid w:val="001F7C26"/>
    <w:rsid w:val="00221C32"/>
    <w:rsid w:val="00241B78"/>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066F"/>
    <w:rsid w:val="003E4D56"/>
    <w:rsid w:val="003F4CD0"/>
    <w:rsid w:val="004016F5"/>
    <w:rsid w:val="004146D3"/>
    <w:rsid w:val="00422338"/>
    <w:rsid w:val="00424F52"/>
    <w:rsid w:val="004427D9"/>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4F6CF8"/>
    <w:rsid w:val="00516C49"/>
    <w:rsid w:val="005225EC"/>
    <w:rsid w:val="00536E02"/>
    <w:rsid w:val="00537A93"/>
    <w:rsid w:val="00552ADA"/>
    <w:rsid w:val="00556FF1"/>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1166"/>
    <w:rsid w:val="006D601A"/>
    <w:rsid w:val="006E2F15"/>
    <w:rsid w:val="006E434B"/>
    <w:rsid w:val="006F3AB9"/>
    <w:rsid w:val="00717EDA"/>
    <w:rsid w:val="0072366D"/>
    <w:rsid w:val="00723778"/>
    <w:rsid w:val="00731495"/>
    <w:rsid w:val="00744FA6"/>
    <w:rsid w:val="00763004"/>
    <w:rsid w:val="007650A2"/>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535D"/>
    <w:rsid w:val="00836B9A"/>
    <w:rsid w:val="00840CD4"/>
    <w:rsid w:val="0084389E"/>
    <w:rsid w:val="00860A6B"/>
    <w:rsid w:val="0088508F"/>
    <w:rsid w:val="00885442"/>
    <w:rsid w:val="00897078"/>
    <w:rsid w:val="008A0D35"/>
    <w:rsid w:val="008A2AE8"/>
    <w:rsid w:val="008B03E0"/>
    <w:rsid w:val="008B7AFE"/>
    <w:rsid w:val="008C00D3"/>
    <w:rsid w:val="008C157E"/>
    <w:rsid w:val="008C52EF"/>
    <w:rsid w:val="008E7921"/>
    <w:rsid w:val="008F49C5"/>
    <w:rsid w:val="0090621C"/>
    <w:rsid w:val="00935881"/>
    <w:rsid w:val="00936BE7"/>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045F5"/>
    <w:rsid w:val="00A16154"/>
    <w:rsid w:val="00A30BD0"/>
    <w:rsid w:val="00A333FB"/>
    <w:rsid w:val="00A34137"/>
    <w:rsid w:val="00A3644E"/>
    <w:rsid w:val="00A41C88"/>
    <w:rsid w:val="00A525CB"/>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100C6"/>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689E"/>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4A72"/>
    <w:rsid w:val="00EF7EB3"/>
    <w:rsid w:val="00F018DC"/>
    <w:rsid w:val="00F5602B"/>
    <w:rsid w:val="00F6598A"/>
    <w:rsid w:val="00F66FEE"/>
    <w:rsid w:val="00F94E80"/>
    <w:rsid w:val="00F96B9B"/>
    <w:rsid w:val="00FA151A"/>
    <w:rsid w:val="00FA5F5C"/>
    <w:rsid w:val="00FB316C"/>
    <w:rsid w:val="00FC641F"/>
    <w:rsid w:val="00FC7A2A"/>
    <w:rsid w:val="00FD0461"/>
    <w:rsid w:val="00FD1184"/>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uiPriority w:val="99"/>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uiPriority w:val="99"/>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uiPriority w:val="99"/>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uiPriority w:val="99"/>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character" w:customStyle="1" w:styleId="TitelZchn">
    <w:name w:val="Titel Zchn"/>
    <w:basedOn w:val="Absatz-Standardschriftart"/>
    <w:link w:val="Titel"/>
    <w:uiPriority w:val="99"/>
    <w:rsid w:val="004F6CF8"/>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7B56A252</Template>
  <TotalTime>0</TotalTime>
  <Pages>4</Pages>
  <Words>696</Words>
  <Characters>4391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5077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7</cp:revision>
  <cp:lastPrinted>2017-06-09T09:57:00Z</cp:lastPrinted>
  <dcterms:created xsi:type="dcterms:W3CDTF">2018-05-03T14:29:00Z</dcterms:created>
  <dcterms:modified xsi:type="dcterms:W3CDTF">2018-05-04T11:25:00Z</dcterms:modified>
</cp:coreProperties>
</file>