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BD0FF6">
              <w:rPr>
                <w:noProof/>
                <w:sz w:val="18"/>
                <w:szCs w:val="13"/>
              </w:rPr>
              <w:t>22. März 2017</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9F775E">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5D392C" w:rsidRDefault="004A4B4E" w:rsidP="0006177F">
      <w:pPr>
        <w:pStyle w:val="Titel"/>
      </w:pPr>
      <w:r>
        <w:t>Ein Weg zur Integration</w:t>
      </w:r>
    </w:p>
    <w:p w:rsidR="0008138F" w:rsidRPr="0006177F" w:rsidRDefault="0008138F" w:rsidP="0006177F">
      <w:pPr>
        <w:pStyle w:val="Titel"/>
      </w:pPr>
    </w:p>
    <w:p w:rsidR="00642C18" w:rsidRPr="0043584D" w:rsidRDefault="00642C18" w:rsidP="00642C18">
      <w:pPr>
        <w:pStyle w:val="Listenabsatz"/>
        <w:numPr>
          <w:ilvl w:val="0"/>
          <w:numId w:val="32"/>
        </w:numPr>
        <w:spacing w:line="300" w:lineRule="exact"/>
        <w:rPr>
          <w:sz w:val="24"/>
        </w:rPr>
      </w:pPr>
      <w:r>
        <w:rPr>
          <w:sz w:val="24"/>
        </w:rPr>
        <w:t>IHK Hanau-Gelnhausen-</w:t>
      </w:r>
      <w:proofErr w:type="spellStart"/>
      <w:r>
        <w:rPr>
          <w:sz w:val="24"/>
        </w:rPr>
        <w:t>Schlüchtern</w:t>
      </w:r>
      <w:proofErr w:type="spellEnd"/>
      <w:r>
        <w:rPr>
          <w:sz w:val="24"/>
        </w:rPr>
        <w:t xml:space="preserve"> besucht mit 30 Flüchtlingen das Ausbildungszentrum von Evonik</w:t>
      </w:r>
    </w:p>
    <w:p w:rsidR="00FD1D4A" w:rsidRDefault="00D022EA" w:rsidP="00FD1D4A">
      <w:pPr>
        <w:pStyle w:val="Listenabsatz"/>
        <w:numPr>
          <w:ilvl w:val="0"/>
          <w:numId w:val="32"/>
        </w:numPr>
        <w:spacing w:line="300" w:lineRule="exact"/>
        <w:rPr>
          <w:sz w:val="24"/>
        </w:rPr>
      </w:pPr>
      <w:r>
        <w:rPr>
          <w:sz w:val="24"/>
        </w:rPr>
        <w:t>Erster Kontakt mit der Berufswelt</w:t>
      </w:r>
    </w:p>
    <w:p w:rsidR="00642C18" w:rsidRDefault="004A4B4E" w:rsidP="00FD1D4A">
      <w:pPr>
        <w:pStyle w:val="Listenabsatz"/>
        <w:numPr>
          <w:ilvl w:val="0"/>
          <w:numId w:val="32"/>
        </w:numPr>
        <w:spacing w:line="300" w:lineRule="exact"/>
        <w:rPr>
          <w:sz w:val="24"/>
        </w:rPr>
      </w:pPr>
      <w:r>
        <w:rPr>
          <w:sz w:val="24"/>
        </w:rPr>
        <w:t>G</w:t>
      </w:r>
      <w:r w:rsidR="00642C18">
        <w:rPr>
          <w:sz w:val="24"/>
        </w:rPr>
        <w:t xml:space="preserve">roßes Interesse </w:t>
      </w:r>
      <w:r>
        <w:rPr>
          <w:sz w:val="24"/>
        </w:rPr>
        <w:t>für die</w:t>
      </w:r>
      <w:r w:rsidR="00642C18">
        <w:rPr>
          <w:sz w:val="24"/>
        </w:rPr>
        <w:t xml:space="preserve"> verschiedenen Ausbildungsberufe</w:t>
      </w:r>
    </w:p>
    <w:p w:rsidR="0008138F" w:rsidRPr="0008138F" w:rsidRDefault="0008138F" w:rsidP="0008138F">
      <w:pPr>
        <w:rPr>
          <w:b/>
          <w:bCs/>
        </w:rPr>
      </w:pPr>
    </w:p>
    <w:p w:rsidR="00FE474E" w:rsidRDefault="009F775E" w:rsidP="0008138F">
      <w:r>
        <w:t>Mitte März besuchte die IHK Hanau-Gelnhausen-</w:t>
      </w:r>
      <w:proofErr w:type="spellStart"/>
      <w:r>
        <w:t>Schlüchtern</w:t>
      </w:r>
      <w:proofErr w:type="spellEnd"/>
      <w:r>
        <w:t xml:space="preserve"> </w:t>
      </w:r>
      <w:r w:rsidR="00FD1D4A">
        <w:t xml:space="preserve">zusammen </w:t>
      </w:r>
      <w:r w:rsidR="00FD1D4A" w:rsidRPr="00FD1D4A">
        <w:t>mit Flüchtlingen</w:t>
      </w:r>
      <w:r w:rsidR="00642C18">
        <w:t xml:space="preserve"> aus der Region</w:t>
      </w:r>
      <w:r w:rsidR="00FD1D4A" w:rsidRPr="00FD1D4A">
        <w:t xml:space="preserve"> </w:t>
      </w:r>
      <w:r>
        <w:t>die Ausbildung von Evonik in Hanau</w:t>
      </w:r>
      <w:r w:rsidR="002F7363">
        <w:t xml:space="preserve">. Bei </w:t>
      </w:r>
      <w:r w:rsidR="00FD1D4A">
        <w:t>Rundgängen</w:t>
      </w:r>
      <w:r w:rsidR="002F7363">
        <w:t xml:space="preserve"> </w:t>
      </w:r>
      <w:r w:rsidR="00FD1D4A">
        <w:t>in</w:t>
      </w:r>
      <w:r w:rsidR="002F7363">
        <w:t xml:space="preserve"> </w:t>
      </w:r>
      <w:r w:rsidR="00642C18">
        <w:t xml:space="preserve">den </w:t>
      </w:r>
      <w:r w:rsidR="002F7363">
        <w:t xml:space="preserve">verschiedenen </w:t>
      </w:r>
      <w:r w:rsidR="00E71C63">
        <w:t>Lehr</w:t>
      </w:r>
      <w:r w:rsidR="002F7363">
        <w:t>werkstätten konnten die etwa 30 Besucher die Arbeitswelt</w:t>
      </w:r>
      <w:r w:rsidR="00FD1D4A">
        <w:t xml:space="preserve"> eines Chemieunternehmens genauer</w:t>
      </w:r>
      <w:r w:rsidR="002F7363">
        <w:t xml:space="preserve"> kennenlernen. Die Gruppe, die </w:t>
      </w:r>
      <w:r w:rsidR="00FD1D4A">
        <w:t xml:space="preserve">im Rahmen der Exkursion </w:t>
      </w:r>
      <w:r w:rsidR="002F7363">
        <w:t xml:space="preserve">auch andere Hanauer Ausbildungsunternehmen </w:t>
      </w:r>
      <w:r w:rsidR="004A4B4E">
        <w:t>besichtigte</w:t>
      </w:r>
      <w:r w:rsidR="002F7363">
        <w:t xml:space="preserve">, erhielt bei Evonik Informationen zu Berufen wie Industriemechaniker, Chemikant oder </w:t>
      </w:r>
      <w:r w:rsidR="004A4B4E">
        <w:t>Chemielaborant</w:t>
      </w:r>
      <w:r w:rsidR="002F7363">
        <w:t>.</w:t>
      </w:r>
      <w:r w:rsidR="00FD1D4A">
        <w:t xml:space="preserve"> Neben der IHK hatten die Arbeitsagentur und das Kommunale Center für Ausbildung (KCA) Hanau die Exkursion mitorganisiert.</w:t>
      </w:r>
    </w:p>
    <w:p w:rsidR="002F7363" w:rsidRDefault="002F7363" w:rsidP="0008138F"/>
    <w:p w:rsidR="00FE474E" w:rsidRDefault="002F7363" w:rsidP="002F7363">
      <w:pPr>
        <w:spacing w:line="240" w:lineRule="auto"/>
      </w:pPr>
      <w:r>
        <w:rPr>
          <w:noProof/>
        </w:rPr>
        <w:drawing>
          <wp:inline distT="0" distB="0" distL="0" distR="0" wp14:anchorId="7721459E" wp14:editId="5278A62C">
            <wp:extent cx="3461210" cy="2305050"/>
            <wp:effectExtent l="0" t="0" r="6350" b="0"/>
            <wp:docPr id="3" name="Grafik 3" descr="M:\M\IPW-M\Knichel\Pressearbeit\2017\IHK, Hanau\IMG_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IPW-M\Knichel\Pressearbeit\2017\IHK, Hanau\IMG_4727.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481652" cy="2318663"/>
                    </a:xfrm>
                    <a:prstGeom prst="rect">
                      <a:avLst/>
                    </a:prstGeom>
                    <a:noFill/>
                    <a:ln>
                      <a:noFill/>
                    </a:ln>
                  </pic:spPr>
                </pic:pic>
              </a:graphicData>
            </a:graphic>
          </wp:inline>
        </w:drawing>
      </w:r>
    </w:p>
    <w:p w:rsidR="002F7363" w:rsidRDefault="002F7363" w:rsidP="0008138F">
      <w:pPr>
        <w:rPr>
          <w:b/>
          <w:bCs/>
        </w:rPr>
      </w:pPr>
    </w:p>
    <w:p w:rsidR="002F7363" w:rsidRPr="00237E6F" w:rsidRDefault="002F7363" w:rsidP="002F7363">
      <w:pPr>
        <w:rPr>
          <w:color w:val="7F7F7F" w:themeColor="text1" w:themeTint="80"/>
        </w:rPr>
      </w:pPr>
      <w:r w:rsidRPr="00237E6F">
        <w:rPr>
          <w:color w:val="7F7F7F" w:themeColor="text1" w:themeTint="80"/>
        </w:rPr>
        <w:t xml:space="preserve">Bildunterschrift: </w:t>
      </w:r>
      <w:r>
        <w:rPr>
          <w:color w:val="7F7F7F" w:themeColor="text1" w:themeTint="80"/>
        </w:rPr>
        <w:t xml:space="preserve">In der Metallausbildung von Evonik </w:t>
      </w:r>
      <w:r w:rsidR="004B7DA0">
        <w:rPr>
          <w:color w:val="7F7F7F" w:themeColor="text1" w:themeTint="80"/>
        </w:rPr>
        <w:t>gingen die Besucher mit viel</w:t>
      </w:r>
      <w:r>
        <w:rPr>
          <w:color w:val="7F7F7F" w:themeColor="text1" w:themeTint="80"/>
        </w:rPr>
        <w:t xml:space="preserve"> handwerkliche</w:t>
      </w:r>
      <w:r w:rsidR="004B7DA0">
        <w:rPr>
          <w:color w:val="7F7F7F" w:themeColor="text1" w:themeTint="80"/>
        </w:rPr>
        <w:t>m</w:t>
      </w:r>
      <w:r>
        <w:rPr>
          <w:color w:val="7F7F7F" w:themeColor="text1" w:themeTint="80"/>
        </w:rPr>
        <w:t xml:space="preserve"> Geschick zu</w:t>
      </w:r>
      <w:r w:rsidR="004B7DA0">
        <w:rPr>
          <w:color w:val="7F7F7F" w:themeColor="text1" w:themeTint="80"/>
        </w:rPr>
        <w:t xml:space="preserve"> Werke</w:t>
      </w:r>
      <w:r>
        <w:rPr>
          <w:color w:val="7F7F7F" w:themeColor="text1" w:themeTint="80"/>
        </w:rPr>
        <w:t>. Bild: Evonik Industries</w:t>
      </w:r>
    </w:p>
    <w:p w:rsidR="002F7363" w:rsidRDefault="002F7363" w:rsidP="0008138F">
      <w:pPr>
        <w:rPr>
          <w:b/>
          <w:bCs/>
        </w:rPr>
      </w:pPr>
    </w:p>
    <w:p w:rsidR="00FE474E" w:rsidRDefault="002F7363" w:rsidP="0008138F">
      <w:r>
        <w:rPr>
          <w:b/>
          <w:bCs/>
        </w:rPr>
        <w:t>Multiplikatoren gewinnen</w:t>
      </w:r>
      <w:r w:rsidR="0008138F" w:rsidRPr="0008138F">
        <w:br/>
      </w:r>
      <w:r>
        <w:t>„</w:t>
      </w:r>
      <w:r w:rsidR="00FD1D4A">
        <w:t xml:space="preserve">Wir möchten mit </w:t>
      </w:r>
      <w:r>
        <w:t>diese</w:t>
      </w:r>
      <w:r w:rsidR="00FD1D4A">
        <w:t>m</w:t>
      </w:r>
      <w:r>
        <w:t xml:space="preserve"> Besuch </w:t>
      </w:r>
      <w:r w:rsidR="00FD1D4A">
        <w:t xml:space="preserve">Flüchtlinge, die schon gut deutsch sprechen, </w:t>
      </w:r>
      <w:r w:rsidR="0022032D">
        <w:t xml:space="preserve">auch </w:t>
      </w:r>
      <w:r w:rsidR="00FD1D4A">
        <w:t xml:space="preserve">als </w:t>
      </w:r>
      <w:r>
        <w:t>Multiplikatoren gewinnen</w:t>
      </w:r>
      <w:r w:rsidR="00E14CDC">
        <w:t xml:space="preserve">“, sagt </w:t>
      </w:r>
      <w:r w:rsidR="00E14CDC">
        <w:lastRenderedPageBreak/>
        <w:t xml:space="preserve">Andreas Kunz, </w:t>
      </w:r>
      <w:r w:rsidR="00BD0FF6">
        <w:t>s</w:t>
      </w:r>
      <w:r w:rsidR="00BD0FF6">
        <w:t>tellvertretender Hauptgeschäftsführer IHK</w:t>
      </w:r>
      <w:bookmarkStart w:id="5" w:name="_GoBack"/>
      <w:bookmarkEnd w:id="5"/>
      <w:r w:rsidR="00FD1D4A">
        <w:t xml:space="preserve">. </w:t>
      </w:r>
      <w:r w:rsidR="00E14CDC">
        <w:t>„</w:t>
      </w:r>
      <w:r w:rsidR="00FD1D4A">
        <w:t>Sie</w:t>
      </w:r>
      <w:r>
        <w:t xml:space="preserve"> </w:t>
      </w:r>
      <w:r w:rsidR="00FD1D4A">
        <w:t xml:space="preserve">können so die deutsche Arbeitswelt direkt </w:t>
      </w:r>
      <w:r w:rsidR="00E14CDC">
        <w:t>kennenlernen</w:t>
      </w:r>
      <w:r w:rsidR="00FD1D4A">
        <w:t xml:space="preserve"> und </w:t>
      </w:r>
      <w:r>
        <w:t xml:space="preserve">die </w:t>
      </w:r>
      <w:r w:rsidR="00FD1D4A">
        <w:t xml:space="preserve">vorhandenen </w:t>
      </w:r>
      <w:r>
        <w:t xml:space="preserve">Bildungsmöglichkeiten </w:t>
      </w:r>
      <w:r w:rsidR="00FD1D4A">
        <w:t xml:space="preserve">in ihrem </w:t>
      </w:r>
      <w:r w:rsidR="00E14CDC">
        <w:t>Bekanntenkreis</w:t>
      </w:r>
      <w:r w:rsidR="00FD1D4A">
        <w:t xml:space="preserve"> </w:t>
      </w:r>
      <w:r>
        <w:t>weiter vermitteln</w:t>
      </w:r>
      <w:r w:rsidR="00E14CDC">
        <w:t>.“</w:t>
      </w:r>
    </w:p>
    <w:p w:rsidR="00642C18" w:rsidRDefault="00642C18" w:rsidP="0008138F"/>
    <w:p w:rsidR="002F7363" w:rsidRDefault="00642C18" w:rsidP="0008138F">
      <w:r>
        <w:t xml:space="preserve">Evonik-Ausbildungsleiter Klaus Lebherz freute sich über </w:t>
      </w:r>
      <w:r w:rsidR="004A4B4E">
        <w:t xml:space="preserve">das </w:t>
      </w:r>
      <w:r w:rsidR="00E14CDC">
        <w:t>sehr große Interesse der Besucher:</w:t>
      </w:r>
      <w:r w:rsidR="004A4B4E">
        <w:t xml:space="preserve"> „Die </w:t>
      </w:r>
      <w:r w:rsidR="00E14CDC">
        <w:t xml:space="preserve">jungen </w:t>
      </w:r>
      <w:r w:rsidR="0022032D">
        <w:t>Flüchtlinge</w:t>
      </w:r>
      <w:r w:rsidR="004A4B4E">
        <w:t xml:space="preserve"> haben viel Zeit an den einzelnen Info-Stationen verbracht</w:t>
      </w:r>
      <w:r w:rsidR="00E14CDC">
        <w:t xml:space="preserve"> und viele Fragen gestellt.“</w:t>
      </w:r>
      <w:r w:rsidR="004A4B4E" w:rsidRPr="004A4B4E">
        <w:t xml:space="preserve"> </w:t>
      </w:r>
      <w:r w:rsidR="004A4B4E">
        <w:t xml:space="preserve">Solche Besuche </w:t>
      </w:r>
      <w:r w:rsidR="00E14CDC">
        <w:t>seien Motivation</w:t>
      </w:r>
      <w:r w:rsidR="004A4B4E">
        <w:t xml:space="preserve">, </w:t>
      </w:r>
      <w:r w:rsidR="00E14CDC">
        <w:t xml:space="preserve">um </w:t>
      </w:r>
      <w:r w:rsidR="004A4B4E">
        <w:t xml:space="preserve">weiterzudenken. </w:t>
      </w:r>
      <w:r w:rsidR="00E14CDC">
        <w:t>„</w:t>
      </w:r>
      <w:r w:rsidR="004A4B4E">
        <w:t>Das Interesse ist da und die Ausbildung ein</w:t>
      </w:r>
      <w:r w:rsidR="00E14CDC">
        <w:t xml:space="preserve"> guter</w:t>
      </w:r>
      <w:r w:rsidR="004A4B4E">
        <w:t xml:space="preserve"> Weg, um Flüchtlinge</w:t>
      </w:r>
      <w:r w:rsidR="00E14CDC">
        <w:t xml:space="preserve"> in Deutschland zu integrieren“, sagt Lebherz.</w:t>
      </w:r>
      <w:r w:rsidR="004A4B4E">
        <w:t xml:space="preserve"> </w:t>
      </w:r>
      <w:r w:rsidR="00E14CDC">
        <w:t>„</w:t>
      </w:r>
      <w:r>
        <w:t xml:space="preserve">Im Rahmen des Förderprogramms ‚Start in den Beruf‘ </w:t>
      </w:r>
      <w:r w:rsidR="004A4B4E">
        <w:t>bereite</w:t>
      </w:r>
      <w:r w:rsidR="00E14CDC">
        <w:t>n wir in H</w:t>
      </w:r>
      <w:r>
        <w:t xml:space="preserve">anau </w:t>
      </w:r>
      <w:r w:rsidR="00E14CDC">
        <w:t>aktuell</w:t>
      </w:r>
      <w:r>
        <w:t xml:space="preserve"> </w:t>
      </w:r>
      <w:r w:rsidR="0022032D">
        <w:t xml:space="preserve">schon </w:t>
      </w:r>
      <w:r>
        <w:t xml:space="preserve">zehn Flüchtlinge auf eine </w:t>
      </w:r>
      <w:r w:rsidR="004B7DA0">
        <w:t xml:space="preserve">mögliche </w:t>
      </w:r>
      <w:r>
        <w:t>Berufsausbildung vor.“</w:t>
      </w:r>
    </w:p>
    <w:p w:rsidR="002F7363" w:rsidRDefault="002F7363" w:rsidP="0008138F"/>
    <w:p w:rsidR="00FE474E" w:rsidRDefault="00FE474E" w:rsidP="0008138F"/>
    <w:p w:rsidR="00807DF4" w:rsidRDefault="00807DF4" w:rsidP="0008138F"/>
    <w:p w:rsidR="00FE3AE4" w:rsidRDefault="00FE3AE4" w:rsidP="00FE3AE4">
      <w:pPr>
        <w:spacing w:line="240" w:lineRule="auto"/>
      </w:pPr>
    </w:p>
    <w:p w:rsidR="00C42ABE" w:rsidRDefault="00C42ABE" w:rsidP="00FE3AE4">
      <w:pPr>
        <w:spacing w:line="240" w:lineRule="auto"/>
      </w:pPr>
    </w:p>
    <w:p w:rsidR="006D38CD" w:rsidRDefault="006D38CD" w:rsidP="005D392C"/>
    <w:p w:rsidR="006D38CD" w:rsidRDefault="006D38CD" w:rsidP="005D392C"/>
    <w:p w:rsidR="006D38CD" w:rsidRDefault="006D38CD" w:rsidP="005D392C"/>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 xml:space="preserve">Informationen zum Konzern </w:t>
      </w:r>
    </w:p>
    <w:p w:rsidR="006D38CD"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6D38CD" w:rsidRPr="006D38CD" w:rsidRDefault="006D38CD" w:rsidP="006D38CD">
      <w:pPr>
        <w:autoSpaceDE w:val="0"/>
        <w:autoSpaceDN w:val="0"/>
        <w:adjustRightInd w:val="0"/>
        <w:spacing w:line="220" w:lineRule="exact"/>
        <w:rPr>
          <w:rFonts w:cs="Lucida Sans Unicode"/>
          <w:b/>
          <w:bCs/>
          <w:position w:val="-2"/>
          <w:sz w:val="18"/>
          <w:szCs w:val="18"/>
        </w:rPr>
      </w:pPr>
    </w:p>
    <w:p w:rsidR="006D38CD" w:rsidRPr="006D38CD" w:rsidRDefault="006D38CD" w:rsidP="006D38CD">
      <w:pPr>
        <w:autoSpaceDE w:val="0"/>
        <w:autoSpaceDN w:val="0"/>
        <w:adjustRightInd w:val="0"/>
        <w:spacing w:line="220" w:lineRule="exact"/>
        <w:rPr>
          <w:rFonts w:cs="Lucida Sans Unicode"/>
          <w:b/>
          <w:bCs/>
          <w:position w:val="-2"/>
          <w:sz w:val="18"/>
          <w:szCs w:val="18"/>
        </w:rPr>
      </w:pPr>
      <w:r w:rsidRPr="006D38CD">
        <w:rPr>
          <w:rFonts w:cs="Lucida Sans Unicode"/>
          <w:b/>
          <w:bCs/>
          <w:position w:val="-2"/>
          <w:sz w:val="18"/>
          <w:szCs w:val="18"/>
        </w:rPr>
        <w:t>Rechtlicher Hinweis</w:t>
      </w:r>
    </w:p>
    <w:p w:rsidR="005D392C" w:rsidRPr="006D38CD" w:rsidRDefault="006D38CD" w:rsidP="006D38CD">
      <w:pPr>
        <w:autoSpaceDE w:val="0"/>
        <w:autoSpaceDN w:val="0"/>
        <w:adjustRightInd w:val="0"/>
        <w:spacing w:line="220" w:lineRule="exact"/>
        <w:rPr>
          <w:rFonts w:cs="Lucida Sans Unicode"/>
          <w:bCs/>
          <w:position w:val="-2"/>
          <w:sz w:val="18"/>
          <w:szCs w:val="18"/>
        </w:rPr>
      </w:pPr>
      <w:r w:rsidRPr="006D38CD">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6D38CD"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29" w:rsidRDefault="00950A29" w:rsidP="00FD1184">
      <w:r>
        <w:separator/>
      </w:r>
    </w:p>
  </w:endnote>
  <w:endnote w:type="continuationSeparator" w:id="0">
    <w:p w:rsidR="00950A29" w:rsidRDefault="00950A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D0FF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D0FF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D0FF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D0FF6">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29" w:rsidRDefault="00950A29" w:rsidP="00FD1184">
      <w:r>
        <w:separator/>
      </w:r>
    </w:p>
  </w:footnote>
  <w:footnote w:type="continuationSeparator" w:id="0">
    <w:p w:rsidR="00950A29" w:rsidRDefault="00950A2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250D4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250D4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765B">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D1DD8"/>
    <w:rsid w:val="000E06AB"/>
    <w:rsid w:val="000F70A3"/>
    <w:rsid w:val="001175D3"/>
    <w:rsid w:val="00124443"/>
    <w:rsid w:val="0012731B"/>
    <w:rsid w:val="00130512"/>
    <w:rsid w:val="0015144E"/>
    <w:rsid w:val="001625AF"/>
    <w:rsid w:val="001631E8"/>
    <w:rsid w:val="00165932"/>
    <w:rsid w:val="001673D6"/>
    <w:rsid w:val="0017414F"/>
    <w:rsid w:val="00176FF9"/>
    <w:rsid w:val="0018765B"/>
    <w:rsid w:val="00195E10"/>
    <w:rsid w:val="00196518"/>
    <w:rsid w:val="001B206A"/>
    <w:rsid w:val="001B60C8"/>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C10C6"/>
    <w:rsid w:val="002C12A0"/>
    <w:rsid w:val="002D206A"/>
    <w:rsid w:val="002D2996"/>
    <w:rsid w:val="002F7363"/>
    <w:rsid w:val="00301998"/>
    <w:rsid w:val="003067D4"/>
    <w:rsid w:val="00316EC0"/>
    <w:rsid w:val="003402B9"/>
    <w:rsid w:val="003449DC"/>
    <w:rsid w:val="00344E3B"/>
    <w:rsid w:val="003451D5"/>
    <w:rsid w:val="003508E4"/>
    <w:rsid w:val="0036685E"/>
    <w:rsid w:val="00367974"/>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76F6F"/>
    <w:rsid w:val="0048125C"/>
    <w:rsid w:val="004815AA"/>
    <w:rsid w:val="004820F9"/>
    <w:rsid w:val="00491C7E"/>
    <w:rsid w:val="0049367A"/>
    <w:rsid w:val="004A4B4E"/>
    <w:rsid w:val="004A5E45"/>
    <w:rsid w:val="004B7DA0"/>
    <w:rsid w:val="004C520C"/>
    <w:rsid w:val="004C5E53"/>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50D9"/>
    <w:rsid w:val="00605C02"/>
    <w:rsid w:val="00606A38"/>
    <w:rsid w:val="00623460"/>
    <w:rsid w:val="00636C35"/>
    <w:rsid w:val="00642C18"/>
    <w:rsid w:val="00645F2F"/>
    <w:rsid w:val="00652A75"/>
    <w:rsid w:val="006651E2"/>
    <w:rsid w:val="006729D2"/>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2F60"/>
    <w:rsid w:val="009A7CDC"/>
    <w:rsid w:val="009B1AD8"/>
    <w:rsid w:val="009C40DA"/>
    <w:rsid w:val="009C5F4B"/>
    <w:rsid w:val="009C6FC6"/>
    <w:rsid w:val="009E3A1C"/>
    <w:rsid w:val="009E3AD7"/>
    <w:rsid w:val="009F05F2"/>
    <w:rsid w:val="009F07B1"/>
    <w:rsid w:val="009F6DFC"/>
    <w:rsid w:val="009F775E"/>
    <w:rsid w:val="00A05C34"/>
    <w:rsid w:val="00A1593C"/>
    <w:rsid w:val="00A16154"/>
    <w:rsid w:val="00A30BD0"/>
    <w:rsid w:val="00A333FB"/>
    <w:rsid w:val="00A3644E"/>
    <w:rsid w:val="00A41C88"/>
    <w:rsid w:val="00A60CE5"/>
    <w:rsid w:val="00A70C5E"/>
    <w:rsid w:val="00A712B8"/>
    <w:rsid w:val="00A76E35"/>
    <w:rsid w:val="00A777B7"/>
    <w:rsid w:val="00A81F2D"/>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60F15"/>
    <w:rsid w:val="00C62002"/>
    <w:rsid w:val="00C83C00"/>
    <w:rsid w:val="00C930F0"/>
    <w:rsid w:val="00CB1986"/>
    <w:rsid w:val="00CB3A53"/>
    <w:rsid w:val="00CC69A5"/>
    <w:rsid w:val="00CD18DB"/>
    <w:rsid w:val="00CE2E92"/>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4CDC"/>
    <w:rsid w:val="00E172A1"/>
    <w:rsid w:val="00E363F0"/>
    <w:rsid w:val="00E430EA"/>
    <w:rsid w:val="00E44B62"/>
    <w:rsid w:val="00E52CBE"/>
    <w:rsid w:val="00E67709"/>
    <w:rsid w:val="00E71C63"/>
    <w:rsid w:val="00E8576B"/>
    <w:rsid w:val="00E97290"/>
    <w:rsid w:val="00EB0C3E"/>
    <w:rsid w:val="00EC012C"/>
    <w:rsid w:val="00EC2C4D"/>
    <w:rsid w:val="00EF353E"/>
    <w:rsid w:val="00EF7EB3"/>
    <w:rsid w:val="00F02BAF"/>
    <w:rsid w:val="00F075DB"/>
    <w:rsid w:val="00F07F0E"/>
    <w:rsid w:val="00F14E33"/>
    <w:rsid w:val="00F24D2F"/>
    <w:rsid w:val="00F35028"/>
    <w:rsid w:val="00F3696F"/>
    <w:rsid w:val="00F47702"/>
    <w:rsid w:val="00F5602B"/>
    <w:rsid w:val="00F5608E"/>
    <w:rsid w:val="00F66FEE"/>
    <w:rsid w:val="00F708E8"/>
    <w:rsid w:val="00F77541"/>
    <w:rsid w:val="00F82DE6"/>
    <w:rsid w:val="00F87DB6"/>
    <w:rsid w:val="00F94E80"/>
    <w:rsid w:val="00FA151A"/>
    <w:rsid w:val="00FA30D7"/>
    <w:rsid w:val="00FA5164"/>
    <w:rsid w:val="00FA5F5C"/>
    <w:rsid w:val="00FA6612"/>
    <w:rsid w:val="00FD0461"/>
    <w:rsid w:val="00FD1184"/>
    <w:rsid w:val="00FD1D4A"/>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20AD8832</Template>
  <TotalTime>0</TotalTime>
  <Pages>2</Pages>
  <Words>432</Words>
  <Characters>3345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3770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9</cp:revision>
  <cp:lastPrinted>2017-03-21T14:25:00Z</cp:lastPrinted>
  <dcterms:created xsi:type="dcterms:W3CDTF">2017-03-21T13:23:00Z</dcterms:created>
  <dcterms:modified xsi:type="dcterms:W3CDTF">2017-03-22T10:42:00Z</dcterms:modified>
</cp:coreProperties>
</file>