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283F10" w14:paraId="2FFF31A2" w14:textId="77777777" w:rsidTr="002159BA">
        <w:trPr>
          <w:trHeight w:val="851"/>
        </w:trPr>
        <w:tc>
          <w:tcPr>
            <w:tcW w:w="2552" w:type="dxa"/>
            <w:shd w:val="clear" w:color="auto" w:fill="auto"/>
          </w:tcPr>
          <w:p w14:paraId="0E3926DE" w14:textId="0006B05B" w:rsidR="000B1B97" w:rsidRPr="00283F10" w:rsidRDefault="00BF248F" w:rsidP="000B1B97">
            <w:pPr>
              <w:pStyle w:val="M8"/>
              <w:framePr w:wrap="auto" w:vAnchor="margin" w:hAnchor="text" w:xAlign="left" w:yAlign="inline"/>
              <w:suppressOverlap w:val="0"/>
              <w:rPr>
                <w:sz w:val="18"/>
                <w:szCs w:val="18"/>
              </w:rPr>
            </w:pPr>
            <w:r>
              <w:rPr>
                <w:sz w:val="18"/>
                <w:szCs w:val="18"/>
              </w:rPr>
              <w:t>7. März</w:t>
            </w:r>
            <w:r w:rsidR="00F11632">
              <w:rPr>
                <w:sz w:val="18"/>
                <w:szCs w:val="18"/>
              </w:rPr>
              <w:t xml:space="preserve"> 202</w:t>
            </w:r>
            <w:r w:rsidR="00831FBE">
              <w:rPr>
                <w:sz w:val="18"/>
                <w:szCs w:val="18"/>
              </w:rPr>
              <w:t>2</w:t>
            </w:r>
          </w:p>
          <w:p w14:paraId="4194C526" w14:textId="77777777" w:rsidR="000B1B97" w:rsidRPr="00283F10" w:rsidRDefault="000B1B97" w:rsidP="000B1B97">
            <w:pPr>
              <w:pStyle w:val="M8"/>
              <w:framePr w:wrap="auto" w:vAnchor="margin" w:hAnchor="text" w:xAlign="left" w:yAlign="inline"/>
              <w:suppressOverlap w:val="0"/>
              <w:rPr>
                <w:b/>
              </w:rPr>
            </w:pPr>
          </w:p>
          <w:p w14:paraId="31C01966" w14:textId="77777777" w:rsidR="004250AA" w:rsidRPr="00BF248F" w:rsidRDefault="000B1B97" w:rsidP="000B1B97">
            <w:pPr>
              <w:pStyle w:val="M8"/>
              <w:framePr w:wrap="auto" w:vAnchor="margin" w:hAnchor="text" w:xAlign="left" w:yAlign="inline"/>
              <w:suppressOverlap w:val="0"/>
              <w:rPr>
                <w:bCs/>
              </w:rPr>
            </w:pPr>
            <w:r w:rsidRPr="00283F10">
              <w:rPr>
                <w:b/>
              </w:rPr>
              <w:br/>
            </w:r>
            <w:r w:rsidR="004250AA" w:rsidRPr="00BF248F">
              <w:rPr>
                <w:bCs/>
              </w:rPr>
              <w:t>Kontakt:</w:t>
            </w:r>
          </w:p>
          <w:p w14:paraId="0299CB0B" w14:textId="6CD4D378" w:rsidR="00283F10" w:rsidRPr="00283F10" w:rsidRDefault="00BF248F" w:rsidP="000B1B97">
            <w:pPr>
              <w:pStyle w:val="M8"/>
              <w:framePr w:wrap="auto" w:vAnchor="margin" w:hAnchor="text" w:xAlign="left" w:yAlign="inline"/>
              <w:suppressOverlap w:val="0"/>
              <w:rPr>
                <w:b/>
              </w:rPr>
            </w:pPr>
            <w:r>
              <w:rPr>
                <w:b/>
              </w:rPr>
              <w:t>Stefanie Prescher</w:t>
            </w:r>
          </w:p>
          <w:p w14:paraId="43F1EB14" w14:textId="397F10AA" w:rsidR="00AD1CA9" w:rsidRPr="00E81F68" w:rsidRDefault="00BF248F" w:rsidP="00283F10">
            <w:pPr>
              <w:pStyle w:val="M8"/>
              <w:framePr w:wrap="auto" w:vAnchor="margin" w:hAnchor="text" w:xAlign="left" w:yAlign="inline"/>
              <w:suppressOverlap w:val="0"/>
              <w:rPr>
                <w:bCs/>
              </w:rPr>
            </w:pPr>
            <w:r w:rsidRPr="00E81F68">
              <w:rPr>
                <w:bCs/>
              </w:rPr>
              <w:t xml:space="preserve">Leiterin </w:t>
            </w:r>
            <w:r w:rsidR="00AD1CA9" w:rsidRPr="00E81F68">
              <w:rPr>
                <w:bCs/>
              </w:rPr>
              <w:t xml:space="preserve">Standortkommunikation </w:t>
            </w:r>
            <w:r w:rsidR="00E81F68">
              <w:rPr>
                <w:bCs/>
              </w:rPr>
              <w:t>Wesseling/Lülsdorf</w:t>
            </w:r>
          </w:p>
          <w:p w14:paraId="722591EC" w14:textId="6F6D41E8" w:rsidR="000B1B97" w:rsidRPr="00F218F0" w:rsidRDefault="000B1B97" w:rsidP="00F218F0">
            <w:pPr>
              <w:pStyle w:val="M8"/>
              <w:framePr w:wrap="auto" w:vAnchor="margin" w:hAnchor="text" w:xAlign="left" w:yAlign="inline"/>
              <w:suppressOverlap w:val="0"/>
              <w:rPr>
                <w:b/>
              </w:rPr>
            </w:pPr>
            <w:r w:rsidRPr="00283F10">
              <w:t>Telefon +</w:t>
            </w:r>
            <w:r w:rsidR="00BF248F">
              <w:t>49 2236 76-2586</w:t>
            </w:r>
          </w:p>
          <w:p w14:paraId="265BF788" w14:textId="059CD23E" w:rsidR="000B1B97" w:rsidRPr="00283F10" w:rsidRDefault="00BF248F" w:rsidP="000B1B97">
            <w:pPr>
              <w:pStyle w:val="M10"/>
              <w:framePr w:wrap="auto" w:vAnchor="margin" w:hAnchor="text" w:xAlign="left" w:yAlign="inline"/>
              <w:suppressOverlap w:val="0"/>
            </w:pPr>
            <w:r>
              <w:t>Stefanie.prescher</w:t>
            </w:r>
            <w:r w:rsidR="000B1B97" w:rsidRPr="00283F10">
              <w:t>@evonik.com</w:t>
            </w:r>
          </w:p>
          <w:p w14:paraId="3133EC5B" w14:textId="77777777" w:rsidR="000B1B97" w:rsidRPr="00283F10" w:rsidRDefault="000B1B97" w:rsidP="000B1B97">
            <w:pPr>
              <w:pStyle w:val="M10"/>
              <w:framePr w:wrap="auto" w:vAnchor="margin" w:hAnchor="text" w:xAlign="left" w:yAlign="inline"/>
              <w:suppressOverlap w:val="0"/>
            </w:pPr>
          </w:p>
        </w:tc>
      </w:tr>
      <w:tr w:rsidR="000B1B97" w:rsidRPr="00283F10" w14:paraId="1844A46D" w14:textId="77777777" w:rsidTr="002159BA">
        <w:trPr>
          <w:trHeight w:val="851"/>
        </w:trPr>
        <w:tc>
          <w:tcPr>
            <w:tcW w:w="2552" w:type="dxa"/>
            <w:shd w:val="clear" w:color="auto" w:fill="auto"/>
          </w:tcPr>
          <w:p w14:paraId="6C1FCDC5" w14:textId="77777777" w:rsidR="000B1B97" w:rsidRPr="00283F10" w:rsidRDefault="000B1B97" w:rsidP="000B1B97">
            <w:pPr>
              <w:pStyle w:val="M1"/>
              <w:framePr w:wrap="auto" w:vAnchor="margin" w:hAnchor="text" w:xAlign="left" w:yAlign="inline"/>
              <w:suppressOverlap w:val="0"/>
            </w:pPr>
          </w:p>
          <w:p w14:paraId="1B25E811" w14:textId="77777777" w:rsidR="000B1B97" w:rsidRPr="00283F10" w:rsidRDefault="000B1B97" w:rsidP="00110640">
            <w:pPr>
              <w:pStyle w:val="M10"/>
              <w:framePr w:wrap="auto" w:vAnchor="margin" w:hAnchor="text" w:xAlign="left" w:yAlign="inline"/>
              <w:suppressOverlap w:val="0"/>
              <w:rPr>
                <w:lang w:val="de-DE"/>
              </w:rPr>
            </w:pPr>
          </w:p>
        </w:tc>
      </w:tr>
    </w:tbl>
    <w:p w14:paraId="1C64B1AE"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b/>
          <w:noProof/>
          <w:sz w:val="13"/>
          <w:szCs w:val="13"/>
        </w:rPr>
        <w:t>Evonik Industries AG</w:t>
      </w:r>
    </w:p>
    <w:p w14:paraId="5E013002"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Rellinghauser Straße 1-11</w:t>
      </w:r>
    </w:p>
    <w:p w14:paraId="6E9BA7B9"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45128 Essen</w:t>
      </w:r>
    </w:p>
    <w:p w14:paraId="647E4CBB"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Telefon +49 201 177-01</w:t>
      </w:r>
    </w:p>
    <w:p w14:paraId="5C528AC2"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Telefax +49 201 177-3475</w:t>
      </w:r>
    </w:p>
    <w:p w14:paraId="65A212BC"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www.evonik.de</w:t>
      </w:r>
    </w:p>
    <w:p w14:paraId="15B5A378" w14:textId="77777777" w:rsidR="00D333AA" w:rsidRPr="00283F10" w:rsidRDefault="00D333AA" w:rsidP="009577A8">
      <w:pPr>
        <w:framePr w:w="2821" w:wrap="around" w:vAnchor="page" w:hAnchor="page" w:x="8821" w:y="12433" w:anchorLock="1"/>
        <w:spacing w:line="180" w:lineRule="exact"/>
        <w:rPr>
          <w:noProof/>
          <w:sz w:val="13"/>
          <w:szCs w:val="13"/>
        </w:rPr>
      </w:pPr>
    </w:p>
    <w:p w14:paraId="744CFF05" w14:textId="77777777" w:rsidR="00276C89" w:rsidRPr="00283F10" w:rsidRDefault="009577A8" w:rsidP="009577A8">
      <w:pPr>
        <w:framePr w:w="2821" w:wrap="around" w:vAnchor="page" w:hAnchor="page" w:x="8821" w:y="12433" w:anchorLock="1"/>
        <w:spacing w:line="180" w:lineRule="exact"/>
        <w:rPr>
          <w:noProof/>
          <w:sz w:val="13"/>
          <w:szCs w:val="13"/>
        </w:rPr>
      </w:pPr>
      <w:r w:rsidRPr="00283F10">
        <w:rPr>
          <w:noProof/>
          <w:sz w:val="13"/>
          <w:szCs w:val="13"/>
        </w:rPr>
        <w:t>Aufsichtsrat</w:t>
      </w:r>
      <w:r w:rsidRPr="00283F10">
        <w:rPr>
          <w:noProof/>
          <w:sz w:val="13"/>
          <w:szCs w:val="13"/>
        </w:rPr>
        <w:br/>
        <w:t>Bernd Tönjes, Vorsitzender</w:t>
      </w:r>
      <w:r w:rsidRPr="00283F10">
        <w:rPr>
          <w:noProof/>
          <w:sz w:val="13"/>
          <w:szCs w:val="13"/>
        </w:rPr>
        <w:br/>
        <w:t>Vorstand</w:t>
      </w:r>
      <w:r w:rsidRPr="00283F10">
        <w:rPr>
          <w:noProof/>
          <w:sz w:val="13"/>
          <w:szCs w:val="13"/>
        </w:rPr>
        <w:br/>
        <w:t>Christian Kullmann, Vorsitzender</w:t>
      </w:r>
      <w:r w:rsidRPr="00283F10">
        <w:rPr>
          <w:noProof/>
          <w:sz w:val="13"/>
          <w:szCs w:val="13"/>
        </w:rPr>
        <w:br/>
        <w:t>Dr. Harald Schwager, Stellv. Vorsitzender</w:t>
      </w:r>
      <w:r w:rsidRPr="00283F10">
        <w:rPr>
          <w:noProof/>
          <w:sz w:val="13"/>
          <w:szCs w:val="13"/>
        </w:rPr>
        <w:br/>
        <w:t>Thomas Wessel, Ute Wolf</w:t>
      </w:r>
      <w:r w:rsidRPr="00283F10">
        <w:rPr>
          <w:noProof/>
          <w:sz w:val="13"/>
          <w:szCs w:val="13"/>
        </w:rPr>
        <w:br/>
      </w:r>
    </w:p>
    <w:p w14:paraId="48E04725" w14:textId="77777777" w:rsidR="00276C89" w:rsidRPr="00283F10" w:rsidRDefault="00276C89" w:rsidP="009577A8">
      <w:pPr>
        <w:framePr w:w="2821" w:wrap="around" w:vAnchor="page" w:hAnchor="page" w:x="8821" w:y="12433" w:anchorLock="1"/>
        <w:spacing w:line="180" w:lineRule="exact"/>
        <w:rPr>
          <w:noProof/>
          <w:sz w:val="13"/>
          <w:szCs w:val="13"/>
        </w:rPr>
      </w:pPr>
    </w:p>
    <w:p w14:paraId="5F1638AC"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Sitz der Gesellschaft ist Essen</w:t>
      </w:r>
    </w:p>
    <w:p w14:paraId="7288FD57"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Registergericht Amtsgericht Essen</w:t>
      </w:r>
    </w:p>
    <w:p w14:paraId="0C6BF12A" w14:textId="77777777" w:rsidR="009A2F60"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Handelsregister B 19474</w:t>
      </w:r>
    </w:p>
    <w:p w14:paraId="69412643" w14:textId="415CC794" w:rsidR="00C421AD" w:rsidRDefault="00C1628F" w:rsidP="0008289D">
      <w:pPr>
        <w:pStyle w:val="Titel"/>
      </w:pPr>
      <w:r>
        <w:t xml:space="preserve">Dem Kohlenstoff auf der Spur: </w:t>
      </w:r>
      <w:r>
        <w:br/>
      </w:r>
      <w:r w:rsidR="00E86E77" w:rsidRPr="00BF248F">
        <w:t>Evonik Science Camps @home für Kinder</w:t>
      </w:r>
    </w:p>
    <w:p w14:paraId="3B94E21E" w14:textId="77777777" w:rsidR="0008289D" w:rsidRPr="00BF248F" w:rsidRDefault="0008289D" w:rsidP="0008289D">
      <w:pPr>
        <w:pStyle w:val="Titel"/>
      </w:pPr>
    </w:p>
    <w:p w14:paraId="0365D9AC" w14:textId="77777777" w:rsidR="0006177F" w:rsidRPr="00BF248F" w:rsidRDefault="0006177F" w:rsidP="0006177F">
      <w:pPr>
        <w:tabs>
          <w:tab w:val="left" w:pos="990"/>
        </w:tabs>
      </w:pPr>
    </w:p>
    <w:p w14:paraId="4675D420" w14:textId="6C3A5556" w:rsidR="00E86E77" w:rsidRPr="00406C32" w:rsidRDefault="00BF248F" w:rsidP="00E86E77">
      <w:pPr>
        <w:rPr>
          <w:rFonts w:cs="Lucida Sans Unicode"/>
          <w:bCs/>
          <w:color w:val="0070C0"/>
          <w:szCs w:val="22"/>
        </w:rPr>
      </w:pPr>
      <w:r>
        <w:rPr>
          <w:b/>
          <w:bCs/>
        </w:rPr>
        <w:t>Niederkassel/Wesseling</w:t>
      </w:r>
      <w:r w:rsidR="00C21EC0" w:rsidRPr="00C21EC0">
        <w:rPr>
          <w:b/>
          <w:bCs/>
        </w:rPr>
        <w:t>.</w:t>
      </w:r>
      <w:r w:rsidR="00C21EC0">
        <w:t xml:space="preserve"> </w:t>
      </w:r>
      <w:r w:rsidR="00E86E77" w:rsidRPr="00406C32">
        <w:rPr>
          <w:rFonts w:cs="Lucida Sans Unicode"/>
          <w:bCs/>
          <w:szCs w:val="22"/>
        </w:rPr>
        <w:t xml:space="preserve">Wie entsteht Kohlenstoffdioxid? Wo ist es überall auf unserer Erde gebunden? Und welchen Einfluss hat das auf unser Klima? Mit diesen und vielen weiteren Fragen beschäftigen sich Kinder von zehn bis zwölf Jahren in den eineinhalbstündigen Evonik Science Camps @home. Auch in diesem Jahr veranstaltet das Unternehmen seine beliebten Experimentierworkshops aufgrund der Covid-19-Pandemie online. Angeboten werden 15 Workshops für 300 Kinder </w:t>
      </w:r>
      <w:r w:rsidR="00E86E77">
        <w:rPr>
          <w:rFonts w:cs="Lucida Sans Unicode"/>
          <w:bCs/>
          <w:szCs w:val="22"/>
        </w:rPr>
        <w:t xml:space="preserve">im Alter von 10 bis 12 Jahren </w:t>
      </w:r>
      <w:r w:rsidR="00E86E77" w:rsidRPr="00406C32">
        <w:rPr>
          <w:rFonts w:cs="Lucida Sans Unicode"/>
          <w:bCs/>
          <w:szCs w:val="22"/>
        </w:rPr>
        <w:t xml:space="preserve">im Zeitraum März bis Juni. </w:t>
      </w:r>
    </w:p>
    <w:p w14:paraId="31579B9A" w14:textId="77777777" w:rsidR="00E86E77" w:rsidRDefault="00E86E77" w:rsidP="00E86E77">
      <w:pPr>
        <w:spacing w:after="80" w:line="240" w:lineRule="atLeast"/>
        <w:rPr>
          <w:rFonts w:cs="Lucida Sans Unicode"/>
          <w:bCs/>
          <w:szCs w:val="22"/>
        </w:rPr>
      </w:pPr>
    </w:p>
    <w:p w14:paraId="08F943D5" w14:textId="77777777" w:rsidR="00E86E77" w:rsidRPr="00406C32" w:rsidRDefault="00E86E77" w:rsidP="006F5F71">
      <w:pPr>
        <w:rPr>
          <w:rFonts w:cs="Lucida Sans Unicode"/>
          <w:bCs/>
          <w:szCs w:val="22"/>
        </w:rPr>
      </w:pPr>
      <w:r w:rsidRPr="00406C32">
        <w:rPr>
          <w:rFonts w:cs="Lucida Sans Unicode"/>
          <w:bCs/>
          <w:szCs w:val="22"/>
        </w:rPr>
        <w:t xml:space="preserve">„Kohlenstoffdioxid hat viele faszinierenden Eigenschaften. In den Evonik Science Camps begeben sich Kinder auf die Spuren des Klimagases in der Natur“, erklärt Dr. Joachim Carl, Leiter Ausbildungsmarketing Evonik. Mit einfachen Experimenten erforschen sie, welche wichtige Rolle Ozeane und Pflanzen, aber auch Gesteinsböden als Kohlenstoffdioxidquellen und -speicher für das Klima auf unserem Planeten spielen. </w:t>
      </w:r>
    </w:p>
    <w:p w14:paraId="5DABF089" w14:textId="77777777" w:rsidR="00E86E77" w:rsidRPr="00406C32" w:rsidRDefault="00E86E77" w:rsidP="006F5F71">
      <w:pPr>
        <w:rPr>
          <w:rFonts w:cs="Lucida Sans Unicode"/>
          <w:bCs/>
          <w:szCs w:val="22"/>
        </w:rPr>
      </w:pPr>
      <w:r w:rsidRPr="00406C32">
        <w:rPr>
          <w:rFonts w:cs="Lucida Sans Unicode"/>
          <w:bCs/>
          <w:szCs w:val="22"/>
        </w:rPr>
        <w:t xml:space="preserve">Auch bei den digitalen Science Camps steht das selbstständige Experimentieren an erster Stelle. Hierfür erhalten die Kinder vorab ein Materialset mit authentischen Laborutensilien wie Pipetten, Tüpfelplatte und Schutzbrille sowie etwas Malvenblüten und Korallenbruch. Weitere Forschungsobjekte für die Versuche – Eierschalen, ein leeres Schneckenhaus oder Sprudelwasser – finden sie in der Natur oder im Haushalt. </w:t>
      </w:r>
    </w:p>
    <w:p w14:paraId="28378D6A" w14:textId="77777777" w:rsidR="00E86E77" w:rsidRDefault="00E86E77" w:rsidP="006F5F71">
      <w:pPr>
        <w:rPr>
          <w:rFonts w:cs="Lucida Sans Unicode"/>
          <w:bCs/>
          <w:szCs w:val="22"/>
        </w:rPr>
      </w:pPr>
    </w:p>
    <w:p w14:paraId="7638E695" w14:textId="77777777" w:rsidR="00E86E77" w:rsidRPr="00406C32" w:rsidRDefault="00E86E77" w:rsidP="006F5F71">
      <w:pPr>
        <w:rPr>
          <w:rFonts w:cs="Lucida Sans Unicode"/>
          <w:bCs/>
          <w:szCs w:val="22"/>
        </w:rPr>
      </w:pPr>
      <w:r w:rsidRPr="00406C32">
        <w:rPr>
          <w:rFonts w:cs="Lucida Sans Unicode"/>
          <w:bCs/>
          <w:szCs w:val="22"/>
        </w:rPr>
        <w:t>Mit etwas Zitronensaft setzen die Kinder Kohlenstoffdioxid frei, das als Carbonat in der Schale von Meerestieren oder Gesteinsproben gebunden ist. In einem weiteren Experiment weisen sie mit dem Farbstoff der Malvenblüte nach, dass sich Kohlenstoffdioxid in Wasser als Kohlensäure löst.</w:t>
      </w:r>
    </w:p>
    <w:p w14:paraId="7FF2E27A" w14:textId="77777777" w:rsidR="00E86E77" w:rsidRPr="00406C32" w:rsidRDefault="00E86E77" w:rsidP="006F5F71">
      <w:pPr>
        <w:rPr>
          <w:rFonts w:cs="Lucida Sans Unicode"/>
          <w:bCs/>
          <w:szCs w:val="22"/>
        </w:rPr>
      </w:pPr>
      <w:r w:rsidRPr="00406C32">
        <w:rPr>
          <w:rFonts w:cs="Lucida Sans Unicode"/>
          <w:bCs/>
          <w:szCs w:val="22"/>
        </w:rPr>
        <w:t>Das experimentelle Erforschen dieser Phänomene trägt zum besseren Verständnis des Kohlenstoffdioxid-Gleichgewichts in der Natur bei und wie wir Menschen es durch Ausstoß von Klimagasen aus der Balance bringen und zum Klimawandel beitragen.</w:t>
      </w:r>
    </w:p>
    <w:p w14:paraId="23E7685E" w14:textId="77777777" w:rsidR="00E86E77" w:rsidRDefault="00E86E77" w:rsidP="006F5F71">
      <w:pPr>
        <w:rPr>
          <w:rFonts w:cs="Lucida Sans Unicode"/>
          <w:bCs/>
          <w:szCs w:val="22"/>
        </w:rPr>
      </w:pPr>
    </w:p>
    <w:p w14:paraId="7F9BB656" w14:textId="77777777" w:rsidR="00E86E77" w:rsidRPr="00406C32" w:rsidRDefault="00E86E77" w:rsidP="006F5F71">
      <w:pPr>
        <w:rPr>
          <w:rFonts w:cs="Lucida Sans Unicode"/>
          <w:bCs/>
          <w:szCs w:val="22"/>
        </w:rPr>
      </w:pPr>
      <w:r w:rsidRPr="00406C32">
        <w:rPr>
          <w:rFonts w:cs="Lucida Sans Unicode"/>
          <w:bCs/>
          <w:szCs w:val="22"/>
        </w:rPr>
        <w:lastRenderedPageBreak/>
        <w:t>„Die digitalen Science Camps tragen nicht nur das naturwissenschaftliche Experimentieren, sondern auch das Thema Klimaschutz in die Familien hinein“, sagt Carl. Die zugeschickten Laborutensilien sowie die Experimente und Tipps während des Workshops animieren zum Weiterforschen und regen Kinder und Erwachsene dazu an, sich gemeinsam und intensiver mit Handlungsstrategien gegen den Klimawandel zu befassen.</w:t>
      </w:r>
    </w:p>
    <w:p w14:paraId="13AEF96E" w14:textId="77777777" w:rsidR="00E86E77" w:rsidRDefault="00E86E77" w:rsidP="006F5F71">
      <w:pPr>
        <w:rPr>
          <w:rFonts w:cs="Lucida Sans Unicode"/>
          <w:bCs/>
          <w:szCs w:val="22"/>
        </w:rPr>
      </w:pPr>
    </w:p>
    <w:p w14:paraId="3AA3B1ED" w14:textId="77777777" w:rsidR="00E86E77" w:rsidRPr="00406C32" w:rsidRDefault="00E86E77" w:rsidP="006F5F71">
      <w:pPr>
        <w:rPr>
          <w:rFonts w:cs="Lucida Sans Unicode"/>
          <w:bCs/>
          <w:szCs w:val="22"/>
        </w:rPr>
      </w:pPr>
      <w:r w:rsidRPr="00406C32">
        <w:rPr>
          <w:rFonts w:cs="Lucida Sans Unicode"/>
          <w:bCs/>
          <w:szCs w:val="22"/>
        </w:rPr>
        <w:t>Das Thema des diesjährigen Science Camps unterstreicht die Klimaschutzstrategie von Evonik. Das Unternehmen nimmt sich natürlichen Prozesse zum Vorbild und will Kohlenstoffdioxid als Alternative zu fossilen Ressourcen verwenden. Im Forschungsprojekt Rheticus arbeitet Evonik zusammen mit Siemens daran, Kohlenstoffdioxid mit Hilfe von Bakterien und Strom aus erneuerbaren Quellen in Spezialchemikalien zu verwandeln. Zudem investiert der Konzern in den Bau dreier brennstoffflexibler Kraftwerke im Ruhrgebiet, um jährlich bis zu eine Million Tonnen Kohlenstoffdioxid einzusparen. Um eine vergleichbare Reduktion zu erreichen, müsste man 46 Millionen großgewachsene Bäume pflanzen.</w:t>
      </w:r>
    </w:p>
    <w:p w14:paraId="34ED9715" w14:textId="77777777" w:rsidR="00E86E77" w:rsidRDefault="00E86E77" w:rsidP="006F5F71">
      <w:pPr>
        <w:rPr>
          <w:rFonts w:cs="Lucida Sans Unicode"/>
          <w:bCs/>
          <w:szCs w:val="22"/>
        </w:rPr>
      </w:pPr>
    </w:p>
    <w:p w14:paraId="19C9CD22" w14:textId="2801ED91" w:rsidR="00E86E77" w:rsidRPr="00406C32" w:rsidRDefault="00E86E77" w:rsidP="006F5F71">
      <w:pPr>
        <w:rPr>
          <w:rFonts w:cs="Lucida Sans Unicode"/>
          <w:b/>
          <w:szCs w:val="22"/>
        </w:rPr>
      </w:pPr>
      <w:r w:rsidRPr="00406C32">
        <w:rPr>
          <w:rFonts w:cs="Lucida Sans Unicode"/>
          <w:b/>
          <w:szCs w:val="22"/>
        </w:rPr>
        <w:t>Termine und weitere Info</w:t>
      </w:r>
      <w:r w:rsidR="00C1628F">
        <w:rPr>
          <w:rFonts w:cs="Lucida Sans Unicode"/>
          <w:b/>
          <w:szCs w:val="22"/>
        </w:rPr>
        <w:t>rmationen</w:t>
      </w:r>
    </w:p>
    <w:p w14:paraId="6DCF5648" w14:textId="77777777" w:rsidR="00E86E77" w:rsidRPr="00406C32" w:rsidRDefault="00E86E77" w:rsidP="006F5F71">
      <w:pPr>
        <w:rPr>
          <w:rFonts w:cs="Lucida Sans Unicode"/>
          <w:bCs/>
          <w:szCs w:val="22"/>
        </w:rPr>
      </w:pPr>
      <w:r w:rsidRPr="00406C32">
        <w:rPr>
          <w:rFonts w:cs="Lucida Sans Unicode"/>
          <w:bCs/>
          <w:szCs w:val="22"/>
        </w:rPr>
        <w:t>Die Science Camps @home 2022 finden jeweils von 11:00-12:30 Uhr, 13:30-15:00 Uhr und 16:00-17:30 Uhr an folgenden Samstagen statt: 19. März, 2. April, 30. April, 21. Mai, 4. Juni 2022.</w:t>
      </w:r>
    </w:p>
    <w:p w14:paraId="603E05EA" w14:textId="6A0711B2" w:rsidR="00E86E77" w:rsidRDefault="00E86E77" w:rsidP="006F5F71">
      <w:pPr>
        <w:rPr>
          <w:rFonts w:cs="Lucida Sans Unicode"/>
          <w:bCs/>
          <w:szCs w:val="22"/>
        </w:rPr>
      </w:pPr>
      <w:r w:rsidRPr="00406C32">
        <w:rPr>
          <w:rFonts w:cs="Lucida Sans Unicode"/>
          <w:bCs/>
          <w:szCs w:val="22"/>
        </w:rPr>
        <w:t xml:space="preserve">Teilnehmen können maximal 20 Kinder pro Workshop. Tickets zum Preis von 10 Euro sind im Internet erhältlich. Anmeldung und weitere Infos unter: </w:t>
      </w:r>
      <w:r w:rsidRPr="00406C32">
        <w:rPr>
          <w:rFonts w:cs="Lucida Sans Unicode"/>
          <w:bCs/>
          <w:i/>
          <w:iCs/>
          <w:szCs w:val="22"/>
          <w:u w:val="single"/>
        </w:rPr>
        <w:t>science-camp.de</w:t>
      </w:r>
    </w:p>
    <w:p w14:paraId="06A3BB2E" w14:textId="71F7D291" w:rsidR="00AD1CA9" w:rsidRDefault="00E86E77" w:rsidP="00AD1CA9">
      <w:pPr>
        <w:spacing w:line="240" w:lineRule="auto"/>
        <w:rPr>
          <w:rFonts w:cs="Lucida Sans Unicode"/>
          <w:bCs/>
          <w:szCs w:val="22"/>
        </w:rPr>
      </w:pPr>
      <w:r>
        <w:rPr>
          <w:rFonts w:cs="Lucida Sans Unicode"/>
          <w:bCs/>
          <w:noProof/>
          <w:szCs w:val="22"/>
        </w:rPr>
        <w:lastRenderedPageBreak/>
        <w:drawing>
          <wp:inline distT="0" distB="0" distL="0" distR="0" wp14:anchorId="4B55F60B" wp14:editId="745AF480">
            <wp:extent cx="4198033" cy="30937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8573" cy="3101487"/>
                    </a:xfrm>
                    <a:prstGeom prst="rect">
                      <a:avLst/>
                    </a:prstGeom>
                  </pic:spPr>
                </pic:pic>
              </a:graphicData>
            </a:graphic>
          </wp:inline>
        </w:drawing>
      </w:r>
    </w:p>
    <w:p w14:paraId="6B0DBCF1" w14:textId="493760C7" w:rsidR="00E86E77" w:rsidRPr="006F5F71" w:rsidRDefault="006F5F71" w:rsidP="00E86E77">
      <w:pPr>
        <w:spacing w:after="80" w:line="240" w:lineRule="atLeast"/>
        <w:rPr>
          <w:rFonts w:cs="Lucida Sans Unicode"/>
          <w:sz w:val="18"/>
          <w:szCs w:val="18"/>
        </w:rPr>
      </w:pPr>
      <w:r>
        <w:rPr>
          <w:rFonts w:cs="Lucida Sans Unicode"/>
          <w:b/>
          <w:bCs/>
          <w:sz w:val="18"/>
          <w:szCs w:val="18"/>
        </w:rPr>
        <w:br/>
      </w:r>
      <w:r w:rsidRPr="006F5F71">
        <w:rPr>
          <w:rFonts w:cs="Lucida Sans Unicode"/>
          <w:b/>
          <w:bCs/>
          <w:sz w:val="18"/>
          <w:szCs w:val="18"/>
        </w:rPr>
        <w:t>Foto</w:t>
      </w:r>
      <w:r w:rsidRPr="006F5F71">
        <w:rPr>
          <w:rFonts w:cs="Lucida Sans Unicode"/>
          <w:sz w:val="18"/>
          <w:szCs w:val="18"/>
        </w:rPr>
        <w:t xml:space="preserve">: </w:t>
      </w:r>
      <w:r w:rsidR="00E86E77" w:rsidRPr="006F5F71">
        <w:rPr>
          <w:rFonts w:cs="Lucida Sans Unicode"/>
          <w:sz w:val="18"/>
          <w:szCs w:val="18"/>
        </w:rPr>
        <w:t xml:space="preserve">Im Evonik Science Camp @home erkunden junge Forscherinnen und Forscher das Klimagas Kohlenstoffdioxid. </w:t>
      </w:r>
      <w:r>
        <w:rPr>
          <w:rFonts w:cs="Lucida Sans Unicode"/>
          <w:sz w:val="18"/>
          <w:szCs w:val="18"/>
        </w:rPr>
        <w:br/>
      </w:r>
      <w:r w:rsidRPr="006F5F71">
        <w:rPr>
          <w:rFonts w:cs="Lucida Sans Unicode"/>
          <w:b/>
          <w:bCs/>
          <w:sz w:val="18"/>
          <w:szCs w:val="18"/>
        </w:rPr>
        <w:t>Quelle</w:t>
      </w:r>
      <w:r w:rsidR="00E86E77" w:rsidRPr="006F5F71">
        <w:rPr>
          <w:rFonts w:cs="Lucida Sans Unicode"/>
          <w:sz w:val="18"/>
          <w:szCs w:val="18"/>
        </w:rPr>
        <w:t>: HessenChemie/Arne Landwehr</w:t>
      </w:r>
    </w:p>
    <w:p w14:paraId="5674B648" w14:textId="77777777" w:rsidR="00E86E77" w:rsidRDefault="00E86E77" w:rsidP="00AD1CA9">
      <w:pPr>
        <w:rPr>
          <w:rFonts w:ascii="Arial" w:hAnsi="Arial" w:cs="Arial"/>
          <w:i/>
          <w:iCs/>
          <w:szCs w:val="22"/>
        </w:rPr>
      </w:pPr>
    </w:p>
    <w:p w14:paraId="0F131CFD" w14:textId="3FD42970" w:rsidR="00C21EC0" w:rsidRDefault="00C21EC0" w:rsidP="00C21EC0">
      <w:pPr>
        <w:rPr>
          <w:rFonts w:cs="Lucida Sans Unicode"/>
          <w:bCs/>
          <w:szCs w:val="22"/>
        </w:rPr>
      </w:pPr>
    </w:p>
    <w:p w14:paraId="49467C83" w14:textId="77777777" w:rsidR="00AD1CA9" w:rsidRDefault="00AD1CA9" w:rsidP="00C21EC0"/>
    <w:p w14:paraId="4880190F" w14:textId="77777777" w:rsidR="00E81F68" w:rsidRDefault="00E81F68" w:rsidP="00E81F68">
      <w:pPr>
        <w:pStyle w:val="paragraph"/>
        <w:spacing w:before="0" w:beforeAutospacing="0" w:after="0" w:afterAutospacing="0"/>
        <w:textAlignment w:val="baseline"/>
        <w:rPr>
          <w:rFonts w:ascii="Segoe UI" w:hAnsi="Segoe UI" w:cs="Segoe UI"/>
          <w:sz w:val="18"/>
          <w:szCs w:val="18"/>
        </w:rPr>
      </w:pPr>
      <w:r>
        <w:rPr>
          <w:rStyle w:val="eop"/>
          <w:rFonts w:ascii="Lucida Sans Unicode" w:hAnsi="Lucida Sans Unicode" w:cs="Lucida Sans Unicode"/>
          <w:sz w:val="22"/>
          <w:szCs w:val="22"/>
        </w:rPr>
        <w:t> </w:t>
      </w:r>
    </w:p>
    <w:p w14:paraId="754E3DDF" w14:textId="77777777" w:rsidR="00E81F68" w:rsidRDefault="00E81F68" w:rsidP="00E81F68">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b/>
          <w:bCs/>
          <w:sz w:val="18"/>
          <w:szCs w:val="18"/>
        </w:rPr>
        <w:t>Informationen zum Konzern </w:t>
      </w:r>
      <w:r>
        <w:rPr>
          <w:rStyle w:val="eop"/>
          <w:rFonts w:ascii="Lucida Sans Unicode" w:hAnsi="Lucida Sans Unicode" w:cs="Lucida Sans Unicode"/>
          <w:sz w:val="18"/>
          <w:szCs w:val="18"/>
        </w:rPr>
        <w:t> </w:t>
      </w:r>
    </w:p>
    <w:p w14:paraId="55A883A7" w14:textId="77777777" w:rsidR="00E81F68" w:rsidRDefault="00E81F68" w:rsidP="00E81F68">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sz w:val="18"/>
          <w:szCs w:val="18"/>
        </w:rPr>
        <w:t>Evonik ist ein weltweit führendes Unternehmen der Spezialchemie. Der Konzern ist in über 100 Ländern aktiv und erwirtschaftete 2021 einen Umsatz von</w:t>
      </w:r>
      <w:r>
        <w:rPr>
          <w:rStyle w:val="eop"/>
          <w:rFonts w:ascii="Lucida Sans Unicode" w:hAnsi="Lucida Sans Unicode" w:cs="Lucida Sans Unicode"/>
          <w:sz w:val="18"/>
          <w:szCs w:val="18"/>
        </w:rPr>
        <w:t> </w:t>
      </w:r>
    </w:p>
    <w:p w14:paraId="3CCF9062" w14:textId="77777777" w:rsidR="00E81F68" w:rsidRDefault="00E81F68" w:rsidP="00E81F68">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sz w:val="18"/>
          <w:szCs w:val="18"/>
        </w:rPr>
        <w:t>15 Mrd. € und einen Gewinn (bereinigtes EBITDA) von 2,38 Mrd. €. Dabei geht Evonik weit über die Chemie hinaus, um den Kunden innovative, wertbringende und nachhaltige Lösungen zu schaffen. Rund 33.000 Mitarbeiter verbindet dabei ein gemeinsamer Antrieb: Wir wollen das Leben besser machen, Tag für Tag.</w:t>
      </w:r>
      <w:r>
        <w:rPr>
          <w:rStyle w:val="eop"/>
          <w:rFonts w:ascii="Lucida Sans Unicode" w:hAnsi="Lucida Sans Unicode" w:cs="Lucida Sans Unicode"/>
          <w:sz w:val="18"/>
          <w:szCs w:val="18"/>
        </w:rPr>
        <w:t> </w:t>
      </w:r>
    </w:p>
    <w:p w14:paraId="01E2DCF7" w14:textId="77777777" w:rsidR="00E81F68" w:rsidRDefault="00E81F68" w:rsidP="00E81F68">
      <w:pPr>
        <w:pStyle w:val="paragraph"/>
        <w:spacing w:before="0" w:beforeAutospacing="0" w:after="0" w:afterAutospacing="0"/>
        <w:textAlignment w:val="baseline"/>
        <w:rPr>
          <w:rFonts w:ascii="Segoe UI" w:hAnsi="Segoe UI" w:cs="Segoe UI"/>
          <w:sz w:val="18"/>
          <w:szCs w:val="18"/>
        </w:rPr>
      </w:pPr>
      <w:r>
        <w:rPr>
          <w:rStyle w:val="eop"/>
          <w:rFonts w:ascii="Lucida Sans Unicode" w:hAnsi="Lucida Sans Unicode" w:cs="Lucida Sans Unicode"/>
          <w:sz w:val="18"/>
          <w:szCs w:val="18"/>
        </w:rPr>
        <w:t> </w:t>
      </w:r>
    </w:p>
    <w:p w14:paraId="7743AFA4" w14:textId="77777777" w:rsidR="00E81F68" w:rsidRDefault="00E81F68" w:rsidP="00E81F68">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b/>
          <w:bCs/>
          <w:sz w:val="18"/>
          <w:szCs w:val="18"/>
        </w:rPr>
        <w:t>Rechtlicher Hinweis</w:t>
      </w:r>
      <w:r>
        <w:rPr>
          <w:rStyle w:val="eop"/>
          <w:rFonts w:ascii="Lucida Sans Unicode" w:hAnsi="Lucida Sans Unicode" w:cs="Lucida Sans Unicode"/>
          <w:sz w:val="18"/>
          <w:szCs w:val="18"/>
        </w:rPr>
        <w:t> </w:t>
      </w:r>
    </w:p>
    <w:p w14:paraId="4E545DE8" w14:textId="1F9C1384" w:rsidR="000B1B97" w:rsidRPr="00E81F68" w:rsidRDefault="00E81F68" w:rsidP="00E81F68">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r>
        <w:rPr>
          <w:rStyle w:val="eop"/>
          <w:rFonts w:ascii="Lucida Sans Unicode" w:hAnsi="Lucida Sans Unicode" w:cs="Lucida Sans Unicode"/>
          <w:sz w:val="18"/>
          <w:szCs w:val="18"/>
        </w:rPr>
        <w:t> </w:t>
      </w:r>
    </w:p>
    <w:sectPr w:rsidR="000B1B97" w:rsidRPr="00E81F68" w:rsidSect="00A712C6">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E67F6" w14:textId="77777777" w:rsidR="0008289D" w:rsidRDefault="0008289D" w:rsidP="00FD1184">
      <w:r>
        <w:separator/>
      </w:r>
    </w:p>
  </w:endnote>
  <w:endnote w:type="continuationSeparator" w:id="0">
    <w:p w14:paraId="2563ACF7" w14:textId="77777777" w:rsidR="0008289D" w:rsidRDefault="0008289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59ADD" w14:textId="77777777" w:rsidR="0008289D" w:rsidRDefault="0008289D">
    <w:pPr>
      <w:pStyle w:val="Fuzeile"/>
    </w:pPr>
  </w:p>
  <w:p w14:paraId="01B2C051" w14:textId="77777777" w:rsidR="0008289D" w:rsidRDefault="0008289D">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55B38" w14:textId="77777777" w:rsidR="0008289D" w:rsidRDefault="0008289D" w:rsidP="00316EC0">
    <w:pPr>
      <w:pStyle w:val="Fuzeile"/>
    </w:pPr>
  </w:p>
  <w:p w14:paraId="05395B46" w14:textId="77777777" w:rsidR="0008289D" w:rsidRPr="005225EC" w:rsidRDefault="0008289D"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4EDFF" w14:textId="77777777" w:rsidR="0008289D" w:rsidRDefault="0008289D" w:rsidP="00FD1184">
      <w:r>
        <w:separator/>
      </w:r>
    </w:p>
  </w:footnote>
  <w:footnote w:type="continuationSeparator" w:id="0">
    <w:p w14:paraId="12BAF6B8" w14:textId="77777777" w:rsidR="0008289D" w:rsidRDefault="0008289D"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F2773" w14:textId="77777777" w:rsidR="0008289D" w:rsidRPr="006C35A6" w:rsidRDefault="0008289D" w:rsidP="00316EC0">
    <w:pPr>
      <w:pStyle w:val="Kopfzeile"/>
      <w:spacing w:after="1880"/>
      <w:rPr>
        <w:sz w:val="2"/>
        <w:szCs w:val="2"/>
      </w:rPr>
    </w:pPr>
    <w:r>
      <w:rPr>
        <w:noProof/>
      </w:rPr>
      <w:drawing>
        <wp:anchor distT="0" distB="0" distL="114300" distR="114300" simplePos="0" relativeHeight="251665408" behindDoc="0" locked="0" layoutInCell="1" allowOverlap="1" wp14:anchorId="72605BA3" wp14:editId="75A86470">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58221000" wp14:editId="2DCCBED2">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D3103" w14:textId="77777777" w:rsidR="0008289D" w:rsidRPr="006C35A6" w:rsidRDefault="0008289D">
    <w:pPr>
      <w:pStyle w:val="Kopfzeile"/>
      <w:rPr>
        <w:b/>
        <w:sz w:val="2"/>
        <w:szCs w:val="2"/>
      </w:rPr>
    </w:pPr>
    <w:r>
      <w:rPr>
        <w:noProof/>
      </w:rPr>
      <w:drawing>
        <wp:anchor distT="0" distB="0" distL="114300" distR="114300" simplePos="0" relativeHeight="251667456" behindDoc="0" locked="0" layoutInCell="1" allowOverlap="1" wp14:anchorId="22C14A91" wp14:editId="6C567311">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B893D93" wp14:editId="6B0C078B">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35360"/>
    <w:rsid w:val="00044EB8"/>
    <w:rsid w:val="00046D8D"/>
    <w:rsid w:val="00047E57"/>
    <w:rsid w:val="00052FB1"/>
    <w:rsid w:val="0006177F"/>
    <w:rsid w:val="0008289D"/>
    <w:rsid w:val="00084555"/>
    <w:rsid w:val="000846DA"/>
    <w:rsid w:val="00086556"/>
    <w:rsid w:val="000902FA"/>
    <w:rsid w:val="00092F83"/>
    <w:rsid w:val="000A0DDB"/>
    <w:rsid w:val="000A7091"/>
    <w:rsid w:val="000B1B97"/>
    <w:rsid w:val="000B4D73"/>
    <w:rsid w:val="000B5752"/>
    <w:rsid w:val="000D1DD8"/>
    <w:rsid w:val="000E06AB"/>
    <w:rsid w:val="000F70A3"/>
    <w:rsid w:val="00102E05"/>
    <w:rsid w:val="00110640"/>
    <w:rsid w:val="001175D3"/>
    <w:rsid w:val="00124443"/>
    <w:rsid w:val="00130512"/>
    <w:rsid w:val="00141B2B"/>
    <w:rsid w:val="00155723"/>
    <w:rsid w:val="001625AF"/>
    <w:rsid w:val="001631E8"/>
    <w:rsid w:val="00165932"/>
    <w:rsid w:val="0017414F"/>
    <w:rsid w:val="00196518"/>
    <w:rsid w:val="001B206A"/>
    <w:rsid w:val="001D7763"/>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3F10"/>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17BB5"/>
    <w:rsid w:val="00335BE5"/>
    <w:rsid w:val="003402B9"/>
    <w:rsid w:val="003449DC"/>
    <w:rsid w:val="00344E3B"/>
    <w:rsid w:val="003508E4"/>
    <w:rsid w:val="00367974"/>
    <w:rsid w:val="00380845"/>
    <w:rsid w:val="00384C52"/>
    <w:rsid w:val="00393E63"/>
    <w:rsid w:val="003A023D"/>
    <w:rsid w:val="003A1BB1"/>
    <w:rsid w:val="003A4CED"/>
    <w:rsid w:val="003B0938"/>
    <w:rsid w:val="003C0198"/>
    <w:rsid w:val="003D3C20"/>
    <w:rsid w:val="003D6E84"/>
    <w:rsid w:val="003E4161"/>
    <w:rsid w:val="003F01FD"/>
    <w:rsid w:val="004010A5"/>
    <w:rsid w:val="004016F5"/>
    <w:rsid w:val="00405431"/>
    <w:rsid w:val="004146D3"/>
    <w:rsid w:val="00422338"/>
    <w:rsid w:val="004250AA"/>
    <w:rsid w:val="00425650"/>
    <w:rsid w:val="00432732"/>
    <w:rsid w:val="00476F6F"/>
    <w:rsid w:val="0047761E"/>
    <w:rsid w:val="0048125C"/>
    <w:rsid w:val="004815AA"/>
    <w:rsid w:val="004820F9"/>
    <w:rsid w:val="00491C7E"/>
    <w:rsid w:val="0049367A"/>
    <w:rsid w:val="004A28CF"/>
    <w:rsid w:val="004A5E45"/>
    <w:rsid w:val="004B3707"/>
    <w:rsid w:val="004C28A5"/>
    <w:rsid w:val="004C520C"/>
    <w:rsid w:val="004C5E53"/>
    <w:rsid w:val="004C74D5"/>
    <w:rsid w:val="004E04B2"/>
    <w:rsid w:val="004E1DCE"/>
    <w:rsid w:val="004E27F6"/>
    <w:rsid w:val="004E3505"/>
    <w:rsid w:val="004F0B24"/>
    <w:rsid w:val="004F1444"/>
    <w:rsid w:val="004F6283"/>
    <w:rsid w:val="005020EF"/>
    <w:rsid w:val="005225EC"/>
    <w:rsid w:val="005337DD"/>
    <w:rsid w:val="0054219C"/>
    <w:rsid w:val="00552ADA"/>
    <w:rsid w:val="00554C5A"/>
    <w:rsid w:val="0057548A"/>
    <w:rsid w:val="00582643"/>
    <w:rsid w:val="00582C0E"/>
    <w:rsid w:val="00587BC4"/>
    <w:rsid w:val="00587C52"/>
    <w:rsid w:val="005A119C"/>
    <w:rsid w:val="005A73EC"/>
    <w:rsid w:val="005B3BD7"/>
    <w:rsid w:val="005C4AC7"/>
    <w:rsid w:val="005E0397"/>
    <w:rsid w:val="005E3409"/>
    <w:rsid w:val="005E799F"/>
    <w:rsid w:val="005F234C"/>
    <w:rsid w:val="005F50D9"/>
    <w:rsid w:val="00605C02"/>
    <w:rsid w:val="00606A38"/>
    <w:rsid w:val="00623460"/>
    <w:rsid w:val="00636C35"/>
    <w:rsid w:val="00645F2F"/>
    <w:rsid w:val="00647919"/>
    <w:rsid w:val="00651F1E"/>
    <w:rsid w:val="00652A75"/>
    <w:rsid w:val="006651E2"/>
    <w:rsid w:val="006729D2"/>
    <w:rsid w:val="00696594"/>
    <w:rsid w:val="006A1832"/>
    <w:rsid w:val="006A49ED"/>
    <w:rsid w:val="006A581A"/>
    <w:rsid w:val="006B1A29"/>
    <w:rsid w:val="006C1452"/>
    <w:rsid w:val="006C35A6"/>
    <w:rsid w:val="006C388A"/>
    <w:rsid w:val="006D601A"/>
    <w:rsid w:val="006E2710"/>
    <w:rsid w:val="006E2F15"/>
    <w:rsid w:val="006E5B66"/>
    <w:rsid w:val="006E5DE1"/>
    <w:rsid w:val="006E6BA0"/>
    <w:rsid w:val="006F3AB9"/>
    <w:rsid w:val="006F5F71"/>
    <w:rsid w:val="006F771B"/>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192E"/>
    <w:rsid w:val="00826AB1"/>
    <w:rsid w:val="00831FBE"/>
    <w:rsid w:val="00834E44"/>
    <w:rsid w:val="00836B9A"/>
    <w:rsid w:val="008420F0"/>
    <w:rsid w:val="0084389E"/>
    <w:rsid w:val="00846E59"/>
    <w:rsid w:val="00860A6B"/>
    <w:rsid w:val="00875E30"/>
    <w:rsid w:val="008766FF"/>
    <w:rsid w:val="00885442"/>
    <w:rsid w:val="00894378"/>
    <w:rsid w:val="008A0D35"/>
    <w:rsid w:val="008B03E0"/>
    <w:rsid w:val="008B7AFE"/>
    <w:rsid w:val="008C00D3"/>
    <w:rsid w:val="008C06FF"/>
    <w:rsid w:val="008C2187"/>
    <w:rsid w:val="008D5A15"/>
    <w:rsid w:val="008E7921"/>
    <w:rsid w:val="008F49C5"/>
    <w:rsid w:val="008F4A69"/>
    <w:rsid w:val="008F64DE"/>
    <w:rsid w:val="009031FF"/>
    <w:rsid w:val="0090621C"/>
    <w:rsid w:val="00915982"/>
    <w:rsid w:val="00921EF8"/>
    <w:rsid w:val="00922A0A"/>
    <w:rsid w:val="0092775B"/>
    <w:rsid w:val="00934DE5"/>
    <w:rsid w:val="00935881"/>
    <w:rsid w:val="009460AE"/>
    <w:rsid w:val="009560C1"/>
    <w:rsid w:val="009577A8"/>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9F11DC"/>
    <w:rsid w:val="00A1593C"/>
    <w:rsid w:val="00A16154"/>
    <w:rsid w:val="00A30BD0"/>
    <w:rsid w:val="00A333FB"/>
    <w:rsid w:val="00A3644E"/>
    <w:rsid w:val="00A41C88"/>
    <w:rsid w:val="00A6056D"/>
    <w:rsid w:val="00A60CE5"/>
    <w:rsid w:val="00A70C5E"/>
    <w:rsid w:val="00A712B8"/>
    <w:rsid w:val="00A712C6"/>
    <w:rsid w:val="00A777B7"/>
    <w:rsid w:val="00A81F2D"/>
    <w:rsid w:val="00A82F9D"/>
    <w:rsid w:val="00AD1CA9"/>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48F"/>
    <w:rsid w:val="00BF2CEC"/>
    <w:rsid w:val="00BF30BC"/>
    <w:rsid w:val="00BF4736"/>
    <w:rsid w:val="00BF70B0"/>
    <w:rsid w:val="00BF7733"/>
    <w:rsid w:val="00C144BC"/>
    <w:rsid w:val="00C15FCB"/>
    <w:rsid w:val="00C1628F"/>
    <w:rsid w:val="00C21EC0"/>
    <w:rsid w:val="00C21FFE"/>
    <w:rsid w:val="00C2259A"/>
    <w:rsid w:val="00C242F2"/>
    <w:rsid w:val="00C251AD"/>
    <w:rsid w:val="00C310A2"/>
    <w:rsid w:val="00C33407"/>
    <w:rsid w:val="00C40E5D"/>
    <w:rsid w:val="00C421AD"/>
    <w:rsid w:val="00C4228E"/>
    <w:rsid w:val="00C4300F"/>
    <w:rsid w:val="00C60F15"/>
    <w:rsid w:val="00C61761"/>
    <w:rsid w:val="00C62002"/>
    <w:rsid w:val="00C730B5"/>
    <w:rsid w:val="00C73A56"/>
    <w:rsid w:val="00C86A9B"/>
    <w:rsid w:val="00C92897"/>
    <w:rsid w:val="00C930F0"/>
    <w:rsid w:val="00CA6CF1"/>
    <w:rsid w:val="00CB2A28"/>
    <w:rsid w:val="00CB3A53"/>
    <w:rsid w:val="00CC69A5"/>
    <w:rsid w:val="00CD18DB"/>
    <w:rsid w:val="00CE2E92"/>
    <w:rsid w:val="00CF2E07"/>
    <w:rsid w:val="00CF3942"/>
    <w:rsid w:val="00D129CF"/>
    <w:rsid w:val="00D276F4"/>
    <w:rsid w:val="00D32AEC"/>
    <w:rsid w:val="00D333AA"/>
    <w:rsid w:val="00D35567"/>
    <w:rsid w:val="00D418FB"/>
    <w:rsid w:val="00D4521A"/>
    <w:rsid w:val="00D46695"/>
    <w:rsid w:val="00D46DAB"/>
    <w:rsid w:val="00D50B3E"/>
    <w:rsid w:val="00D55961"/>
    <w:rsid w:val="00D571F0"/>
    <w:rsid w:val="00D60C11"/>
    <w:rsid w:val="00D60EE3"/>
    <w:rsid w:val="00D6566F"/>
    <w:rsid w:val="00D67640"/>
    <w:rsid w:val="00D72A07"/>
    <w:rsid w:val="00D81FE9"/>
    <w:rsid w:val="00D82611"/>
    <w:rsid w:val="00D84239"/>
    <w:rsid w:val="00D90774"/>
    <w:rsid w:val="00D95388"/>
    <w:rsid w:val="00D96E15"/>
    <w:rsid w:val="00DA639C"/>
    <w:rsid w:val="00DB3E3C"/>
    <w:rsid w:val="00DB4355"/>
    <w:rsid w:val="00DC3E2D"/>
    <w:rsid w:val="00DC4F26"/>
    <w:rsid w:val="00DD310A"/>
    <w:rsid w:val="00DD3173"/>
    <w:rsid w:val="00DE534A"/>
    <w:rsid w:val="00DE7067"/>
    <w:rsid w:val="00DE7850"/>
    <w:rsid w:val="00DE79ED"/>
    <w:rsid w:val="00E05BB2"/>
    <w:rsid w:val="00E120CF"/>
    <w:rsid w:val="00E13506"/>
    <w:rsid w:val="00E172A1"/>
    <w:rsid w:val="00E363F0"/>
    <w:rsid w:val="00E40501"/>
    <w:rsid w:val="00E430EA"/>
    <w:rsid w:val="00E44B62"/>
    <w:rsid w:val="00E541EA"/>
    <w:rsid w:val="00E65C4B"/>
    <w:rsid w:val="00E67709"/>
    <w:rsid w:val="00E81F68"/>
    <w:rsid w:val="00E8576B"/>
    <w:rsid w:val="00E86E77"/>
    <w:rsid w:val="00E97290"/>
    <w:rsid w:val="00EB0C3E"/>
    <w:rsid w:val="00EC012C"/>
    <w:rsid w:val="00EC2C4D"/>
    <w:rsid w:val="00EF3449"/>
    <w:rsid w:val="00EF353E"/>
    <w:rsid w:val="00EF7CED"/>
    <w:rsid w:val="00EF7EB3"/>
    <w:rsid w:val="00F02BAF"/>
    <w:rsid w:val="00F07F0E"/>
    <w:rsid w:val="00F11632"/>
    <w:rsid w:val="00F11A5B"/>
    <w:rsid w:val="00F218F0"/>
    <w:rsid w:val="00F24D2F"/>
    <w:rsid w:val="00F36025"/>
    <w:rsid w:val="00F47702"/>
    <w:rsid w:val="00F50C1F"/>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D37DA"/>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E3379A4"/>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character" w:styleId="NichtaufgelsteErwhnung">
    <w:name w:val="Unresolved Mention"/>
    <w:basedOn w:val="Absatz-Standardschriftart"/>
    <w:uiPriority w:val="99"/>
    <w:semiHidden/>
    <w:unhideWhenUsed/>
    <w:rsid w:val="000B5752"/>
    <w:rPr>
      <w:color w:val="605E5C"/>
      <w:shd w:val="clear" w:color="auto" w:fill="E1DFDD"/>
    </w:rPr>
  </w:style>
  <w:style w:type="character" w:styleId="Kommentarzeichen">
    <w:name w:val="annotation reference"/>
    <w:basedOn w:val="Absatz-Standardschriftart"/>
    <w:semiHidden/>
    <w:unhideWhenUsed/>
    <w:rsid w:val="00BF4736"/>
    <w:rPr>
      <w:sz w:val="16"/>
      <w:szCs w:val="16"/>
    </w:rPr>
  </w:style>
  <w:style w:type="paragraph" w:styleId="Kommentartext">
    <w:name w:val="annotation text"/>
    <w:basedOn w:val="Standard"/>
    <w:link w:val="KommentartextZchn"/>
    <w:semiHidden/>
    <w:unhideWhenUsed/>
    <w:rsid w:val="00BF4736"/>
    <w:pPr>
      <w:spacing w:line="240" w:lineRule="auto"/>
    </w:pPr>
    <w:rPr>
      <w:sz w:val="20"/>
      <w:szCs w:val="20"/>
    </w:rPr>
  </w:style>
  <w:style w:type="character" w:customStyle="1" w:styleId="KommentartextZchn">
    <w:name w:val="Kommentartext Zchn"/>
    <w:basedOn w:val="Absatz-Standardschriftart"/>
    <w:link w:val="Kommentartext"/>
    <w:semiHidden/>
    <w:rsid w:val="00BF4736"/>
    <w:rPr>
      <w:rFonts w:ascii="Lucida Sans Unicode" w:hAnsi="Lucida Sans Unicode"/>
    </w:rPr>
  </w:style>
  <w:style w:type="paragraph" w:styleId="Kommentarthema">
    <w:name w:val="annotation subject"/>
    <w:basedOn w:val="Kommentartext"/>
    <w:next w:val="Kommentartext"/>
    <w:link w:val="KommentarthemaZchn"/>
    <w:semiHidden/>
    <w:unhideWhenUsed/>
    <w:rsid w:val="00BF4736"/>
    <w:rPr>
      <w:b/>
      <w:bCs/>
    </w:rPr>
  </w:style>
  <w:style w:type="character" w:customStyle="1" w:styleId="KommentarthemaZchn">
    <w:name w:val="Kommentarthema Zchn"/>
    <w:basedOn w:val="KommentartextZchn"/>
    <w:link w:val="Kommentarthema"/>
    <w:semiHidden/>
    <w:rsid w:val="00BF4736"/>
    <w:rPr>
      <w:rFonts w:ascii="Lucida Sans Unicode" w:hAnsi="Lucida Sans Unicode"/>
      <w:b/>
      <w:bCs/>
    </w:rPr>
  </w:style>
  <w:style w:type="paragraph" w:customStyle="1" w:styleId="paragraph">
    <w:name w:val="paragraph"/>
    <w:basedOn w:val="Standard"/>
    <w:rsid w:val="00E81F68"/>
    <w:pPr>
      <w:spacing w:before="100" w:beforeAutospacing="1" w:after="100" w:afterAutospacing="1" w:line="240" w:lineRule="auto"/>
    </w:pPr>
    <w:rPr>
      <w:rFonts w:ascii="Times New Roman" w:hAnsi="Times New Roman"/>
      <w:sz w:val="24"/>
    </w:rPr>
  </w:style>
  <w:style w:type="character" w:customStyle="1" w:styleId="eop">
    <w:name w:val="eop"/>
    <w:basedOn w:val="Absatz-Standardschriftart"/>
    <w:rsid w:val="00E81F68"/>
  </w:style>
  <w:style w:type="character" w:customStyle="1" w:styleId="normaltextrun">
    <w:name w:val="normaltextrun"/>
    <w:basedOn w:val="Absatz-Standardschriftart"/>
    <w:rsid w:val="00E81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694426142">
      <w:bodyDiv w:val="1"/>
      <w:marLeft w:val="0"/>
      <w:marRight w:val="0"/>
      <w:marTop w:val="0"/>
      <w:marBottom w:val="0"/>
      <w:divBdr>
        <w:top w:val="none" w:sz="0" w:space="0" w:color="auto"/>
        <w:left w:val="none" w:sz="0" w:space="0" w:color="auto"/>
        <w:bottom w:val="none" w:sz="0" w:space="0" w:color="auto"/>
        <w:right w:val="none" w:sz="0" w:space="0" w:color="auto"/>
      </w:divBdr>
      <w:divsChild>
        <w:div w:id="253586562">
          <w:marLeft w:val="0"/>
          <w:marRight w:val="0"/>
          <w:marTop w:val="0"/>
          <w:marBottom w:val="0"/>
          <w:divBdr>
            <w:top w:val="none" w:sz="0" w:space="0" w:color="auto"/>
            <w:left w:val="none" w:sz="0" w:space="0" w:color="auto"/>
            <w:bottom w:val="none" w:sz="0" w:space="0" w:color="auto"/>
            <w:right w:val="none" w:sz="0" w:space="0" w:color="auto"/>
          </w:divBdr>
        </w:div>
        <w:div w:id="1469322332">
          <w:marLeft w:val="0"/>
          <w:marRight w:val="0"/>
          <w:marTop w:val="0"/>
          <w:marBottom w:val="0"/>
          <w:divBdr>
            <w:top w:val="none" w:sz="0" w:space="0" w:color="auto"/>
            <w:left w:val="none" w:sz="0" w:space="0" w:color="auto"/>
            <w:bottom w:val="none" w:sz="0" w:space="0" w:color="auto"/>
            <w:right w:val="none" w:sz="0" w:space="0" w:color="auto"/>
          </w:divBdr>
        </w:div>
        <w:div w:id="279265644">
          <w:marLeft w:val="0"/>
          <w:marRight w:val="0"/>
          <w:marTop w:val="0"/>
          <w:marBottom w:val="0"/>
          <w:divBdr>
            <w:top w:val="none" w:sz="0" w:space="0" w:color="auto"/>
            <w:left w:val="none" w:sz="0" w:space="0" w:color="auto"/>
            <w:bottom w:val="none" w:sz="0" w:space="0" w:color="auto"/>
            <w:right w:val="none" w:sz="0" w:space="0" w:color="auto"/>
          </w:divBdr>
        </w:div>
        <w:div w:id="1430469457">
          <w:marLeft w:val="0"/>
          <w:marRight w:val="0"/>
          <w:marTop w:val="0"/>
          <w:marBottom w:val="0"/>
          <w:divBdr>
            <w:top w:val="none" w:sz="0" w:space="0" w:color="auto"/>
            <w:left w:val="none" w:sz="0" w:space="0" w:color="auto"/>
            <w:bottom w:val="none" w:sz="0" w:space="0" w:color="auto"/>
            <w:right w:val="none" w:sz="0" w:space="0" w:color="auto"/>
          </w:divBdr>
        </w:div>
        <w:div w:id="987591090">
          <w:marLeft w:val="0"/>
          <w:marRight w:val="0"/>
          <w:marTop w:val="0"/>
          <w:marBottom w:val="0"/>
          <w:divBdr>
            <w:top w:val="none" w:sz="0" w:space="0" w:color="auto"/>
            <w:left w:val="none" w:sz="0" w:space="0" w:color="auto"/>
            <w:bottom w:val="none" w:sz="0" w:space="0" w:color="auto"/>
            <w:right w:val="none" w:sz="0" w:space="0" w:color="auto"/>
          </w:divBdr>
        </w:div>
        <w:div w:id="1438023012">
          <w:marLeft w:val="0"/>
          <w:marRight w:val="0"/>
          <w:marTop w:val="0"/>
          <w:marBottom w:val="0"/>
          <w:divBdr>
            <w:top w:val="none" w:sz="0" w:space="0" w:color="auto"/>
            <w:left w:val="none" w:sz="0" w:space="0" w:color="auto"/>
            <w:bottom w:val="none" w:sz="0" w:space="0" w:color="auto"/>
            <w:right w:val="none" w:sz="0" w:space="0" w:color="auto"/>
          </w:divBdr>
        </w:div>
        <w:div w:id="453329115">
          <w:marLeft w:val="0"/>
          <w:marRight w:val="0"/>
          <w:marTop w:val="0"/>
          <w:marBottom w:val="0"/>
          <w:divBdr>
            <w:top w:val="none" w:sz="0" w:space="0" w:color="auto"/>
            <w:left w:val="none" w:sz="0" w:space="0" w:color="auto"/>
            <w:bottom w:val="none" w:sz="0" w:space="0" w:color="auto"/>
            <w:right w:val="none" w:sz="0" w:space="0" w:color="auto"/>
          </w:divBdr>
        </w:div>
      </w:divsChild>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DF586-718C-48AB-9F61-1B8985B2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4450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5112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Prescher, Stefanie</cp:lastModifiedBy>
  <cp:revision>3</cp:revision>
  <cp:lastPrinted>2017-06-09T09:59:00Z</cp:lastPrinted>
  <dcterms:created xsi:type="dcterms:W3CDTF">2022-03-07T10:45:00Z</dcterms:created>
  <dcterms:modified xsi:type="dcterms:W3CDTF">2022-03-07T11:51:00Z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ies>
</file>