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4A4ECE" w:rsidP="005B588E">
            <w:pPr>
              <w:pStyle w:val="E-Datum"/>
              <w:framePr w:wrap="auto" w:vAnchor="margin" w:hAnchor="text" w:xAlign="left" w:yAlign="inline"/>
              <w:suppressOverlap w:val="0"/>
            </w:pPr>
            <w:r>
              <w:t>1</w:t>
            </w:r>
            <w:r w:rsidR="00725EB2">
              <w:t xml:space="preserve">. </w:t>
            </w:r>
            <w:r>
              <w:t>Juni</w:t>
            </w:r>
            <w:r w:rsidR="00725EB2">
              <w:t xml:space="preserve"> 201</w:t>
            </w:r>
            <w:r w:rsidR="003E3A77">
              <w:t>6</w:t>
            </w:r>
          </w:p>
        </w:tc>
      </w:tr>
      <w:tr w:rsidR="00DF1098" w:rsidTr="009828B2">
        <w:trPr>
          <w:trHeight w:hRule="exact" w:val="304"/>
        </w:trPr>
        <w:tc>
          <w:tcPr>
            <w:tcW w:w="2835" w:type="dxa"/>
            <w:shd w:val="clear" w:color="auto" w:fill="auto"/>
          </w:tcPr>
          <w:p w:rsidR="00DF1098" w:rsidRDefault="00DF1098">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Volker Hilbt</w:t>
            </w:r>
          </w:p>
          <w:p w:rsidR="00B8465E" w:rsidRDefault="00B8465E">
            <w:pPr>
              <w:pStyle w:val="M8"/>
              <w:framePr w:wrap="auto" w:vAnchor="margin" w:hAnchor="text" w:xAlign="left" w:yAlign="inline"/>
              <w:suppressOverlap w:val="0"/>
            </w:pPr>
            <w:r>
              <w:t>Technology &amp; Infrastructure</w:t>
            </w:r>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6D459A" w:rsidRDefault="006D459A">
            <w:pPr>
              <w:pStyle w:val="Marginalie"/>
              <w:framePr w:w="0" w:hSpace="0" w:wrap="auto" w:vAnchor="margin" w:hAnchor="text" w:xAlign="left" w:yAlign="inline"/>
              <w:rPr>
                <w:b/>
                <w:bCs/>
              </w:rPr>
            </w:pPr>
            <w:r>
              <w:rPr>
                <w:b/>
                <w:bCs/>
              </w:rPr>
              <w:t>Aufsichtsrat</w:t>
            </w:r>
          </w:p>
          <w:p w:rsidR="006D459A" w:rsidRPr="006D459A" w:rsidRDefault="006D459A">
            <w:pPr>
              <w:pStyle w:val="Marginalie"/>
              <w:framePr w:w="0" w:hSpace="0" w:wrap="auto" w:vAnchor="margin" w:hAnchor="text" w:xAlign="left" w:yAlign="inline"/>
              <w:rPr>
                <w:bCs/>
              </w:rPr>
            </w:pPr>
            <w:r w:rsidRPr="006D459A">
              <w:rPr>
                <w:bCs/>
              </w:rPr>
              <w:t>Thomas Wessel, Vorsitzender</w:t>
            </w: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Gregor Hetzke, Vorsitzender</w:t>
            </w:r>
          </w:p>
          <w:p w:rsidR="009828B2" w:rsidRDefault="009828B2">
            <w:pPr>
              <w:pStyle w:val="Marginalie"/>
              <w:framePr w:w="0" w:hSpace="0" w:wrap="auto" w:vAnchor="margin" w:hAnchor="text" w:xAlign="left" w:yAlign="inline"/>
            </w:pPr>
            <w:r>
              <w:t>Dr. Clemens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rsidP="002609B3">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r w:rsidR="002609B3">
              <w:t xml:space="preserve"> </w:t>
            </w: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5B588E" w:rsidRDefault="004A4ECE" w:rsidP="004A4ECE">
      <w:pPr>
        <w:spacing w:line="276" w:lineRule="auto"/>
        <w:rPr>
          <w:rFonts w:cs="Lucida Sans Unicode"/>
          <w:b/>
          <w:sz w:val="24"/>
        </w:rPr>
      </w:pPr>
      <w:r>
        <w:rPr>
          <w:rFonts w:cs="Lucida Sans Unicode"/>
          <w:b/>
          <w:sz w:val="24"/>
        </w:rPr>
        <w:t>Neuer Leiter des Geschäftsgebietes Ver- und Entsorgung</w:t>
      </w:r>
    </w:p>
    <w:p w:rsidR="00680B20" w:rsidRDefault="004A4ECE" w:rsidP="004A4ECE">
      <w:pPr>
        <w:numPr>
          <w:ilvl w:val="0"/>
          <w:numId w:val="14"/>
        </w:numPr>
        <w:tabs>
          <w:tab w:val="clear" w:pos="1425"/>
          <w:tab w:val="num" w:pos="340"/>
        </w:tabs>
        <w:spacing w:line="276" w:lineRule="auto"/>
        <w:ind w:left="340" w:hanging="340"/>
        <w:rPr>
          <w:rFonts w:cs="Lucida Sans Unicode"/>
          <w:position w:val="0"/>
          <w:sz w:val="24"/>
        </w:rPr>
      </w:pPr>
      <w:r>
        <w:rPr>
          <w:sz w:val="24"/>
        </w:rPr>
        <w:t>Heiko Mennerich folgt Dr. Hermann-Josef Korte</w:t>
      </w:r>
    </w:p>
    <w:p w:rsidR="004A4ECE" w:rsidRDefault="004A4ECE" w:rsidP="004A4ECE">
      <w:pPr>
        <w:spacing w:line="276" w:lineRule="auto"/>
        <w:ind w:left="0"/>
        <w:rPr>
          <w:sz w:val="24"/>
        </w:rPr>
      </w:pPr>
    </w:p>
    <w:p w:rsidR="004A4ECE" w:rsidRDefault="004A4ECE" w:rsidP="004A4ECE">
      <w:pPr>
        <w:spacing w:line="276" w:lineRule="auto"/>
        <w:rPr>
          <w:sz w:val="24"/>
        </w:rPr>
      </w:pPr>
      <w:r w:rsidRPr="004A4ECE">
        <w:rPr>
          <w:b/>
          <w:sz w:val="24"/>
        </w:rPr>
        <w:t>Marl. 1. Juni 2016.</w:t>
      </w:r>
      <w:r>
        <w:rPr>
          <w:sz w:val="24"/>
        </w:rPr>
        <w:t xml:space="preserve"> Heiko Mennerich, seit 2012 Leiter Produktion und Technik im Geschäftsgebiet Agrochemicals &amp; Polymer Additives in der Evonik Performance Materials GmbH, hat am 1. Juni die Leitung des Geschäftsgebiets Ver- und Entsorgung der Evonik Techno</w:t>
      </w:r>
      <w:r w:rsidR="007853DF">
        <w:rPr>
          <w:sz w:val="24"/>
        </w:rPr>
        <w:t xml:space="preserve">logy &amp; Infrastructure GmbH </w:t>
      </w:r>
      <w:r>
        <w:rPr>
          <w:sz w:val="24"/>
        </w:rPr>
        <w:t>übernommen. Dr. Hermann-Josef Korte ist nun veran</w:t>
      </w:r>
      <w:r w:rsidR="007853DF">
        <w:rPr>
          <w:sz w:val="24"/>
        </w:rPr>
        <w:t xml:space="preserve">twortlich für Sonderthemen bei </w:t>
      </w:r>
      <w:r w:rsidR="007853DF">
        <w:rPr>
          <w:sz w:val="24"/>
        </w:rPr>
        <w:t>Technology &amp; Infrastructure</w:t>
      </w:r>
      <w:r>
        <w:rPr>
          <w:sz w:val="24"/>
        </w:rPr>
        <w:t>.</w:t>
      </w:r>
    </w:p>
    <w:p w:rsidR="004A4ECE" w:rsidRDefault="004A4ECE" w:rsidP="004A4ECE">
      <w:pPr>
        <w:spacing w:line="276" w:lineRule="auto"/>
        <w:rPr>
          <w:sz w:val="24"/>
        </w:rPr>
      </w:pPr>
    </w:p>
    <w:p w:rsidR="004A4ECE" w:rsidRDefault="004A4ECE" w:rsidP="004A4ECE">
      <w:pPr>
        <w:spacing w:line="276" w:lineRule="auto"/>
        <w:rPr>
          <w:sz w:val="22"/>
          <w:szCs w:val="22"/>
        </w:rPr>
      </w:pPr>
      <w:r w:rsidRPr="004A4ECE">
        <w:rPr>
          <w:sz w:val="22"/>
          <w:szCs w:val="22"/>
        </w:rPr>
        <w:t xml:space="preserve">Das Geschäftsgebiet Ver- und Entsorgung betreut alle deutschen Standorte sowie die in Antwerpen, Mobile und Shanghai. </w:t>
      </w:r>
      <w:r>
        <w:rPr>
          <w:sz w:val="22"/>
          <w:szCs w:val="22"/>
        </w:rPr>
        <w:t>Es</w:t>
      </w:r>
      <w:r w:rsidRPr="004A4ECE">
        <w:rPr>
          <w:sz w:val="22"/>
          <w:szCs w:val="22"/>
        </w:rPr>
        <w:t xml:space="preserve"> stellt mit rund 1000 Mitarbeitern das wirtschaftliche und umweltverträgliche Verbundmanag</w:t>
      </w:r>
      <w:r>
        <w:rPr>
          <w:sz w:val="22"/>
          <w:szCs w:val="22"/>
        </w:rPr>
        <w:t>ement an den Standorten sicher.</w:t>
      </w:r>
    </w:p>
    <w:p w:rsidR="004A4ECE" w:rsidRDefault="004A4ECE" w:rsidP="004A4ECE">
      <w:pPr>
        <w:spacing w:line="276" w:lineRule="auto"/>
        <w:rPr>
          <w:sz w:val="22"/>
          <w:szCs w:val="22"/>
        </w:rPr>
      </w:pPr>
    </w:p>
    <w:p w:rsidR="004A4ECE" w:rsidRPr="004A4ECE" w:rsidRDefault="004A4ECE" w:rsidP="004A4ECE">
      <w:pPr>
        <w:spacing w:line="276" w:lineRule="auto"/>
        <w:rPr>
          <w:sz w:val="22"/>
          <w:szCs w:val="22"/>
        </w:rPr>
      </w:pPr>
      <w:r>
        <w:rPr>
          <w:sz w:val="22"/>
          <w:szCs w:val="22"/>
        </w:rPr>
        <w:t xml:space="preserve">Der </w:t>
      </w:r>
      <w:r w:rsidRPr="004A4ECE">
        <w:rPr>
          <w:sz w:val="22"/>
          <w:szCs w:val="22"/>
        </w:rPr>
        <w:t xml:space="preserve">Verantwortungsbereich </w:t>
      </w:r>
      <w:r>
        <w:rPr>
          <w:sz w:val="22"/>
          <w:szCs w:val="22"/>
        </w:rPr>
        <w:t xml:space="preserve">von Heiko Mennerich </w:t>
      </w:r>
      <w:r w:rsidRPr="004A4ECE">
        <w:rPr>
          <w:sz w:val="22"/>
          <w:szCs w:val="22"/>
        </w:rPr>
        <w:t xml:space="preserve">umfasst den Energiehandel, </w:t>
      </w:r>
      <w:r>
        <w:rPr>
          <w:sz w:val="22"/>
          <w:szCs w:val="22"/>
        </w:rPr>
        <w:t xml:space="preserve">den </w:t>
      </w:r>
      <w:r w:rsidRPr="004A4ECE">
        <w:rPr>
          <w:sz w:val="22"/>
          <w:szCs w:val="22"/>
        </w:rPr>
        <w:t>Betrieb der Netze und Ver- und Entsorgungsanlagen sowie das standortübergreifende Energie- und Entsorgungsmanagement.</w:t>
      </w:r>
    </w:p>
    <w:p w:rsidR="004A4ECE" w:rsidRDefault="004A4ECE" w:rsidP="004A4ECE">
      <w:pPr>
        <w:spacing w:line="276" w:lineRule="auto"/>
        <w:rPr>
          <w:sz w:val="24"/>
        </w:rPr>
      </w:pPr>
    </w:p>
    <w:p w:rsidR="004A4ECE" w:rsidRDefault="004A4ECE" w:rsidP="004A4ECE">
      <w:pPr>
        <w:spacing w:line="276" w:lineRule="auto"/>
        <w:rPr>
          <w:sz w:val="22"/>
          <w:szCs w:val="22"/>
        </w:rPr>
      </w:pPr>
      <w:r w:rsidRPr="004A4ECE">
        <w:rPr>
          <w:sz w:val="22"/>
          <w:szCs w:val="22"/>
        </w:rPr>
        <w:t>Mennerich studierte Verfahrenstechnik an der Universität Hannover und trat 1994 in die damalige Degussa AG ein. Nach Tätigkeiten als Projektingenieur und Betriebsassistent in Hanau und Antwerpen (Belgien) übernahm er 2001 die Projektverantwortung für den Bau einer Cyanwasserstoffanlage in Antwerpen.</w:t>
      </w:r>
    </w:p>
    <w:p w:rsidR="004A4ECE" w:rsidRPr="004A4ECE" w:rsidRDefault="004A4ECE" w:rsidP="004A4ECE">
      <w:pPr>
        <w:spacing w:line="276" w:lineRule="auto"/>
        <w:rPr>
          <w:sz w:val="22"/>
          <w:szCs w:val="22"/>
        </w:rPr>
      </w:pPr>
    </w:p>
    <w:p w:rsidR="004A4ECE" w:rsidRDefault="004A4ECE" w:rsidP="004A4ECE">
      <w:pPr>
        <w:spacing w:line="276" w:lineRule="auto"/>
        <w:rPr>
          <w:sz w:val="22"/>
          <w:szCs w:val="22"/>
        </w:rPr>
      </w:pPr>
      <w:r w:rsidRPr="004A4ECE">
        <w:rPr>
          <w:sz w:val="22"/>
          <w:szCs w:val="22"/>
        </w:rPr>
        <w:lastRenderedPageBreak/>
        <w:t>2005 wechselte Mennerich nach Darmstadt zur damaligen Röhm GmbH als Leiter Technisches Controlling. Seit 2010 war er in Weiterstadt für die Leitung des Extrusionsbetriebes verantwortlich. Dabei werden Kunststoffe kontinuierlich aufgeschmolzen und durch eine formgebende Düse ausgetragen. Anschließend wird der Kunststoff abgekühlt, so dass Profile, Platten oder Folien entstehen.</w:t>
      </w:r>
    </w:p>
    <w:p w:rsidR="004A4ECE" w:rsidRPr="004A4ECE" w:rsidRDefault="004A4ECE" w:rsidP="004A4ECE">
      <w:pPr>
        <w:spacing w:line="276" w:lineRule="auto"/>
        <w:rPr>
          <w:sz w:val="22"/>
          <w:szCs w:val="22"/>
        </w:rPr>
      </w:pPr>
    </w:p>
    <w:p w:rsidR="004A4ECE" w:rsidRDefault="004A4ECE" w:rsidP="004A4ECE">
      <w:pPr>
        <w:spacing w:line="276" w:lineRule="auto"/>
        <w:rPr>
          <w:sz w:val="22"/>
          <w:szCs w:val="22"/>
        </w:rPr>
      </w:pPr>
      <w:r w:rsidRPr="004A4ECE">
        <w:rPr>
          <w:sz w:val="22"/>
          <w:szCs w:val="22"/>
        </w:rPr>
        <w:t>2011 übernahm er zusätzlich die Produktionsleitung für Plexiglasplatten in Deutschland.</w:t>
      </w:r>
    </w:p>
    <w:p w:rsidR="007853DF" w:rsidRPr="004A4ECE" w:rsidRDefault="007853DF" w:rsidP="004A4ECE">
      <w:pPr>
        <w:spacing w:line="276" w:lineRule="auto"/>
        <w:rPr>
          <w:sz w:val="22"/>
          <w:szCs w:val="22"/>
        </w:rPr>
      </w:pPr>
      <w:bookmarkStart w:id="0" w:name="_GoBack"/>
      <w:bookmarkEnd w:id="0"/>
    </w:p>
    <w:p w:rsidR="005B588E" w:rsidRDefault="005B588E" w:rsidP="004A4ECE">
      <w:pPr>
        <w:ind w:left="0"/>
        <w:rPr>
          <w:bCs/>
        </w:rPr>
      </w:pPr>
    </w:p>
    <w:p w:rsidR="005B588E" w:rsidRDefault="005B588E" w:rsidP="005B588E">
      <w:pPr>
        <w:rPr>
          <w:bCs/>
        </w:rPr>
      </w:pPr>
    </w:p>
    <w:p w:rsidR="005B588E" w:rsidRDefault="002609B3" w:rsidP="005B588E">
      <w:pPr>
        <w:rPr>
          <w:rFonts w:cs="Lucida Sans Unicode"/>
          <w:b/>
          <w:color w:val="000000"/>
        </w:rPr>
      </w:pPr>
      <w:r>
        <w:rPr>
          <w:rFonts w:cs="Lucida Sans Unicode"/>
          <w:b/>
          <w:color w:val="000000"/>
        </w:rPr>
        <w:t>Informationen zum Konzern</w:t>
      </w:r>
    </w:p>
    <w:p w:rsidR="005B588E" w:rsidRDefault="00B8178B" w:rsidP="005B588E">
      <w:r>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w:t>
      </w:r>
      <w:r w:rsidR="0030308D">
        <w:t xml:space="preserve">erten Technologieplattformen. </w:t>
      </w:r>
      <w:r>
        <w:t>Evonik ist in mehr als 100 Ländern der Welt aktiv. Mehr als 33.000 Mitarbeiter erwirtschafteten im Geschäftsjahr 2014 einen Umsatz von rund 12,9 Milliarden € und ein operatives Ergebnis (bereinigtes EBITDA) von rund 1,9 Milliarden €.</w:t>
      </w:r>
    </w:p>
    <w:p w:rsidR="00BD4E9A" w:rsidRDefault="00BD4E9A" w:rsidP="005B588E"/>
    <w:p w:rsidR="00BD4E9A" w:rsidRDefault="00BD4E9A" w:rsidP="005B588E">
      <w:pPr>
        <w:rPr>
          <w:rFonts w:cs="Lucida Sans Unicode"/>
          <w:position w:val="0"/>
          <w:szCs w:val="18"/>
        </w:rPr>
      </w:pPr>
    </w:p>
    <w:p w:rsidR="005B588E" w:rsidRDefault="00775064" w:rsidP="005B588E">
      <w:pPr>
        <w:rPr>
          <w:rFonts w:cs="Lucida Sans Unicode"/>
          <w:b/>
          <w:bCs/>
          <w:position w:val="0"/>
          <w:szCs w:val="18"/>
        </w:rPr>
      </w:pPr>
      <w:r w:rsidRPr="009E6921">
        <w:rPr>
          <w:rFonts w:cs="Lucida Sans Unicode"/>
          <w:b/>
          <w:bCs/>
          <w:position w:val="0"/>
          <w:szCs w:val="18"/>
        </w:rPr>
        <w:t>Rechtlicher Hinweis</w:t>
      </w:r>
    </w:p>
    <w:p w:rsidR="00DF1098" w:rsidRPr="001B3A8C" w:rsidRDefault="00775064" w:rsidP="005B588E">
      <w:pPr>
        <w:rPr>
          <w:rFonts w:cs="Lucida Sans Unicode"/>
          <w:bCs/>
          <w:position w:val="0"/>
          <w:szCs w:val="18"/>
        </w:rPr>
      </w:pPr>
      <w:r w:rsidRPr="009E6921">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098" w:rsidRPr="001B3A8C">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losa Text Roman">
    <w:panose1 w:val="000000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853D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853D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853D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853DF">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C2A2D3"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5664E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31203"/>
    <w:rsid w:val="00051697"/>
    <w:rsid w:val="00051821"/>
    <w:rsid w:val="00057350"/>
    <w:rsid w:val="000E5C97"/>
    <w:rsid w:val="001039F6"/>
    <w:rsid w:val="00105425"/>
    <w:rsid w:val="001B3A8C"/>
    <w:rsid w:val="0020532D"/>
    <w:rsid w:val="00225ED4"/>
    <w:rsid w:val="002609B3"/>
    <w:rsid w:val="00267157"/>
    <w:rsid w:val="00281F2D"/>
    <w:rsid w:val="002B0C0B"/>
    <w:rsid w:val="002D225F"/>
    <w:rsid w:val="002D2799"/>
    <w:rsid w:val="0030308D"/>
    <w:rsid w:val="003176A3"/>
    <w:rsid w:val="0033148F"/>
    <w:rsid w:val="003533B1"/>
    <w:rsid w:val="00371D92"/>
    <w:rsid w:val="00380D6C"/>
    <w:rsid w:val="0038631D"/>
    <w:rsid w:val="00397A8D"/>
    <w:rsid w:val="003D0029"/>
    <w:rsid w:val="003D4C1D"/>
    <w:rsid w:val="003E3A77"/>
    <w:rsid w:val="00407A6C"/>
    <w:rsid w:val="004308D8"/>
    <w:rsid w:val="00443FAA"/>
    <w:rsid w:val="00476AB0"/>
    <w:rsid w:val="004918CA"/>
    <w:rsid w:val="00493DEC"/>
    <w:rsid w:val="004A4ECE"/>
    <w:rsid w:val="00516331"/>
    <w:rsid w:val="00553AE4"/>
    <w:rsid w:val="005576E4"/>
    <w:rsid w:val="00593F1E"/>
    <w:rsid w:val="005B588E"/>
    <w:rsid w:val="005C63C0"/>
    <w:rsid w:val="00627D47"/>
    <w:rsid w:val="0066789D"/>
    <w:rsid w:val="00680B20"/>
    <w:rsid w:val="006A788D"/>
    <w:rsid w:val="006C26A8"/>
    <w:rsid w:val="006D0B80"/>
    <w:rsid w:val="006D459A"/>
    <w:rsid w:val="00706838"/>
    <w:rsid w:val="00725EB2"/>
    <w:rsid w:val="00767FDA"/>
    <w:rsid w:val="00775064"/>
    <w:rsid w:val="007853DF"/>
    <w:rsid w:val="007B22AF"/>
    <w:rsid w:val="007D3CC2"/>
    <w:rsid w:val="007D5850"/>
    <w:rsid w:val="00863FCD"/>
    <w:rsid w:val="009828B2"/>
    <w:rsid w:val="009B1E7C"/>
    <w:rsid w:val="009E1F01"/>
    <w:rsid w:val="009E6921"/>
    <w:rsid w:val="00A1003A"/>
    <w:rsid w:val="00A46E6B"/>
    <w:rsid w:val="00AA21B7"/>
    <w:rsid w:val="00AA2548"/>
    <w:rsid w:val="00AD2092"/>
    <w:rsid w:val="00B07CD1"/>
    <w:rsid w:val="00B14022"/>
    <w:rsid w:val="00B34982"/>
    <w:rsid w:val="00B809DE"/>
    <w:rsid w:val="00B8178B"/>
    <w:rsid w:val="00B8465E"/>
    <w:rsid w:val="00B94124"/>
    <w:rsid w:val="00BD4E9A"/>
    <w:rsid w:val="00C00508"/>
    <w:rsid w:val="00C12D62"/>
    <w:rsid w:val="00C832AC"/>
    <w:rsid w:val="00CE65EB"/>
    <w:rsid w:val="00D16A8E"/>
    <w:rsid w:val="00D446EC"/>
    <w:rsid w:val="00D73841"/>
    <w:rsid w:val="00DF1098"/>
    <w:rsid w:val="00E353C9"/>
    <w:rsid w:val="00E40D23"/>
    <w:rsid w:val="00F00302"/>
    <w:rsid w:val="00F2287E"/>
    <w:rsid w:val="00F24BAB"/>
    <w:rsid w:val="00F72D53"/>
    <w:rsid w:val="00F75A70"/>
    <w:rsid w:val="00FA16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ommentartext">
    <w:name w:val="annotation text"/>
    <w:basedOn w:val="Standard"/>
    <w:link w:val="KommentartextZchn"/>
    <w:uiPriority w:val="99"/>
    <w:semiHidden/>
    <w:unhideWhenUsed/>
    <w:rsid w:val="00725EB2"/>
    <w:pPr>
      <w:spacing w:after="16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semiHidden/>
    <w:rsid w:val="00725EB2"/>
    <w:rPr>
      <w:rFonts w:asciiTheme="minorHAnsi" w:eastAsiaTheme="minorHAnsi" w:hAnsiTheme="minorHAnsi" w:cstheme="minorBidi"/>
      <w:lang w:eastAsia="en-US"/>
    </w:rPr>
  </w:style>
  <w:style w:type="character" w:styleId="Kommentarzeichen">
    <w:name w:val="annotation reference"/>
    <w:basedOn w:val="Absatz-Standardschriftart"/>
    <w:uiPriority w:val="99"/>
    <w:semiHidden/>
    <w:unhideWhenUsed/>
    <w:rsid w:val="00725EB2"/>
    <w:rPr>
      <w:sz w:val="16"/>
      <w:szCs w:val="16"/>
    </w:rPr>
  </w:style>
  <w:style w:type="character" w:customStyle="1" w:styleId="berschrift3Zchn">
    <w:name w:val="Überschrift 3 Zchn"/>
    <w:basedOn w:val="Absatz-Standardschriftart"/>
    <w:link w:val="berschrift3"/>
    <w:uiPriority w:val="9"/>
    <w:rsid w:val="00493DEC"/>
    <w:rPr>
      <w:rFonts w:ascii="Arial" w:hAnsi="Arial" w:cs="Arial"/>
      <w:b/>
      <w:bCs/>
      <w:position w:val="-2"/>
      <w:sz w:val="26"/>
      <w:szCs w:val="26"/>
    </w:rPr>
  </w:style>
  <w:style w:type="character" w:customStyle="1" w:styleId="berschrift4Zchn">
    <w:name w:val="Überschrift 4 Zchn"/>
    <w:basedOn w:val="Absatz-Standardschriftart"/>
    <w:link w:val="berschrift4"/>
    <w:uiPriority w:val="9"/>
    <w:rsid w:val="00493DEC"/>
    <w:rPr>
      <w:b/>
      <w:bCs/>
      <w:position w:val="-2"/>
      <w:sz w:val="28"/>
      <w:szCs w:val="28"/>
    </w:rPr>
  </w:style>
  <w:style w:type="paragraph" w:customStyle="1" w:styleId="EVFOLLauftextBlock">
    <w:name w:val="EVFOL_Lauftext_Block"/>
    <w:basedOn w:val="Standard"/>
    <w:uiPriority w:val="99"/>
    <w:rsid w:val="002D2799"/>
    <w:pPr>
      <w:autoSpaceDE w:val="0"/>
      <w:autoSpaceDN w:val="0"/>
      <w:adjustRightInd w:val="0"/>
      <w:spacing w:line="204" w:lineRule="atLeast"/>
      <w:ind w:left="0" w:right="0" w:firstLine="170"/>
      <w:jc w:val="both"/>
      <w:textAlignment w:val="center"/>
    </w:pPr>
    <w:rPr>
      <w:rFonts w:ascii="Glosa Text Roman" w:hAnsi="Glosa Text Roman" w:cs="Glosa Text Roman"/>
      <w:color w:val="000000"/>
      <w:w w:val="98"/>
      <w:position w:val="0"/>
      <w:sz w:val="17"/>
      <w:szCs w:val="17"/>
    </w:rPr>
  </w:style>
  <w:style w:type="paragraph" w:styleId="Listenabsatz">
    <w:name w:val="List Paragraph"/>
    <w:basedOn w:val="Standard"/>
    <w:uiPriority w:val="34"/>
    <w:qFormat/>
    <w:rsid w:val="00680B20"/>
    <w:pPr>
      <w:ind w:left="720"/>
      <w:contextualSpacing/>
    </w:pPr>
  </w:style>
  <w:style w:type="paragraph" w:customStyle="1" w:styleId="EinfAbs">
    <w:name w:val="[Einf. Abs.]"/>
    <w:basedOn w:val="Standard"/>
    <w:uiPriority w:val="99"/>
    <w:rsid w:val="00F2287E"/>
    <w:pPr>
      <w:autoSpaceDE w:val="0"/>
      <w:autoSpaceDN w:val="0"/>
      <w:adjustRightInd w:val="0"/>
      <w:spacing w:line="288" w:lineRule="auto"/>
      <w:ind w:left="0" w:right="0"/>
      <w:textAlignment w:val="center"/>
    </w:pPr>
    <w:rPr>
      <w:rFonts w:ascii="Minion Pro" w:hAnsi="Minion Pro" w:cs="Minion Pro"/>
      <w:color w:val="000000"/>
      <w:positio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7054">
      <w:bodyDiv w:val="1"/>
      <w:marLeft w:val="0"/>
      <w:marRight w:val="0"/>
      <w:marTop w:val="0"/>
      <w:marBottom w:val="0"/>
      <w:divBdr>
        <w:top w:val="none" w:sz="0" w:space="0" w:color="auto"/>
        <w:left w:val="none" w:sz="0" w:space="0" w:color="auto"/>
        <w:bottom w:val="none" w:sz="0" w:space="0" w:color="auto"/>
        <w:right w:val="none" w:sz="0" w:space="0" w:color="auto"/>
      </w:divBdr>
      <w:divsChild>
        <w:div w:id="287979440">
          <w:marLeft w:val="0"/>
          <w:marRight w:val="0"/>
          <w:marTop w:val="0"/>
          <w:marBottom w:val="0"/>
          <w:divBdr>
            <w:top w:val="none" w:sz="0" w:space="0" w:color="auto"/>
            <w:left w:val="none" w:sz="0" w:space="0" w:color="auto"/>
            <w:bottom w:val="none" w:sz="0" w:space="0" w:color="auto"/>
            <w:right w:val="none" w:sz="0" w:space="0" w:color="auto"/>
          </w:divBdr>
          <w:divsChild>
            <w:div w:id="895161596">
              <w:marLeft w:val="0"/>
              <w:marRight w:val="0"/>
              <w:marTop w:val="150"/>
              <w:marBottom w:val="0"/>
              <w:divBdr>
                <w:top w:val="none" w:sz="0" w:space="0" w:color="auto"/>
                <w:left w:val="none" w:sz="0" w:space="0" w:color="auto"/>
                <w:bottom w:val="none" w:sz="0" w:space="0" w:color="auto"/>
                <w:right w:val="none" w:sz="0" w:space="0" w:color="auto"/>
              </w:divBdr>
              <w:divsChild>
                <w:div w:id="1889492666">
                  <w:marLeft w:val="0"/>
                  <w:marRight w:val="0"/>
                  <w:marTop w:val="0"/>
                  <w:marBottom w:val="0"/>
                  <w:divBdr>
                    <w:top w:val="none" w:sz="0" w:space="0" w:color="auto"/>
                    <w:left w:val="none" w:sz="0" w:space="0" w:color="auto"/>
                    <w:bottom w:val="none" w:sz="0" w:space="0" w:color="auto"/>
                    <w:right w:val="none" w:sz="0" w:space="0" w:color="auto"/>
                  </w:divBdr>
                  <w:divsChild>
                    <w:div w:id="687945444">
                      <w:marLeft w:val="0"/>
                      <w:marRight w:val="0"/>
                      <w:marTop w:val="0"/>
                      <w:marBottom w:val="0"/>
                      <w:divBdr>
                        <w:top w:val="none" w:sz="0" w:space="0" w:color="auto"/>
                        <w:left w:val="none" w:sz="0" w:space="0" w:color="auto"/>
                        <w:bottom w:val="none" w:sz="0" w:space="0" w:color="auto"/>
                        <w:right w:val="none" w:sz="0" w:space="0" w:color="auto"/>
                      </w:divBdr>
                      <w:divsChild>
                        <w:div w:id="461382066">
                          <w:marLeft w:val="75"/>
                          <w:marRight w:val="0"/>
                          <w:marTop w:val="150"/>
                          <w:marBottom w:val="0"/>
                          <w:divBdr>
                            <w:top w:val="none" w:sz="0" w:space="0" w:color="auto"/>
                            <w:left w:val="none" w:sz="0" w:space="0" w:color="auto"/>
                            <w:bottom w:val="none" w:sz="0" w:space="0" w:color="auto"/>
                            <w:right w:val="none" w:sz="0" w:space="0" w:color="auto"/>
                          </w:divBdr>
                          <w:divsChild>
                            <w:div w:id="1057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20466">
      <w:bodyDiv w:val="1"/>
      <w:marLeft w:val="0"/>
      <w:marRight w:val="0"/>
      <w:marTop w:val="0"/>
      <w:marBottom w:val="0"/>
      <w:divBdr>
        <w:top w:val="none" w:sz="0" w:space="0" w:color="auto"/>
        <w:left w:val="none" w:sz="0" w:space="0" w:color="auto"/>
        <w:bottom w:val="none" w:sz="0" w:space="0" w:color="auto"/>
        <w:right w:val="none" w:sz="0" w:space="0" w:color="auto"/>
      </w:divBdr>
    </w:div>
    <w:div w:id="254095067">
      <w:bodyDiv w:val="1"/>
      <w:marLeft w:val="0"/>
      <w:marRight w:val="0"/>
      <w:marTop w:val="0"/>
      <w:marBottom w:val="0"/>
      <w:divBdr>
        <w:top w:val="none" w:sz="0" w:space="0" w:color="auto"/>
        <w:left w:val="none" w:sz="0" w:space="0" w:color="auto"/>
        <w:bottom w:val="none" w:sz="0" w:space="0" w:color="auto"/>
        <w:right w:val="none" w:sz="0" w:space="0" w:color="auto"/>
      </w:divBdr>
    </w:div>
    <w:div w:id="1240090715">
      <w:bodyDiv w:val="1"/>
      <w:marLeft w:val="0"/>
      <w:marRight w:val="0"/>
      <w:marTop w:val="0"/>
      <w:marBottom w:val="0"/>
      <w:divBdr>
        <w:top w:val="none" w:sz="0" w:space="0" w:color="auto"/>
        <w:left w:val="none" w:sz="0" w:space="0" w:color="auto"/>
        <w:bottom w:val="none" w:sz="0" w:space="0" w:color="auto"/>
        <w:right w:val="none" w:sz="0" w:space="0" w:color="auto"/>
      </w:divBdr>
    </w:div>
    <w:div w:id="1418476093">
      <w:bodyDiv w:val="1"/>
      <w:marLeft w:val="0"/>
      <w:marRight w:val="0"/>
      <w:marTop w:val="0"/>
      <w:marBottom w:val="0"/>
      <w:divBdr>
        <w:top w:val="none" w:sz="0" w:space="0" w:color="auto"/>
        <w:left w:val="none" w:sz="0" w:space="0" w:color="auto"/>
        <w:bottom w:val="none" w:sz="0" w:space="0" w:color="auto"/>
        <w:right w:val="none" w:sz="0" w:space="0" w:color="auto"/>
      </w:divBdr>
    </w:div>
    <w:div w:id="1476138086">
      <w:bodyDiv w:val="1"/>
      <w:marLeft w:val="0"/>
      <w:marRight w:val="0"/>
      <w:marTop w:val="0"/>
      <w:marBottom w:val="0"/>
      <w:divBdr>
        <w:top w:val="none" w:sz="0" w:space="0" w:color="auto"/>
        <w:left w:val="none" w:sz="0" w:space="0" w:color="auto"/>
        <w:bottom w:val="none" w:sz="0" w:space="0" w:color="auto"/>
        <w:right w:val="none" w:sz="0" w:space="0" w:color="auto"/>
      </w:divBdr>
    </w:div>
    <w:div w:id="1690764368">
      <w:bodyDiv w:val="1"/>
      <w:marLeft w:val="0"/>
      <w:marRight w:val="0"/>
      <w:marTop w:val="0"/>
      <w:marBottom w:val="0"/>
      <w:divBdr>
        <w:top w:val="none" w:sz="0" w:space="0" w:color="auto"/>
        <w:left w:val="none" w:sz="0" w:space="0" w:color="auto"/>
        <w:bottom w:val="none" w:sz="0" w:space="0" w:color="auto"/>
        <w:right w:val="none" w:sz="0" w:space="0" w:color="auto"/>
      </w:divBdr>
    </w:div>
    <w:div w:id="1855149761">
      <w:bodyDiv w:val="1"/>
      <w:marLeft w:val="0"/>
      <w:marRight w:val="0"/>
      <w:marTop w:val="0"/>
      <w:marBottom w:val="0"/>
      <w:divBdr>
        <w:top w:val="none" w:sz="0" w:space="0" w:color="auto"/>
        <w:left w:val="none" w:sz="0" w:space="0" w:color="auto"/>
        <w:bottom w:val="none" w:sz="0" w:space="0" w:color="auto"/>
        <w:right w:val="none" w:sz="0" w:space="0" w:color="auto"/>
      </w:divBdr>
      <w:divsChild>
        <w:div w:id="1240484051">
          <w:marLeft w:val="0"/>
          <w:marRight w:val="0"/>
          <w:marTop w:val="0"/>
          <w:marBottom w:val="0"/>
          <w:divBdr>
            <w:top w:val="none" w:sz="0" w:space="0" w:color="auto"/>
            <w:left w:val="none" w:sz="0" w:space="0" w:color="auto"/>
            <w:bottom w:val="none" w:sz="0" w:space="0" w:color="auto"/>
            <w:right w:val="none" w:sz="0" w:space="0" w:color="auto"/>
          </w:divBdr>
          <w:divsChild>
            <w:div w:id="1537154252">
              <w:marLeft w:val="0"/>
              <w:marRight w:val="0"/>
              <w:marTop w:val="150"/>
              <w:marBottom w:val="0"/>
              <w:divBdr>
                <w:top w:val="none" w:sz="0" w:space="0" w:color="auto"/>
                <w:left w:val="none" w:sz="0" w:space="0" w:color="auto"/>
                <w:bottom w:val="none" w:sz="0" w:space="0" w:color="auto"/>
                <w:right w:val="none" w:sz="0" w:space="0" w:color="auto"/>
              </w:divBdr>
              <w:divsChild>
                <w:div w:id="304546642">
                  <w:marLeft w:val="0"/>
                  <w:marRight w:val="0"/>
                  <w:marTop w:val="0"/>
                  <w:marBottom w:val="0"/>
                  <w:divBdr>
                    <w:top w:val="none" w:sz="0" w:space="0" w:color="auto"/>
                    <w:left w:val="none" w:sz="0" w:space="0" w:color="auto"/>
                    <w:bottom w:val="none" w:sz="0" w:space="0" w:color="auto"/>
                    <w:right w:val="none" w:sz="0" w:space="0" w:color="auto"/>
                  </w:divBdr>
                  <w:divsChild>
                    <w:div w:id="2120709996">
                      <w:marLeft w:val="0"/>
                      <w:marRight w:val="0"/>
                      <w:marTop w:val="0"/>
                      <w:marBottom w:val="0"/>
                      <w:divBdr>
                        <w:top w:val="none" w:sz="0" w:space="0" w:color="auto"/>
                        <w:left w:val="none" w:sz="0" w:space="0" w:color="auto"/>
                        <w:bottom w:val="none" w:sz="0" w:space="0" w:color="auto"/>
                        <w:right w:val="none" w:sz="0" w:space="0" w:color="auto"/>
                      </w:divBdr>
                      <w:divsChild>
                        <w:div w:id="359938969">
                          <w:marLeft w:val="75"/>
                          <w:marRight w:val="0"/>
                          <w:marTop w:val="150"/>
                          <w:marBottom w:val="0"/>
                          <w:divBdr>
                            <w:top w:val="none" w:sz="0" w:space="0" w:color="auto"/>
                            <w:left w:val="none" w:sz="0" w:space="0" w:color="auto"/>
                            <w:bottom w:val="none" w:sz="0" w:space="0" w:color="auto"/>
                            <w:right w:val="none" w:sz="0" w:space="0" w:color="auto"/>
                          </w:divBdr>
                          <w:divsChild>
                            <w:div w:id="20950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B3DAB-EAC6-4BA2-9A0F-B543682C3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4776DC7C</Template>
  <TotalTime>0</TotalTime>
  <Pages>2</Pages>
  <Words>514</Words>
  <Characters>3242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3</cp:revision>
  <cp:lastPrinted>2016-03-22T10:34:00Z</cp:lastPrinted>
  <dcterms:created xsi:type="dcterms:W3CDTF">2016-05-24T13:48:00Z</dcterms:created>
  <dcterms:modified xsi:type="dcterms:W3CDTF">2016-05-24T14:05:00Z</dcterms:modified>
</cp:coreProperties>
</file>