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FC5A0A" w:rsidP="000B1B97">
            <w:pPr>
              <w:pStyle w:val="M8"/>
              <w:framePr w:wrap="auto" w:vAnchor="margin" w:hAnchor="text" w:xAlign="left" w:yAlign="inline"/>
              <w:suppressOverlap w:val="0"/>
              <w:rPr>
                <w:sz w:val="18"/>
                <w:szCs w:val="18"/>
              </w:rPr>
            </w:pPr>
            <w:r>
              <w:rPr>
                <w:sz w:val="18"/>
                <w:szCs w:val="18"/>
              </w:rPr>
              <w:t>1</w:t>
            </w:r>
            <w:r w:rsidR="00544C56">
              <w:rPr>
                <w:sz w:val="18"/>
                <w:szCs w:val="18"/>
              </w:rPr>
              <w:t>4</w:t>
            </w:r>
            <w:r w:rsidR="003F3222">
              <w:rPr>
                <w:sz w:val="18"/>
                <w:szCs w:val="18"/>
              </w:rPr>
              <w:t>.</w:t>
            </w:r>
            <w:r>
              <w:rPr>
                <w:sz w:val="18"/>
                <w:szCs w:val="18"/>
              </w:rPr>
              <w:t xml:space="preserve"> Februar 2018</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r w:rsidR="00007CB6">
              <w:rPr>
                <w:rFonts w:ascii="Lucida Sans" w:hAnsi="Lucida Sans"/>
              </w:rPr>
              <w:t>Lokalpresse</w:t>
            </w:r>
          </w:p>
          <w:p w:rsidR="008F5555" w:rsidRPr="00E23661" w:rsidRDefault="00007CB6" w:rsidP="008F5555">
            <w:pPr>
              <w:pStyle w:val="Marginalie"/>
              <w:framePr w:w="0" w:hSpace="0" w:wrap="auto" w:vAnchor="margin" w:hAnchor="text" w:xAlign="left" w:yAlign="inline"/>
              <w:spacing w:line="180" w:lineRule="exact"/>
              <w:rPr>
                <w:rFonts w:cs="Lucida Sans Unicode"/>
              </w:rPr>
            </w:pPr>
            <w:r>
              <w:rPr>
                <w:rFonts w:cs="Lucida Sans Unicode"/>
              </w:rPr>
              <w:t>Dr. Hans Kreul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 Stando</w:t>
            </w:r>
            <w:r>
              <w:rPr>
                <w:rFonts w:cs="Lucida Sans Unicode"/>
              </w:rPr>
              <w:t>rtkommunikation</w:t>
            </w:r>
            <w:r w:rsidR="00007CB6">
              <w:rPr>
                <w:rFonts w:cs="Lucida Sans Unicode"/>
              </w:rPr>
              <w:t xml:space="preserve"> Essen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007CB6">
              <w:rPr>
                <w:rFonts w:cs="Lucida Sans Unicode"/>
              </w:rPr>
              <w:t>201</w:t>
            </w:r>
            <w:r w:rsidR="00E23661">
              <w:rPr>
                <w:rFonts w:cs="Lucida Sans Unicode"/>
              </w:rPr>
              <w:t xml:space="preserve"> </w:t>
            </w:r>
            <w:r w:rsidR="00007CB6">
              <w:rPr>
                <w:rFonts w:cs="Lucida Sans Unicode"/>
              </w:rPr>
              <w:t>173</w:t>
            </w:r>
            <w:r w:rsidRPr="00E23661">
              <w:rPr>
                <w:rFonts w:cs="Lucida Sans Unicode"/>
              </w:rPr>
              <w:t>-</w:t>
            </w:r>
            <w:r w:rsidR="00007CB6">
              <w:rPr>
                <w:rFonts w:cs="Lucida Sans Unicode"/>
              </w:rPr>
              <w:t>2415</w:t>
            </w:r>
          </w:p>
          <w:p w:rsidR="000B1B97" w:rsidRDefault="00007CB6" w:rsidP="000B1B97">
            <w:pPr>
              <w:pStyle w:val="M10"/>
              <w:framePr w:wrap="auto" w:vAnchor="margin" w:hAnchor="text" w:xAlign="left" w:yAlign="inline"/>
              <w:suppressOverlap w:val="0"/>
            </w:pPr>
            <w:r>
              <w:t>hans.kreul</w:t>
            </w:r>
            <w:r w:rsidR="00E23661">
              <w:t>@evonik.com</w:t>
            </w:r>
          </w:p>
        </w:tc>
      </w:tr>
      <w:tr w:rsidR="000B1B97" w:rsidRPr="00344D49" w:rsidTr="002159BA">
        <w:trPr>
          <w:trHeight w:val="851"/>
        </w:trPr>
        <w:tc>
          <w:tcPr>
            <w:tcW w:w="2552" w:type="dxa"/>
            <w:shd w:val="clear" w:color="auto" w:fill="auto"/>
          </w:tcPr>
          <w:p w:rsidR="000B1B97" w:rsidRPr="00007CB6" w:rsidRDefault="000B1B97" w:rsidP="003511E7">
            <w:pPr>
              <w:pStyle w:val="M10"/>
              <w:framePr w:wrap="auto" w:vAnchor="margin" w:hAnchor="text" w:xAlign="left" w:yAlign="inline"/>
              <w:suppressOverlap w:val="0"/>
              <w:rPr>
                <w:lang w:val="de-DE"/>
              </w:rPr>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7F48EF" w:rsidP="008F5555">
      <w:pPr>
        <w:autoSpaceDE w:val="0"/>
        <w:autoSpaceDN w:val="0"/>
        <w:adjustRightInd w:val="0"/>
        <w:rPr>
          <w:rFonts w:cs="Arial"/>
          <w:b/>
          <w:bCs/>
          <w:kern w:val="28"/>
          <w:sz w:val="24"/>
        </w:rPr>
      </w:pPr>
      <w:r>
        <w:rPr>
          <w:rFonts w:cs="Arial"/>
          <w:b/>
          <w:bCs/>
          <w:kern w:val="28"/>
          <w:sz w:val="24"/>
        </w:rPr>
        <w:t>Evonik-Standort Essen Goldschmidtstraße</w:t>
      </w:r>
      <w:r w:rsidR="00EE2826">
        <w:rPr>
          <w:rFonts w:cs="Arial"/>
          <w:b/>
          <w:bCs/>
          <w:kern w:val="28"/>
          <w:sz w:val="24"/>
        </w:rPr>
        <w:t xml:space="preserve">: </w:t>
      </w:r>
      <w:r w:rsidR="00F17AC4">
        <w:rPr>
          <w:rFonts w:cs="Arial"/>
          <w:b/>
          <w:bCs/>
          <w:kern w:val="28"/>
          <w:sz w:val="24"/>
        </w:rPr>
        <w:t>20</w:t>
      </w:r>
      <w:r w:rsidR="00EE2826">
        <w:rPr>
          <w:rFonts w:cs="Arial"/>
          <w:b/>
          <w:bCs/>
          <w:kern w:val="28"/>
          <w:sz w:val="24"/>
        </w:rPr>
        <w:t xml:space="preserve"> </w:t>
      </w:r>
      <w:r w:rsidR="002708EB">
        <w:rPr>
          <w:rFonts w:cs="Arial"/>
          <w:b/>
          <w:bCs/>
          <w:kern w:val="28"/>
          <w:sz w:val="24"/>
        </w:rPr>
        <w:t>junge Leute feier</w:t>
      </w:r>
      <w:r w:rsidR="00C01766">
        <w:rPr>
          <w:rFonts w:cs="Arial"/>
          <w:b/>
          <w:bCs/>
          <w:kern w:val="28"/>
          <w:sz w:val="24"/>
        </w:rPr>
        <w:t>ten</w:t>
      </w:r>
      <w:r w:rsidR="002708EB">
        <w:rPr>
          <w:rFonts w:cs="Arial"/>
          <w:b/>
          <w:bCs/>
          <w:kern w:val="28"/>
          <w:sz w:val="24"/>
        </w:rPr>
        <w:t xml:space="preserve"> </w:t>
      </w:r>
      <w:r w:rsidR="00102A85">
        <w:rPr>
          <w:rFonts w:cs="Arial"/>
          <w:b/>
          <w:bCs/>
          <w:kern w:val="28"/>
          <w:sz w:val="24"/>
        </w:rPr>
        <w:t xml:space="preserve">ihren </w:t>
      </w:r>
      <w:r w:rsidR="002708EB">
        <w:rPr>
          <w:rFonts w:cs="Arial"/>
          <w:b/>
          <w:bCs/>
          <w:kern w:val="28"/>
          <w:sz w:val="24"/>
        </w:rPr>
        <w:t>Ausbildungsabschluss</w:t>
      </w:r>
    </w:p>
    <w:p w:rsidR="00EE2826" w:rsidRDefault="00EE2826" w:rsidP="008F5555">
      <w:pPr>
        <w:autoSpaceDE w:val="0"/>
        <w:autoSpaceDN w:val="0"/>
        <w:adjustRightInd w:val="0"/>
        <w:rPr>
          <w:rFonts w:cs="Arial"/>
          <w:b/>
          <w:bCs/>
          <w:kern w:val="28"/>
          <w:sz w:val="24"/>
        </w:rPr>
      </w:pPr>
    </w:p>
    <w:p w:rsidR="00EE2826" w:rsidRPr="00EE2826" w:rsidRDefault="007F48EF" w:rsidP="00EE2826">
      <w:pPr>
        <w:shd w:val="clear" w:color="auto" w:fill="FFFFFF"/>
        <w:spacing w:line="240" w:lineRule="atLeast"/>
        <w:rPr>
          <w:rFonts w:cs="Lucida Sans Unicode"/>
          <w:szCs w:val="22"/>
        </w:rPr>
      </w:pPr>
      <w:r>
        <w:rPr>
          <w:rFonts w:cs="Lucida Sans Unicode"/>
          <w:szCs w:val="22"/>
        </w:rPr>
        <w:t>Essen</w:t>
      </w:r>
      <w:r w:rsidR="00EE2826" w:rsidRPr="00EE2826">
        <w:rPr>
          <w:rFonts w:cs="Lucida Sans Unicode"/>
          <w:szCs w:val="22"/>
        </w:rPr>
        <w:t xml:space="preserve">. </w:t>
      </w:r>
      <w:r w:rsidR="00F17AC4">
        <w:rPr>
          <w:rFonts w:cs="Lucida Sans Unicode"/>
          <w:szCs w:val="22"/>
        </w:rPr>
        <w:t>Siebzehn</w:t>
      </w:r>
      <w:r w:rsidR="00EE2826" w:rsidRPr="00EE2826">
        <w:rPr>
          <w:rFonts w:cs="Lucida Sans Unicode"/>
          <w:szCs w:val="22"/>
        </w:rPr>
        <w:t xml:space="preserve"> </w:t>
      </w:r>
      <w:r w:rsidR="002708EB">
        <w:rPr>
          <w:rFonts w:cs="Lucida Sans Unicode"/>
          <w:szCs w:val="22"/>
        </w:rPr>
        <w:t>Nachwuchskräfte</w:t>
      </w:r>
      <w:r w:rsidR="00F17AC4">
        <w:rPr>
          <w:rFonts w:cs="Lucida Sans Unicode"/>
          <w:szCs w:val="22"/>
        </w:rPr>
        <w:t xml:space="preserve"> aus Essen und drei junge Leute vo</w:t>
      </w:r>
      <w:r w:rsidR="006534CA">
        <w:rPr>
          <w:rFonts w:cs="Lucida Sans Unicode"/>
          <w:szCs w:val="22"/>
        </w:rPr>
        <w:t>m</w:t>
      </w:r>
      <w:r w:rsidR="00F17AC4">
        <w:rPr>
          <w:rFonts w:cs="Lucida Sans Unicode"/>
          <w:szCs w:val="22"/>
        </w:rPr>
        <w:t xml:space="preserve"> Evonik-Standort Krefeld</w:t>
      </w:r>
      <w:r w:rsidR="00EE2826" w:rsidRPr="00EE2826">
        <w:rPr>
          <w:rFonts w:cs="Lucida Sans Unicode"/>
          <w:szCs w:val="22"/>
        </w:rPr>
        <w:t xml:space="preserve"> haben ihre Ausbildung </w:t>
      </w:r>
      <w:r>
        <w:rPr>
          <w:rFonts w:cs="Lucida Sans Unicode"/>
          <w:szCs w:val="22"/>
        </w:rPr>
        <w:t>am Evonik-Standort Essen Goldschmidtstraße</w:t>
      </w:r>
      <w:r w:rsidR="00EE2826" w:rsidRPr="00EE2826">
        <w:rPr>
          <w:rFonts w:cs="Lucida Sans Unicode"/>
          <w:szCs w:val="22"/>
        </w:rPr>
        <w:t xml:space="preserve"> erfolgreich gemeistert. Sie machten mit bestandener Prüfung den Einstieg ins Berufsleben perfekt.</w:t>
      </w:r>
    </w:p>
    <w:p w:rsidR="006534CA" w:rsidRDefault="00EE2826" w:rsidP="00EE2826">
      <w:pPr>
        <w:shd w:val="clear" w:color="auto" w:fill="FFFFFF"/>
        <w:spacing w:line="240" w:lineRule="atLeast"/>
        <w:rPr>
          <w:rFonts w:cs="Lucida Sans Unicode"/>
          <w:szCs w:val="22"/>
        </w:rPr>
      </w:pPr>
      <w:r w:rsidRPr="00EE2826">
        <w:rPr>
          <w:rFonts w:cs="Lucida Sans Unicode"/>
          <w:szCs w:val="22"/>
        </w:rPr>
        <w:br/>
        <w:t>Neben Chemielaboranten</w:t>
      </w:r>
      <w:r w:rsidR="007F48EF">
        <w:rPr>
          <w:rFonts w:cs="Lucida Sans Unicode"/>
          <w:szCs w:val="22"/>
        </w:rPr>
        <w:t xml:space="preserve">, </w:t>
      </w:r>
      <w:r w:rsidR="006534CA">
        <w:rPr>
          <w:rFonts w:cs="Lucida Sans Unicode"/>
          <w:szCs w:val="22"/>
        </w:rPr>
        <w:t xml:space="preserve">Chemikanten, Elektronikern und Industriemechanikern </w:t>
      </w:r>
      <w:r w:rsidRPr="00EE2826">
        <w:rPr>
          <w:rFonts w:cs="Lucida Sans Unicode"/>
          <w:szCs w:val="22"/>
        </w:rPr>
        <w:t xml:space="preserve">gehörten zu den diesjährigen Absolventen </w:t>
      </w:r>
      <w:r w:rsidR="006534CA">
        <w:rPr>
          <w:rFonts w:cs="Lucida Sans Unicode"/>
          <w:szCs w:val="22"/>
        </w:rPr>
        <w:t xml:space="preserve">auch </w:t>
      </w:r>
      <w:r w:rsidR="007F48EF">
        <w:rPr>
          <w:rFonts w:cs="Lucida Sans Unicode"/>
          <w:szCs w:val="22"/>
        </w:rPr>
        <w:t xml:space="preserve">eine </w:t>
      </w:r>
      <w:r w:rsidR="006534CA">
        <w:rPr>
          <w:rFonts w:cs="Lucida Sans Unicode"/>
          <w:szCs w:val="22"/>
        </w:rPr>
        <w:t>Kauffrau für Büromanagement</w:t>
      </w:r>
      <w:r w:rsidR="007F48EF">
        <w:rPr>
          <w:rFonts w:cs="Lucida Sans Unicode"/>
          <w:szCs w:val="22"/>
        </w:rPr>
        <w:t xml:space="preserve">, ein </w:t>
      </w:r>
      <w:r w:rsidR="006534CA">
        <w:rPr>
          <w:rFonts w:cs="Lucida Sans Unicode"/>
          <w:szCs w:val="22"/>
        </w:rPr>
        <w:t xml:space="preserve">Lacklaborant </w:t>
      </w:r>
      <w:r w:rsidR="007F48EF">
        <w:rPr>
          <w:rFonts w:cs="Lucida Sans Unicode"/>
          <w:szCs w:val="22"/>
        </w:rPr>
        <w:t>und eine Fachkraft für Lagerlogistik.</w:t>
      </w:r>
      <w:r w:rsidRPr="00EE2826">
        <w:rPr>
          <w:rFonts w:cs="Lucida Sans Unicode"/>
          <w:szCs w:val="22"/>
        </w:rPr>
        <w:t xml:space="preserve"> </w:t>
      </w:r>
      <w:r w:rsidR="006534CA">
        <w:rPr>
          <w:rFonts w:cs="Lucida Sans Unicode"/>
          <w:szCs w:val="22"/>
        </w:rPr>
        <w:t>Der Prüfungsdurchschnitt lag bei der Note 2,7.</w:t>
      </w:r>
    </w:p>
    <w:p w:rsidR="006534CA" w:rsidRDefault="006534CA" w:rsidP="00EE2826">
      <w:pPr>
        <w:shd w:val="clear" w:color="auto" w:fill="FFFFFF"/>
        <w:spacing w:line="240" w:lineRule="atLeast"/>
        <w:rPr>
          <w:rFonts w:cs="Lucida Sans Unicode"/>
          <w:szCs w:val="22"/>
        </w:rPr>
      </w:pPr>
    </w:p>
    <w:p w:rsidR="00685007" w:rsidRDefault="006534CA" w:rsidP="000C5F7D">
      <w:pPr>
        <w:shd w:val="clear" w:color="auto" w:fill="FFFFFF"/>
        <w:spacing w:line="240" w:lineRule="atLeast"/>
        <w:rPr>
          <w:rFonts w:cs="Lucida Sans Unicode"/>
          <w:szCs w:val="22"/>
        </w:rPr>
      </w:pPr>
      <w:r>
        <w:rPr>
          <w:rFonts w:cs="Lucida Sans Unicode"/>
          <w:szCs w:val="22"/>
        </w:rPr>
        <w:t xml:space="preserve">Bei der feierlichen Lossprechung, zu der auch Eltern und Angehörige eingeladen waren, </w:t>
      </w:r>
      <w:r w:rsidRPr="006534CA">
        <w:rPr>
          <w:rFonts w:cs="Lucida Sans Unicode"/>
          <w:szCs w:val="22"/>
        </w:rPr>
        <w:t xml:space="preserve">gratulierten </w:t>
      </w:r>
      <w:r w:rsidR="00EE2826" w:rsidRPr="00EE2826">
        <w:rPr>
          <w:rFonts w:cs="Lucida Sans Unicode"/>
          <w:szCs w:val="22"/>
        </w:rPr>
        <w:t>Vertreter der Personalabteilung, der Betriebsrat, die Jugend- und Auszu</w:t>
      </w:r>
      <w:r w:rsidR="000C5F7D">
        <w:rPr>
          <w:rFonts w:cs="Lucida Sans Unicode"/>
          <w:szCs w:val="22"/>
        </w:rPr>
        <w:softHyphen/>
      </w:r>
      <w:r w:rsidR="00EE2826" w:rsidRPr="00EE2826">
        <w:rPr>
          <w:rFonts w:cs="Lucida Sans Unicode"/>
          <w:szCs w:val="22"/>
        </w:rPr>
        <w:t>b</w:t>
      </w:r>
      <w:r w:rsidR="007F48EF">
        <w:rPr>
          <w:rFonts w:cs="Lucida Sans Unicode"/>
          <w:szCs w:val="22"/>
        </w:rPr>
        <w:t>ildendenvertretung und auch St</w:t>
      </w:r>
      <w:r>
        <w:rPr>
          <w:rFonts w:cs="Lucida Sans Unicode"/>
          <w:szCs w:val="22"/>
        </w:rPr>
        <w:t>a</w:t>
      </w:r>
      <w:r w:rsidR="007F48EF">
        <w:rPr>
          <w:rFonts w:cs="Lucida Sans Unicode"/>
          <w:szCs w:val="22"/>
        </w:rPr>
        <w:t>ndortleiter Dr. Georg Feldmann-Krane</w:t>
      </w:r>
      <w:r w:rsidR="00EE2826" w:rsidRPr="00EE2826">
        <w:rPr>
          <w:rFonts w:cs="Lucida Sans Unicode"/>
          <w:szCs w:val="22"/>
        </w:rPr>
        <w:t xml:space="preserve"> den </w:t>
      </w:r>
      <w:r w:rsidR="000079F3">
        <w:rPr>
          <w:rFonts w:cs="Lucida Sans Unicode"/>
          <w:szCs w:val="22"/>
        </w:rPr>
        <w:t xml:space="preserve">erfolgreichen </w:t>
      </w:r>
      <w:r w:rsidR="00EE2826" w:rsidRPr="00EE2826">
        <w:rPr>
          <w:rFonts w:cs="Lucida Sans Unicode"/>
          <w:szCs w:val="22"/>
        </w:rPr>
        <w:t>Auslernern. </w:t>
      </w:r>
      <w:r w:rsidR="00EE2826" w:rsidRPr="00EE2826">
        <w:rPr>
          <w:rFonts w:cs="Lucida Sans Unicode"/>
          <w:szCs w:val="22"/>
        </w:rPr>
        <w:br/>
      </w:r>
      <w:r w:rsidR="00EE2826" w:rsidRPr="00EE2826">
        <w:rPr>
          <w:rFonts w:cs="Lucida Sans Unicode"/>
          <w:szCs w:val="22"/>
        </w:rPr>
        <w:br/>
      </w:r>
      <w:r w:rsidR="00A568AE">
        <w:rPr>
          <w:rFonts w:cs="Lucida Sans Unicode"/>
          <w:szCs w:val="22"/>
        </w:rPr>
        <w:t>Auf</w:t>
      </w:r>
      <w:bookmarkStart w:id="0" w:name="_GoBack"/>
      <w:bookmarkEnd w:id="0"/>
      <w:r w:rsidR="000C5F7D">
        <w:rPr>
          <w:rFonts w:cs="Lucida Sans Unicode"/>
          <w:szCs w:val="22"/>
        </w:rPr>
        <w:t xml:space="preserve"> der Feier</w:t>
      </w:r>
      <w:r w:rsidR="000C5F7D" w:rsidRPr="000C5F7D">
        <w:rPr>
          <w:rFonts w:cs="Lucida Sans Unicode"/>
          <w:szCs w:val="22"/>
        </w:rPr>
        <w:t xml:space="preserve"> sagte Ausbildungsleiter Volker Kemper zu den Prüflingen: „Wir sind stolz auf Sie</w:t>
      </w:r>
      <w:r w:rsidR="000C5F7D">
        <w:rPr>
          <w:rFonts w:cs="Lucida Sans Unicode"/>
          <w:szCs w:val="22"/>
        </w:rPr>
        <w:t>,</w:t>
      </w:r>
      <w:r w:rsidR="000C5F7D" w:rsidRPr="000C5F7D">
        <w:rPr>
          <w:rFonts w:cs="Lucida Sans Unicode"/>
          <w:szCs w:val="22"/>
        </w:rPr>
        <w:t xml:space="preserve"> Sie haben sich in den vergangenen Jahren </w:t>
      </w:r>
      <w:r w:rsidR="009C7219">
        <w:rPr>
          <w:rFonts w:cs="Lucida Sans Unicode"/>
          <w:szCs w:val="22"/>
        </w:rPr>
        <w:t>so gut</w:t>
      </w:r>
      <w:r w:rsidR="000C5F7D" w:rsidRPr="000C5F7D">
        <w:rPr>
          <w:rFonts w:cs="Lucida Sans Unicode"/>
          <w:szCs w:val="22"/>
        </w:rPr>
        <w:t xml:space="preserve"> entwickelt und mit der abgeschlos</w:t>
      </w:r>
      <w:r w:rsidR="000C5F7D">
        <w:rPr>
          <w:rFonts w:cs="Lucida Sans Unicode"/>
          <w:szCs w:val="22"/>
        </w:rPr>
        <w:softHyphen/>
      </w:r>
      <w:r w:rsidR="000C5F7D" w:rsidRPr="000C5F7D">
        <w:rPr>
          <w:rFonts w:cs="Lucida Sans Unicode"/>
          <w:szCs w:val="22"/>
        </w:rPr>
        <w:t xml:space="preserve">senen Ausbildung den Grundstein für Ihre berufliche Karriere gelegt.“ Kemper machte </w:t>
      </w:r>
      <w:r w:rsidR="009C7219">
        <w:rPr>
          <w:rFonts w:cs="Lucida Sans Unicode"/>
          <w:szCs w:val="22"/>
        </w:rPr>
        <w:t xml:space="preserve">auch </w:t>
      </w:r>
      <w:r w:rsidR="000C5F7D" w:rsidRPr="000C5F7D">
        <w:rPr>
          <w:rFonts w:cs="Lucida Sans Unicode"/>
          <w:szCs w:val="22"/>
        </w:rPr>
        <w:t>deutlich, wie wichtig die duale Ausbildung ist</w:t>
      </w:r>
      <w:r w:rsidR="009C7219">
        <w:rPr>
          <w:rFonts w:cs="Lucida Sans Unicode"/>
          <w:szCs w:val="22"/>
        </w:rPr>
        <w:t>.</w:t>
      </w:r>
      <w:r w:rsidR="000C5F7D" w:rsidRPr="000C5F7D">
        <w:rPr>
          <w:rFonts w:cs="Lucida Sans Unicode"/>
          <w:szCs w:val="22"/>
        </w:rPr>
        <w:t xml:space="preserve"> </w:t>
      </w:r>
    </w:p>
    <w:p w:rsidR="00685007" w:rsidRDefault="00685007" w:rsidP="00EE2826">
      <w:pPr>
        <w:shd w:val="clear" w:color="auto" w:fill="FFFFFF"/>
        <w:spacing w:line="240" w:lineRule="atLeast"/>
        <w:rPr>
          <w:rFonts w:cs="Lucida Sans Unicode"/>
          <w:szCs w:val="22"/>
        </w:rPr>
      </w:pPr>
    </w:p>
    <w:p w:rsidR="00C01766" w:rsidRDefault="00EE2826" w:rsidP="000C5F7D">
      <w:pPr>
        <w:shd w:val="clear" w:color="auto" w:fill="FFFFFF"/>
        <w:spacing w:line="240" w:lineRule="atLeast"/>
      </w:pPr>
      <w:r w:rsidRPr="00EE2826">
        <w:rPr>
          <w:rFonts w:cs="Lucida Sans Unicode"/>
          <w:szCs w:val="22"/>
        </w:rPr>
        <w:t xml:space="preserve">Das Ausbildungszentrum </w:t>
      </w:r>
      <w:r w:rsidR="007F48EF">
        <w:rPr>
          <w:rFonts w:cs="Lucida Sans Unicode"/>
          <w:szCs w:val="22"/>
        </w:rPr>
        <w:t xml:space="preserve">am Evonik-Standort Essen ist </w:t>
      </w:r>
      <w:r w:rsidRPr="00EE2826">
        <w:rPr>
          <w:rFonts w:cs="Lucida Sans Unicode"/>
          <w:szCs w:val="22"/>
        </w:rPr>
        <w:t xml:space="preserve">mit </w:t>
      </w:r>
      <w:r w:rsidR="007F48EF">
        <w:rPr>
          <w:rFonts w:cs="Lucida Sans Unicode"/>
          <w:szCs w:val="22"/>
        </w:rPr>
        <w:t>rund</w:t>
      </w:r>
      <w:r w:rsidRPr="00EE2826">
        <w:rPr>
          <w:rFonts w:cs="Lucida Sans Unicode"/>
          <w:szCs w:val="22"/>
        </w:rPr>
        <w:t xml:space="preserve"> </w:t>
      </w:r>
      <w:r w:rsidR="007F48EF">
        <w:rPr>
          <w:rFonts w:cs="Lucida Sans Unicode"/>
          <w:szCs w:val="22"/>
        </w:rPr>
        <w:t>110</w:t>
      </w:r>
      <w:r w:rsidRPr="00EE2826">
        <w:rPr>
          <w:rFonts w:cs="Lucida Sans Unicode"/>
          <w:szCs w:val="22"/>
        </w:rPr>
        <w:t xml:space="preserve"> Azubis einer der größten Ausbilder der </w:t>
      </w:r>
      <w:r w:rsidR="007F48EF">
        <w:rPr>
          <w:rFonts w:cs="Lucida Sans Unicode"/>
          <w:szCs w:val="22"/>
        </w:rPr>
        <w:t>Stadt</w:t>
      </w:r>
      <w:r w:rsidRPr="00EE2826">
        <w:rPr>
          <w:rFonts w:cs="Lucida Sans Unicode"/>
          <w:szCs w:val="22"/>
        </w:rPr>
        <w:t xml:space="preserve">. </w:t>
      </w:r>
    </w:p>
    <w:p w:rsidR="00503832" w:rsidRDefault="00897850" w:rsidP="00503832">
      <w:pPr>
        <w:spacing w:line="240" w:lineRule="auto"/>
        <w:rPr>
          <w:sz w:val="16"/>
          <w:szCs w:val="16"/>
        </w:rPr>
      </w:pPr>
      <w:r>
        <w:rPr>
          <w:sz w:val="16"/>
          <w:szCs w:val="16"/>
        </w:rPr>
        <w:t xml:space="preserve"> </w:t>
      </w:r>
    </w:p>
    <w:p w:rsidR="00503832" w:rsidRDefault="00503832" w:rsidP="00503832">
      <w:pPr>
        <w:spacing w:line="240" w:lineRule="auto"/>
        <w:rPr>
          <w:sz w:val="16"/>
          <w:szCs w:val="16"/>
        </w:rPr>
      </w:pPr>
    </w:p>
    <w:p w:rsidR="005A7434" w:rsidRDefault="006534CA" w:rsidP="000C5F7D">
      <w:pPr>
        <w:spacing w:line="240" w:lineRule="auto"/>
        <w:ind w:right="-228"/>
        <w:rPr>
          <w:sz w:val="16"/>
          <w:szCs w:val="16"/>
        </w:rPr>
      </w:pPr>
      <w:r>
        <w:rPr>
          <w:noProof/>
          <w:sz w:val="16"/>
          <w:szCs w:val="16"/>
        </w:rPr>
        <w:lastRenderedPageBreak/>
        <w:drawing>
          <wp:inline distT="0" distB="0" distL="0" distR="0">
            <wp:extent cx="4535805" cy="3023870"/>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02-Lossprechung Evonik ESS GOL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r w:rsidR="00503832">
        <w:rPr>
          <w:sz w:val="16"/>
          <w:szCs w:val="16"/>
        </w:rPr>
        <w:t xml:space="preserve">Die </w:t>
      </w:r>
      <w:r w:rsidR="000C5F7D">
        <w:rPr>
          <w:sz w:val="16"/>
          <w:szCs w:val="16"/>
        </w:rPr>
        <w:t xml:space="preserve">stolzen </w:t>
      </w:r>
      <w:r w:rsidR="00503832">
        <w:rPr>
          <w:sz w:val="16"/>
          <w:szCs w:val="16"/>
        </w:rPr>
        <w:t xml:space="preserve">Absolventen zusammen </w:t>
      </w:r>
      <w:r w:rsidR="005A7434">
        <w:rPr>
          <w:sz w:val="16"/>
          <w:szCs w:val="16"/>
        </w:rPr>
        <w:t xml:space="preserve">mit </w:t>
      </w:r>
      <w:r w:rsidR="00503832">
        <w:rPr>
          <w:sz w:val="16"/>
          <w:szCs w:val="16"/>
        </w:rPr>
        <w:t>ihren Ausbildern bei der Lossprechung.</w:t>
      </w:r>
    </w:p>
    <w:p w:rsidR="0008589A" w:rsidRPr="00503832" w:rsidRDefault="00503832" w:rsidP="000C5F7D">
      <w:pPr>
        <w:spacing w:line="240" w:lineRule="auto"/>
        <w:ind w:right="-228"/>
      </w:pPr>
      <w:r>
        <w:rPr>
          <w:sz w:val="16"/>
          <w:szCs w:val="16"/>
        </w:rPr>
        <w:t>(</w:t>
      </w:r>
      <w:r w:rsidR="0008589A" w:rsidRPr="0008589A">
        <w:rPr>
          <w:sz w:val="16"/>
          <w:szCs w:val="16"/>
        </w:rPr>
        <w:t>Foto: Evonik</w:t>
      </w:r>
      <w:r w:rsidR="000C5F7D">
        <w:rPr>
          <w:sz w:val="16"/>
          <w:szCs w:val="16"/>
        </w:rPr>
        <w:t>/</w:t>
      </w:r>
      <w:proofErr w:type="spellStart"/>
      <w:r>
        <w:rPr>
          <w:sz w:val="16"/>
          <w:szCs w:val="16"/>
        </w:rPr>
        <w:t>kr</w:t>
      </w:r>
      <w:proofErr w:type="spellEnd"/>
      <w:r>
        <w:rPr>
          <w:sz w:val="16"/>
          <w:szCs w:val="16"/>
        </w:rPr>
        <w:t>)</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FC5A0A" w:rsidRPr="00FC5A0A" w:rsidRDefault="00FC5A0A" w:rsidP="00FC5A0A">
      <w:pPr>
        <w:autoSpaceDE w:val="0"/>
        <w:autoSpaceDN w:val="0"/>
        <w:adjustRightInd w:val="0"/>
        <w:spacing w:line="220" w:lineRule="exact"/>
        <w:rPr>
          <w:rFonts w:cs="Lucida Sans Unicode"/>
          <w:b/>
          <w:sz w:val="18"/>
          <w:szCs w:val="18"/>
        </w:rPr>
      </w:pPr>
      <w:r w:rsidRPr="00FC5A0A">
        <w:rPr>
          <w:rFonts w:cs="Lucida Sans Unicode"/>
          <w:b/>
          <w:sz w:val="18"/>
          <w:szCs w:val="18"/>
        </w:rPr>
        <w:t xml:space="preserve">Informationen zum Konzern </w:t>
      </w:r>
    </w:p>
    <w:p w:rsidR="00FC5A0A" w:rsidRPr="00FC5A0A" w:rsidRDefault="00FC5A0A" w:rsidP="00FC5A0A">
      <w:pPr>
        <w:autoSpaceDE w:val="0"/>
        <w:autoSpaceDN w:val="0"/>
        <w:adjustRightInd w:val="0"/>
        <w:spacing w:line="220" w:lineRule="exact"/>
        <w:rPr>
          <w:rFonts w:cs="Lucida Sans Unicode"/>
          <w:sz w:val="18"/>
          <w:szCs w:val="18"/>
        </w:rPr>
      </w:pPr>
      <w:r w:rsidRPr="00FC5A0A">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rsidR="00FC5A0A" w:rsidRPr="00FC5A0A" w:rsidRDefault="00FC5A0A" w:rsidP="00FC5A0A">
      <w:pPr>
        <w:autoSpaceDE w:val="0"/>
        <w:autoSpaceDN w:val="0"/>
        <w:adjustRightInd w:val="0"/>
        <w:spacing w:line="220" w:lineRule="exact"/>
        <w:rPr>
          <w:rFonts w:cs="Lucida Sans Unicode"/>
          <w:b/>
          <w:sz w:val="18"/>
          <w:szCs w:val="18"/>
        </w:rPr>
      </w:pPr>
    </w:p>
    <w:p w:rsidR="00FC5A0A" w:rsidRPr="00FC5A0A" w:rsidRDefault="00FC5A0A" w:rsidP="00FC5A0A">
      <w:pPr>
        <w:autoSpaceDE w:val="0"/>
        <w:autoSpaceDN w:val="0"/>
        <w:adjustRightInd w:val="0"/>
        <w:spacing w:line="220" w:lineRule="exact"/>
        <w:rPr>
          <w:rFonts w:cs="Lucida Sans Unicode"/>
          <w:b/>
          <w:sz w:val="18"/>
          <w:szCs w:val="18"/>
        </w:rPr>
      </w:pPr>
    </w:p>
    <w:p w:rsidR="00FC5A0A" w:rsidRPr="00FC5A0A" w:rsidRDefault="00FC5A0A" w:rsidP="00FC5A0A">
      <w:pPr>
        <w:autoSpaceDE w:val="0"/>
        <w:autoSpaceDN w:val="0"/>
        <w:adjustRightInd w:val="0"/>
        <w:spacing w:line="220" w:lineRule="exact"/>
        <w:rPr>
          <w:rFonts w:cs="Lucida Sans Unicode"/>
          <w:b/>
          <w:sz w:val="18"/>
          <w:szCs w:val="18"/>
        </w:rPr>
      </w:pPr>
      <w:r w:rsidRPr="00FC5A0A">
        <w:rPr>
          <w:rFonts w:cs="Lucida Sans Unicode"/>
          <w:b/>
          <w:sz w:val="18"/>
          <w:szCs w:val="18"/>
        </w:rPr>
        <w:t xml:space="preserve">Rechtlicher Hinweis </w:t>
      </w:r>
    </w:p>
    <w:p w:rsidR="003511E7" w:rsidRPr="00FC5A0A" w:rsidRDefault="00FC5A0A" w:rsidP="00FC5A0A">
      <w:pPr>
        <w:autoSpaceDE w:val="0"/>
        <w:autoSpaceDN w:val="0"/>
        <w:adjustRightInd w:val="0"/>
        <w:spacing w:line="220" w:lineRule="exact"/>
        <w:rPr>
          <w:rFonts w:cs="Lucida Sans Unicode"/>
          <w:sz w:val="18"/>
          <w:szCs w:val="18"/>
        </w:rPr>
      </w:pPr>
      <w:r w:rsidRPr="00FC5A0A">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FC5A0A"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34" w:rsidRDefault="005A7434" w:rsidP="00FD1184">
      <w:r>
        <w:separator/>
      </w:r>
    </w:p>
  </w:endnote>
  <w:endnote w:type="continuationSeparator" w:id="0">
    <w:p w:rsidR="005A7434" w:rsidRDefault="005A743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34" w:rsidRDefault="005A7434">
    <w:pPr>
      <w:pStyle w:val="Fuzeile"/>
    </w:pPr>
  </w:p>
  <w:p w:rsidR="005A7434" w:rsidRDefault="005A743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319A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19A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34" w:rsidRDefault="005A7434" w:rsidP="00316EC0">
    <w:pPr>
      <w:pStyle w:val="Fuzeile"/>
    </w:pPr>
  </w:p>
  <w:p w:rsidR="005A7434" w:rsidRPr="005225EC" w:rsidRDefault="005A743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568A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568A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34" w:rsidRDefault="005A7434" w:rsidP="00FD1184">
      <w:r>
        <w:separator/>
      </w:r>
    </w:p>
  </w:footnote>
  <w:footnote w:type="continuationSeparator" w:id="0">
    <w:p w:rsidR="005A7434" w:rsidRDefault="005A743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34" w:rsidRPr="006C35A6" w:rsidRDefault="005A7434"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34" w:rsidRPr="006C35A6" w:rsidRDefault="005A7434">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07CB6"/>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C5F7D"/>
    <w:rsid w:val="000D1DD8"/>
    <w:rsid w:val="000E06AB"/>
    <w:rsid w:val="000E0A9B"/>
    <w:rsid w:val="000F70A3"/>
    <w:rsid w:val="00102A85"/>
    <w:rsid w:val="0010523A"/>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03832"/>
    <w:rsid w:val="005225EC"/>
    <w:rsid w:val="005337DD"/>
    <w:rsid w:val="00544C56"/>
    <w:rsid w:val="00552ADA"/>
    <w:rsid w:val="00554C5A"/>
    <w:rsid w:val="005663CC"/>
    <w:rsid w:val="0057548A"/>
    <w:rsid w:val="00582643"/>
    <w:rsid w:val="00582C0E"/>
    <w:rsid w:val="00587C52"/>
    <w:rsid w:val="005A119C"/>
    <w:rsid w:val="005A73EC"/>
    <w:rsid w:val="005A7434"/>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534CA"/>
    <w:rsid w:val="006651E2"/>
    <w:rsid w:val="006729D2"/>
    <w:rsid w:val="00685007"/>
    <w:rsid w:val="006865AF"/>
    <w:rsid w:val="006A581A"/>
    <w:rsid w:val="006A7C83"/>
    <w:rsid w:val="006C35A6"/>
    <w:rsid w:val="006C388A"/>
    <w:rsid w:val="006D601A"/>
    <w:rsid w:val="006E2F15"/>
    <w:rsid w:val="006F3AB9"/>
    <w:rsid w:val="00706995"/>
    <w:rsid w:val="00707FD0"/>
    <w:rsid w:val="00717EDA"/>
    <w:rsid w:val="0072366D"/>
    <w:rsid w:val="00731495"/>
    <w:rsid w:val="00744FA6"/>
    <w:rsid w:val="00751E3D"/>
    <w:rsid w:val="0076012A"/>
    <w:rsid w:val="00763004"/>
    <w:rsid w:val="00770879"/>
    <w:rsid w:val="00775D2E"/>
    <w:rsid w:val="00784360"/>
    <w:rsid w:val="00792048"/>
    <w:rsid w:val="007A2C47"/>
    <w:rsid w:val="007A6037"/>
    <w:rsid w:val="007C42FA"/>
    <w:rsid w:val="007E025C"/>
    <w:rsid w:val="007E2E92"/>
    <w:rsid w:val="007E5A2B"/>
    <w:rsid w:val="007E7C76"/>
    <w:rsid w:val="007F1506"/>
    <w:rsid w:val="007F200A"/>
    <w:rsid w:val="007F48EF"/>
    <w:rsid w:val="00800AA9"/>
    <w:rsid w:val="00812A9B"/>
    <w:rsid w:val="00813EF5"/>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219"/>
    <w:rsid w:val="009C7E74"/>
    <w:rsid w:val="009E3A1C"/>
    <w:rsid w:val="009E7945"/>
    <w:rsid w:val="009F05F2"/>
    <w:rsid w:val="009F07B1"/>
    <w:rsid w:val="00A1593C"/>
    <w:rsid w:val="00A16154"/>
    <w:rsid w:val="00A30BD0"/>
    <w:rsid w:val="00A319AE"/>
    <w:rsid w:val="00A333FB"/>
    <w:rsid w:val="00A3644E"/>
    <w:rsid w:val="00A41C88"/>
    <w:rsid w:val="00A568AE"/>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4F84"/>
    <w:rsid w:val="00BC5C85"/>
    <w:rsid w:val="00BD10E1"/>
    <w:rsid w:val="00BE1628"/>
    <w:rsid w:val="00BE72A5"/>
    <w:rsid w:val="00BF0F5C"/>
    <w:rsid w:val="00BF2CEC"/>
    <w:rsid w:val="00BF30BC"/>
    <w:rsid w:val="00BF52D7"/>
    <w:rsid w:val="00BF70B0"/>
    <w:rsid w:val="00BF7733"/>
    <w:rsid w:val="00C01766"/>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0A44"/>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17AC4"/>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C5A0A"/>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265963494">
      <w:bodyDiv w:val="1"/>
      <w:marLeft w:val="0"/>
      <w:marRight w:val="0"/>
      <w:marTop w:val="0"/>
      <w:marBottom w:val="0"/>
      <w:divBdr>
        <w:top w:val="none" w:sz="0" w:space="0" w:color="auto"/>
        <w:left w:val="none" w:sz="0" w:space="0" w:color="auto"/>
        <w:bottom w:val="none" w:sz="0" w:space="0" w:color="auto"/>
        <w:right w:val="none" w:sz="0" w:space="0" w:color="auto"/>
      </w:divBdr>
      <w:divsChild>
        <w:div w:id="1514879359">
          <w:marLeft w:val="0"/>
          <w:marRight w:val="0"/>
          <w:marTop w:val="0"/>
          <w:marBottom w:val="0"/>
          <w:divBdr>
            <w:top w:val="none" w:sz="0" w:space="0" w:color="auto"/>
            <w:left w:val="none" w:sz="0" w:space="0" w:color="auto"/>
            <w:bottom w:val="none" w:sz="0" w:space="0" w:color="auto"/>
            <w:right w:val="none" w:sz="0" w:space="0" w:color="auto"/>
          </w:divBdr>
          <w:divsChild>
            <w:div w:id="825977022">
              <w:marLeft w:val="0"/>
              <w:marRight w:val="0"/>
              <w:marTop w:val="0"/>
              <w:marBottom w:val="0"/>
              <w:divBdr>
                <w:top w:val="none" w:sz="0" w:space="0" w:color="auto"/>
                <w:left w:val="none" w:sz="0" w:space="0" w:color="auto"/>
                <w:bottom w:val="none" w:sz="0" w:space="0" w:color="auto"/>
                <w:right w:val="none" w:sz="0" w:space="0" w:color="auto"/>
              </w:divBdr>
              <w:divsChild>
                <w:div w:id="420489634">
                  <w:marLeft w:val="0"/>
                  <w:marRight w:val="0"/>
                  <w:marTop w:val="0"/>
                  <w:marBottom w:val="0"/>
                  <w:divBdr>
                    <w:top w:val="none" w:sz="0" w:space="0" w:color="auto"/>
                    <w:left w:val="none" w:sz="0" w:space="0" w:color="auto"/>
                    <w:bottom w:val="none" w:sz="0" w:space="0" w:color="auto"/>
                    <w:right w:val="none" w:sz="0" w:space="0" w:color="auto"/>
                  </w:divBdr>
                  <w:divsChild>
                    <w:div w:id="676426347">
                      <w:marLeft w:val="0"/>
                      <w:marRight w:val="0"/>
                      <w:marTop w:val="0"/>
                      <w:marBottom w:val="0"/>
                      <w:divBdr>
                        <w:top w:val="none" w:sz="0" w:space="0" w:color="auto"/>
                        <w:left w:val="none" w:sz="0" w:space="0" w:color="auto"/>
                        <w:bottom w:val="none" w:sz="0" w:space="0" w:color="auto"/>
                        <w:right w:val="none" w:sz="0" w:space="0" w:color="auto"/>
                      </w:divBdr>
                      <w:divsChild>
                        <w:div w:id="9458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D71F63C9.dotm</Template>
  <TotalTime>0</TotalTime>
  <Pages>2</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3131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Kreul, Hans-Georg</cp:lastModifiedBy>
  <cp:revision>8</cp:revision>
  <cp:lastPrinted>2017-07-25T12:59:00Z</cp:lastPrinted>
  <dcterms:created xsi:type="dcterms:W3CDTF">2018-02-13T12:49:00Z</dcterms:created>
  <dcterms:modified xsi:type="dcterms:W3CDTF">2018-02-14T12:52:00Z</dcterms:modified>
</cp:coreProperties>
</file>