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3C14E7" w:rsidP="003C14E7">
            <w:pPr>
              <w:pStyle w:val="M7"/>
              <w:framePr w:wrap="auto" w:vAnchor="margin" w:hAnchor="text" w:xAlign="left" w:yAlign="inline"/>
              <w:suppressOverlap w:val="0"/>
              <w:rPr>
                <w:b w:val="0"/>
                <w:sz w:val="18"/>
                <w:szCs w:val="18"/>
                <w:lang w:val="en-US"/>
              </w:rPr>
            </w:pPr>
            <w:r>
              <w:rPr>
                <w:b w:val="0"/>
                <w:sz w:val="18"/>
                <w:szCs w:val="18"/>
                <w:lang w:val="en-US"/>
              </w:rPr>
              <w:t xml:space="preserve">1. </w:t>
            </w:r>
            <w:proofErr w:type="spellStart"/>
            <w:r>
              <w:rPr>
                <w:b w:val="0"/>
                <w:sz w:val="18"/>
                <w:szCs w:val="18"/>
                <w:lang w:val="en-US"/>
              </w:rPr>
              <w:t>Juni</w:t>
            </w:r>
            <w:proofErr w:type="spellEnd"/>
            <w:r w:rsidR="00031EFF">
              <w:rPr>
                <w:b w:val="0"/>
                <w:sz w:val="18"/>
                <w:szCs w:val="18"/>
                <w:lang w:val="en-US"/>
              </w:rPr>
              <w:t xml:space="preserve">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F82155" w:rsidRPr="00B566BE" w:rsidRDefault="00F82155" w:rsidP="00F82155">
            <w:pPr>
              <w:pStyle w:val="Marginalie"/>
              <w:framePr w:w="0" w:hSpace="0" w:wrap="auto" w:vAnchor="margin" w:hAnchor="text" w:xAlign="left" w:yAlign="inline"/>
              <w:rPr>
                <w:rFonts w:cs="Lucida Sans Unicode"/>
                <w:b/>
              </w:rPr>
            </w:pPr>
            <w:proofErr w:type="spellStart"/>
            <w:r w:rsidRPr="00B566BE">
              <w:rPr>
                <w:rFonts w:cs="Lucida Sans Unicode"/>
                <w:b/>
              </w:rPr>
              <w:t>Ansprechpartner</w:t>
            </w:r>
            <w:proofErr w:type="spellEnd"/>
            <w:r w:rsidRPr="00B566BE">
              <w:rPr>
                <w:rFonts w:cs="Lucida Sans Unicode"/>
                <w:b/>
              </w:rPr>
              <w:t xml:space="preserve"> </w:t>
            </w:r>
            <w:proofErr w:type="spellStart"/>
            <w:r w:rsidRPr="00B566BE">
              <w:rPr>
                <w:rFonts w:cs="Lucida Sans Unicode"/>
                <w:b/>
              </w:rPr>
              <w:t>Fachpresse</w:t>
            </w:r>
            <w:proofErr w:type="spellEnd"/>
          </w:p>
          <w:p w:rsidR="00031EFF" w:rsidRPr="00C42AF5" w:rsidRDefault="005E1ECE" w:rsidP="00031EFF">
            <w:pPr>
              <w:pStyle w:val="M8"/>
              <w:framePr w:wrap="auto" w:vAnchor="margin" w:hAnchor="text" w:xAlign="left" w:yAlign="inline"/>
              <w:spacing w:line="240" w:lineRule="auto"/>
              <w:suppressOverlap w:val="0"/>
              <w:rPr>
                <w:b/>
                <w:lang w:val="en-US"/>
              </w:rPr>
            </w:pPr>
            <w:r>
              <w:rPr>
                <w:b/>
                <w:bCs/>
                <w:lang w:val="en-US"/>
              </w:rPr>
              <w:t>Carolin Kather</w:t>
            </w:r>
          </w:p>
          <w:p w:rsidR="00031EFF" w:rsidRPr="00C42AF5" w:rsidRDefault="00031EFF" w:rsidP="00031EFF">
            <w:pPr>
              <w:pStyle w:val="M8"/>
              <w:framePr w:wrap="auto" w:vAnchor="margin" w:hAnchor="text" w:xAlign="left" w:yAlign="inline"/>
              <w:spacing w:line="240" w:lineRule="auto"/>
              <w:suppressOverlap w:val="0"/>
              <w:rPr>
                <w:lang w:val="en-US"/>
              </w:rPr>
            </w:pPr>
            <w:r>
              <w:rPr>
                <w:lang w:val="en-US"/>
              </w:rPr>
              <w:t>Resource Efficiency</w:t>
            </w:r>
          </w:p>
          <w:p w:rsidR="00031EFF" w:rsidRPr="00CF2D38" w:rsidRDefault="00031EFF" w:rsidP="00031EFF">
            <w:pPr>
              <w:pStyle w:val="M9"/>
              <w:framePr w:wrap="auto" w:vAnchor="margin" w:hAnchor="text" w:xAlign="left" w:yAlign="inline"/>
              <w:spacing w:line="240" w:lineRule="auto"/>
              <w:suppressOverlap w:val="0"/>
              <w:rPr>
                <w:lang w:val="en-US"/>
              </w:rPr>
            </w:pPr>
            <w:r>
              <w:rPr>
                <w:lang w:val="en-US"/>
              </w:rPr>
              <w:t>Phone +49 2365 49-</w:t>
            </w:r>
            <w:r w:rsidR="005E1ECE">
              <w:rPr>
                <w:lang w:val="en-US"/>
              </w:rPr>
              <w:t>9011</w:t>
            </w:r>
          </w:p>
          <w:p w:rsidR="008A1CD6" w:rsidRDefault="005E1ECE" w:rsidP="00031EFF">
            <w:pPr>
              <w:pStyle w:val="M10"/>
              <w:framePr w:wrap="auto" w:vAnchor="margin" w:hAnchor="text" w:xAlign="left" w:yAlign="inline"/>
              <w:spacing w:line="240" w:lineRule="auto"/>
              <w:suppressOverlap w:val="0"/>
            </w:pPr>
            <w:r>
              <w:rPr>
                <w:lang w:val="en-US"/>
              </w:rPr>
              <w:t>Carolin.kather</w:t>
            </w:r>
            <w:r w:rsidR="008A1CD6">
              <w:rPr>
                <w:lang w:val="en-US"/>
              </w:rPr>
              <w:t>@evonik.com</w:t>
            </w:r>
          </w:p>
          <w:p w:rsidR="004F1918" w:rsidRPr="00031EFF" w:rsidRDefault="004F1918" w:rsidP="004F1918">
            <w:pPr>
              <w:pStyle w:val="M10"/>
              <w:framePr w:wrap="auto" w:vAnchor="margin" w:hAnchor="text" w:xAlign="left" w:yAlign="inline"/>
              <w:suppressOverlap w:val="0"/>
              <w:rPr>
                <w:lang w:val="en-US"/>
              </w:rPr>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9C3751"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486F29" w:rsidRDefault="00BF555F" w:rsidP="00BF555F">
      <w:pPr>
        <w:framePr w:w="2659" w:wrap="around" w:hAnchor="page" w:x="8971" w:yAlign="bottom" w:anchorLock="1"/>
        <w:tabs>
          <w:tab w:val="left" w:pos="518"/>
        </w:tabs>
        <w:spacing w:line="180" w:lineRule="exact"/>
        <w:rPr>
          <w:noProof/>
          <w:sz w:val="13"/>
          <w:lang w:val="de-DE"/>
        </w:rPr>
      </w:pPr>
      <w:r w:rsidRPr="002D055F">
        <w:rPr>
          <w:noProof/>
          <w:sz w:val="13"/>
          <w:lang w:val="en-US"/>
        </w:rPr>
        <w:t>VA</w:t>
      </w:r>
      <w:r>
        <w:rPr>
          <w:noProof/>
          <w:sz w:val="13"/>
          <w:lang w:val="en-US"/>
        </w:rPr>
        <w:t>T</w:t>
      </w:r>
      <w:r w:rsidRPr="002D055F">
        <w:rPr>
          <w:noProof/>
          <w:sz w:val="13"/>
          <w:lang w:val="en-US"/>
        </w:rPr>
        <w:t xml:space="preserve"> ID no. </w:t>
      </w:r>
      <w:r w:rsidRPr="00486F29">
        <w:rPr>
          <w:noProof/>
          <w:sz w:val="13"/>
          <w:lang w:val="de-DE"/>
        </w:rPr>
        <w:t>DE 815528487</w:t>
      </w:r>
    </w:p>
    <w:p w:rsidR="005E1ECE" w:rsidRPr="003C14E7" w:rsidRDefault="005E1ECE" w:rsidP="00EA7FED">
      <w:pPr>
        <w:rPr>
          <w:b/>
          <w:bCs/>
          <w:sz w:val="24"/>
          <w:lang w:val="de-DE"/>
        </w:rPr>
      </w:pPr>
      <w:r w:rsidRPr="003C14E7">
        <w:rPr>
          <w:b/>
          <w:bCs/>
          <w:sz w:val="24"/>
          <w:lang w:val="de-DE"/>
        </w:rPr>
        <w:t xml:space="preserve">Evonik </w:t>
      </w:r>
      <w:r w:rsidR="003C14E7" w:rsidRPr="003C14E7">
        <w:rPr>
          <w:b/>
          <w:bCs/>
          <w:sz w:val="24"/>
          <w:lang w:val="de-DE"/>
        </w:rPr>
        <w:t xml:space="preserve">erhöht die Preise für </w:t>
      </w:r>
      <w:proofErr w:type="spellStart"/>
      <w:r w:rsidR="0095723A" w:rsidRPr="003C14E7">
        <w:rPr>
          <w:b/>
          <w:bCs/>
          <w:sz w:val="24"/>
          <w:lang w:val="de-DE"/>
        </w:rPr>
        <w:t>Epoxy</w:t>
      </w:r>
      <w:proofErr w:type="spellEnd"/>
      <w:r w:rsidR="0095723A" w:rsidRPr="003C14E7">
        <w:rPr>
          <w:b/>
          <w:bCs/>
          <w:sz w:val="24"/>
          <w:lang w:val="de-DE"/>
        </w:rPr>
        <w:t xml:space="preserve"> </w:t>
      </w:r>
      <w:proofErr w:type="spellStart"/>
      <w:r w:rsidR="0095723A" w:rsidRPr="003C14E7">
        <w:rPr>
          <w:b/>
          <w:bCs/>
          <w:sz w:val="24"/>
          <w:lang w:val="de-DE"/>
        </w:rPr>
        <w:t>Curing</w:t>
      </w:r>
      <w:proofErr w:type="spellEnd"/>
      <w:r w:rsidR="0095723A" w:rsidRPr="003C14E7">
        <w:rPr>
          <w:b/>
          <w:bCs/>
          <w:sz w:val="24"/>
          <w:lang w:val="de-DE"/>
        </w:rPr>
        <w:t xml:space="preserve"> </w:t>
      </w:r>
      <w:proofErr w:type="spellStart"/>
      <w:r w:rsidR="0095723A" w:rsidRPr="003C14E7">
        <w:rPr>
          <w:b/>
          <w:bCs/>
          <w:sz w:val="24"/>
          <w:lang w:val="de-DE"/>
        </w:rPr>
        <w:t>Agents</w:t>
      </w:r>
      <w:proofErr w:type="spellEnd"/>
    </w:p>
    <w:p w:rsidR="005E1ECE" w:rsidRPr="003C14E7" w:rsidRDefault="005E1ECE" w:rsidP="00EA7FED">
      <w:pPr>
        <w:rPr>
          <w:rFonts w:cs="Lucida Sans Unicode"/>
          <w:sz w:val="20"/>
          <w:szCs w:val="20"/>
          <w:lang w:val="de-DE"/>
        </w:rPr>
      </w:pPr>
    </w:p>
    <w:p w:rsidR="005E1ECE" w:rsidRPr="00C865B2" w:rsidRDefault="005E1ECE" w:rsidP="00EA7FED">
      <w:pPr>
        <w:autoSpaceDE w:val="0"/>
        <w:autoSpaceDN w:val="0"/>
        <w:adjustRightInd w:val="0"/>
        <w:rPr>
          <w:rFonts w:cs="Lucida Sans Unicode"/>
          <w:szCs w:val="22"/>
          <w:lang w:val="de-DE"/>
        </w:rPr>
      </w:pPr>
      <w:r w:rsidRPr="003C14E7">
        <w:rPr>
          <w:rFonts w:cs="Lucida Sans Unicode"/>
          <w:szCs w:val="22"/>
          <w:lang w:val="de-DE"/>
        </w:rPr>
        <w:t xml:space="preserve">Evonik </w:t>
      </w:r>
      <w:proofErr w:type="spellStart"/>
      <w:r w:rsidRPr="003C14E7">
        <w:rPr>
          <w:rFonts w:cs="Lucida Sans Unicode"/>
          <w:szCs w:val="22"/>
          <w:lang w:val="de-DE"/>
        </w:rPr>
        <w:t>Resource</w:t>
      </w:r>
      <w:proofErr w:type="spellEnd"/>
      <w:r w:rsidRPr="003C14E7">
        <w:rPr>
          <w:rFonts w:cs="Lucida Sans Unicode"/>
          <w:szCs w:val="22"/>
          <w:lang w:val="de-DE"/>
        </w:rPr>
        <w:t xml:space="preserve"> Efficiency GmbH </w:t>
      </w:r>
      <w:r w:rsidR="003C14E7" w:rsidRPr="003C14E7">
        <w:rPr>
          <w:rFonts w:cs="Lucida Sans Unicode"/>
          <w:szCs w:val="22"/>
          <w:lang w:val="de-DE"/>
        </w:rPr>
        <w:t>erhöht die Preise für</w:t>
      </w:r>
      <w:r w:rsidR="003064D9" w:rsidRPr="003C14E7">
        <w:rPr>
          <w:rFonts w:cs="Lucida Sans Unicode"/>
          <w:szCs w:val="22"/>
          <w:lang w:val="de-DE"/>
        </w:rPr>
        <w:t xml:space="preserve"> </w:t>
      </w:r>
      <w:proofErr w:type="spellStart"/>
      <w:r w:rsidR="003064D9" w:rsidRPr="003C14E7">
        <w:rPr>
          <w:rFonts w:cs="Lucida Sans Unicode"/>
          <w:szCs w:val="22"/>
          <w:lang w:val="de-DE"/>
        </w:rPr>
        <w:t>Epoxy</w:t>
      </w:r>
      <w:proofErr w:type="spellEnd"/>
      <w:r w:rsidR="003064D9" w:rsidRPr="003C14E7">
        <w:rPr>
          <w:rFonts w:cs="Lucida Sans Unicode"/>
          <w:szCs w:val="22"/>
          <w:lang w:val="de-DE"/>
        </w:rPr>
        <w:t xml:space="preserve"> </w:t>
      </w:r>
      <w:proofErr w:type="spellStart"/>
      <w:r w:rsidR="003064D9" w:rsidRPr="003C14E7">
        <w:rPr>
          <w:rFonts w:cs="Lucida Sans Unicode"/>
          <w:szCs w:val="22"/>
          <w:lang w:val="de-DE"/>
        </w:rPr>
        <w:t>Curing</w:t>
      </w:r>
      <w:proofErr w:type="spellEnd"/>
      <w:r w:rsidR="003064D9" w:rsidRPr="003C14E7">
        <w:rPr>
          <w:rFonts w:cs="Lucida Sans Unicode"/>
          <w:szCs w:val="22"/>
          <w:lang w:val="de-DE"/>
        </w:rPr>
        <w:t xml:space="preserve"> </w:t>
      </w:r>
      <w:proofErr w:type="spellStart"/>
      <w:r w:rsidR="003064D9" w:rsidRPr="003C14E7">
        <w:rPr>
          <w:rFonts w:cs="Lucida Sans Unicode"/>
          <w:szCs w:val="22"/>
          <w:lang w:val="de-DE"/>
        </w:rPr>
        <w:t>Agent</w:t>
      </w:r>
      <w:r w:rsidR="003C14E7" w:rsidRPr="003C14E7">
        <w:rPr>
          <w:rFonts w:cs="Lucida Sans Unicode"/>
          <w:szCs w:val="22"/>
          <w:lang w:val="de-DE"/>
        </w:rPr>
        <w:t>s</w:t>
      </w:r>
      <w:proofErr w:type="spellEnd"/>
      <w:r w:rsidR="003064D9" w:rsidRPr="003C14E7">
        <w:rPr>
          <w:rFonts w:cs="Lucida Sans Unicode"/>
          <w:szCs w:val="22"/>
          <w:lang w:val="de-DE"/>
        </w:rPr>
        <w:t xml:space="preserve">. </w:t>
      </w:r>
      <w:r w:rsidR="003C14E7" w:rsidRPr="003C14E7">
        <w:rPr>
          <w:rFonts w:cs="Lucida Sans Unicode"/>
          <w:szCs w:val="22"/>
          <w:lang w:val="de-DE"/>
        </w:rPr>
        <w:t>Die Erhöhung wird ab dem 1. Juli 2017 wirksam</w:t>
      </w:r>
      <w:r w:rsidR="00C865B2">
        <w:rPr>
          <w:rFonts w:cs="Lucida Sans Unicode"/>
          <w:szCs w:val="22"/>
          <w:lang w:val="de-DE"/>
        </w:rPr>
        <w:t xml:space="preserve">, soweit dem nicht vertragliche Vereinbarungen entgegenstehen. </w:t>
      </w:r>
      <w:r w:rsidR="003C14E7" w:rsidRPr="00C865B2">
        <w:rPr>
          <w:rFonts w:cs="Lucida Sans Unicode"/>
          <w:szCs w:val="22"/>
          <w:lang w:val="de-DE"/>
        </w:rPr>
        <w:t xml:space="preserve">Die Preise werden wie folgt erhöht: </w:t>
      </w:r>
    </w:p>
    <w:p w:rsidR="003064D9" w:rsidRPr="00C865B2" w:rsidRDefault="003064D9" w:rsidP="00EA7FED">
      <w:pPr>
        <w:rPr>
          <w:rFonts w:cs="Lucida Sans Unicode"/>
          <w:szCs w:val="22"/>
          <w:lang w:val="de-DE"/>
        </w:rPr>
      </w:pPr>
    </w:p>
    <w:p w:rsidR="00FA3F76" w:rsidRPr="00FA3F76" w:rsidRDefault="00F8498A" w:rsidP="00EA7FED">
      <w:pPr>
        <w:pStyle w:val="Listenabsatz"/>
        <w:numPr>
          <w:ilvl w:val="0"/>
          <w:numId w:val="37"/>
        </w:numPr>
        <w:spacing w:after="0" w:line="300" w:lineRule="exact"/>
        <w:rPr>
          <w:rFonts w:ascii="Lucida Sans Unicode" w:hAnsi="Lucida Sans Unicode" w:cs="Lucida Sans Unicode"/>
          <w:lang w:val="en-US"/>
        </w:rPr>
      </w:pPr>
      <w:r>
        <w:rPr>
          <w:rFonts w:ascii="Lucida Sans Unicode" w:hAnsi="Lucida Sans Unicode" w:cs="Lucida Sans Unicode"/>
          <w:lang w:val="en-US"/>
        </w:rPr>
        <w:t>Polyamide</w:t>
      </w:r>
      <w:r w:rsidR="00FA3F76" w:rsidRPr="00FA3F76">
        <w:rPr>
          <w:rFonts w:ascii="Lucida Sans Unicode" w:hAnsi="Lucida Sans Unicode" w:cs="Lucida Sans Unicode"/>
          <w:lang w:val="en-US"/>
        </w:rPr>
        <w:tab/>
      </w:r>
      <w:r w:rsidR="00FA3F76" w:rsidRPr="00FA3F76">
        <w:rPr>
          <w:rFonts w:ascii="Lucida Sans Unicode" w:hAnsi="Lucida Sans Unicode" w:cs="Lucida Sans Unicode"/>
          <w:lang w:val="en-US"/>
        </w:rPr>
        <w:tab/>
      </w:r>
      <w:r w:rsidR="00FA3F76" w:rsidRPr="00FA3F76">
        <w:rPr>
          <w:rFonts w:ascii="Lucida Sans Unicode" w:hAnsi="Lucida Sans Unicode" w:cs="Lucida Sans Unicode"/>
          <w:lang w:val="en-US"/>
        </w:rPr>
        <w:tab/>
      </w:r>
      <w:r w:rsidR="00FA3F76" w:rsidRPr="00FA3F76">
        <w:rPr>
          <w:rFonts w:ascii="Lucida Sans Unicode" w:hAnsi="Lucida Sans Unicode" w:cs="Lucida Sans Unicode"/>
          <w:lang w:val="en-US"/>
        </w:rPr>
        <w:tab/>
      </w:r>
      <w:r w:rsidR="00FA3F76" w:rsidRPr="00FA3F76">
        <w:rPr>
          <w:rFonts w:ascii="Lucida Sans Unicode" w:hAnsi="Lucida Sans Unicode" w:cs="Lucida Sans Unicode"/>
          <w:lang w:val="en-US"/>
        </w:rPr>
        <w:tab/>
      </w:r>
      <w:proofErr w:type="spellStart"/>
      <w:r w:rsidR="00C865B2">
        <w:rPr>
          <w:rFonts w:ascii="Lucida Sans Unicode" w:hAnsi="Lucida Sans Unicode" w:cs="Lucida Sans Unicode"/>
          <w:lang w:val="en-US"/>
        </w:rPr>
        <w:t>bis</w:t>
      </w:r>
      <w:proofErr w:type="spellEnd"/>
      <w:r w:rsidR="00C865B2">
        <w:rPr>
          <w:rFonts w:ascii="Lucida Sans Unicode" w:hAnsi="Lucida Sans Unicode" w:cs="Lucida Sans Unicode"/>
          <w:lang w:val="en-US"/>
        </w:rPr>
        <w:t xml:space="preserve"> </w:t>
      </w:r>
      <w:proofErr w:type="spellStart"/>
      <w:r w:rsidR="00C865B2">
        <w:rPr>
          <w:rFonts w:ascii="Lucida Sans Unicode" w:hAnsi="Lucida Sans Unicode" w:cs="Lucida Sans Unicode"/>
          <w:lang w:val="en-US"/>
        </w:rPr>
        <w:t>zu</w:t>
      </w:r>
      <w:proofErr w:type="spellEnd"/>
      <w:r w:rsidR="00FA3F76" w:rsidRPr="00FA3F76">
        <w:rPr>
          <w:rFonts w:ascii="Lucida Sans Unicode" w:hAnsi="Lucida Sans Unicode" w:cs="Lucida Sans Unicode"/>
          <w:lang w:val="en-US"/>
        </w:rPr>
        <w:t xml:space="preserve"> 3</w:t>
      </w:r>
      <w:r w:rsidR="00C24C10">
        <w:rPr>
          <w:rFonts w:ascii="Lucida Sans Unicode" w:hAnsi="Lucida Sans Unicode" w:cs="Lucida Sans Unicode"/>
          <w:lang w:val="en-US"/>
        </w:rPr>
        <w:t xml:space="preserve"> </w:t>
      </w:r>
      <w:r w:rsidR="00FA3F76" w:rsidRPr="00FA3F76">
        <w:rPr>
          <w:rFonts w:ascii="Lucida Sans Unicode" w:hAnsi="Lucida Sans Unicode" w:cs="Lucida Sans Unicode"/>
          <w:lang w:val="en-US"/>
        </w:rPr>
        <w:t>%</w:t>
      </w:r>
    </w:p>
    <w:p w:rsidR="00FA3F76" w:rsidRDefault="00F8498A" w:rsidP="00EA7FED">
      <w:pPr>
        <w:pStyle w:val="Listenabsatz"/>
        <w:numPr>
          <w:ilvl w:val="0"/>
          <w:numId w:val="37"/>
        </w:numPr>
        <w:spacing w:after="0" w:line="300" w:lineRule="exact"/>
        <w:rPr>
          <w:rFonts w:ascii="Lucida Sans Unicode" w:hAnsi="Lucida Sans Unicode" w:cs="Lucida Sans Unicode"/>
          <w:lang w:val="en-US"/>
        </w:rPr>
      </w:pPr>
      <w:proofErr w:type="spellStart"/>
      <w:r>
        <w:rPr>
          <w:rFonts w:ascii="Lucida Sans Unicode" w:hAnsi="Lucida Sans Unicode" w:cs="Lucida Sans Unicode"/>
          <w:lang w:val="en-US"/>
        </w:rPr>
        <w:t>Andere</w:t>
      </w:r>
      <w:proofErr w:type="spellEnd"/>
      <w:r w:rsidR="00FA3F76" w:rsidRPr="00FA3F76">
        <w:rPr>
          <w:rFonts w:ascii="Lucida Sans Unicode" w:hAnsi="Lucida Sans Unicode" w:cs="Lucida Sans Unicode"/>
          <w:lang w:val="en-US"/>
        </w:rPr>
        <w:t xml:space="preserve"> Curing Agents </w:t>
      </w:r>
      <w:r>
        <w:rPr>
          <w:rFonts w:ascii="Lucida Sans Unicode" w:hAnsi="Lucida Sans Unicode" w:cs="Lucida Sans Unicode"/>
          <w:lang w:val="en-US"/>
        </w:rPr>
        <w:t>und</w:t>
      </w:r>
      <w:r w:rsidR="003C14E7">
        <w:rPr>
          <w:rFonts w:ascii="Lucida Sans Unicode" w:hAnsi="Lucida Sans Unicode" w:cs="Lucida Sans Unicode"/>
          <w:lang w:val="en-US"/>
        </w:rPr>
        <w:t xml:space="preserve"> Additive</w:t>
      </w:r>
      <w:r w:rsidR="00FA3F76" w:rsidRPr="00FA3F76">
        <w:rPr>
          <w:rFonts w:ascii="Lucida Sans Unicode" w:hAnsi="Lucida Sans Unicode" w:cs="Lucida Sans Unicode"/>
          <w:lang w:val="en-US"/>
        </w:rPr>
        <w:tab/>
      </w:r>
      <w:proofErr w:type="spellStart"/>
      <w:r w:rsidR="00C865B2">
        <w:rPr>
          <w:rFonts w:ascii="Lucida Sans Unicode" w:hAnsi="Lucida Sans Unicode" w:cs="Lucida Sans Unicode"/>
          <w:lang w:val="en-US"/>
        </w:rPr>
        <w:t>bis</w:t>
      </w:r>
      <w:proofErr w:type="spellEnd"/>
      <w:r w:rsidR="00C865B2">
        <w:rPr>
          <w:rFonts w:ascii="Lucida Sans Unicode" w:hAnsi="Lucida Sans Unicode" w:cs="Lucida Sans Unicode"/>
          <w:lang w:val="en-US"/>
        </w:rPr>
        <w:t xml:space="preserve"> </w:t>
      </w:r>
      <w:proofErr w:type="spellStart"/>
      <w:r w:rsidR="00C865B2">
        <w:rPr>
          <w:rFonts w:ascii="Lucida Sans Unicode" w:hAnsi="Lucida Sans Unicode" w:cs="Lucida Sans Unicode"/>
          <w:lang w:val="en-US"/>
        </w:rPr>
        <w:t>zu</w:t>
      </w:r>
      <w:proofErr w:type="spellEnd"/>
      <w:r w:rsidR="00FA3F76" w:rsidRPr="00FA3F76">
        <w:rPr>
          <w:rFonts w:ascii="Lucida Sans Unicode" w:hAnsi="Lucida Sans Unicode" w:cs="Lucida Sans Unicode"/>
          <w:lang w:val="en-US"/>
        </w:rPr>
        <w:t xml:space="preserve"> </w:t>
      </w:r>
      <w:r w:rsidR="00635441">
        <w:rPr>
          <w:rFonts w:ascii="Lucida Sans Unicode" w:hAnsi="Lucida Sans Unicode" w:cs="Lucida Sans Unicode"/>
          <w:lang w:val="en-US"/>
        </w:rPr>
        <w:t>5</w:t>
      </w:r>
      <w:r w:rsidR="00C24C10">
        <w:rPr>
          <w:rFonts w:ascii="Lucida Sans Unicode" w:hAnsi="Lucida Sans Unicode" w:cs="Lucida Sans Unicode"/>
          <w:lang w:val="en-US"/>
        </w:rPr>
        <w:t xml:space="preserve"> </w:t>
      </w:r>
      <w:r w:rsidR="00FA3F76" w:rsidRPr="00FA3F76">
        <w:rPr>
          <w:rFonts w:ascii="Lucida Sans Unicode" w:hAnsi="Lucida Sans Unicode" w:cs="Lucida Sans Unicode"/>
          <w:lang w:val="en-US"/>
        </w:rPr>
        <w:t>%</w:t>
      </w:r>
    </w:p>
    <w:p w:rsidR="00C24C10" w:rsidRPr="00C24C10" w:rsidRDefault="00C24C10" w:rsidP="00EA7FED">
      <w:pPr>
        <w:rPr>
          <w:rFonts w:cs="Lucida Sans Unicode"/>
          <w:lang w:val="en-US"/>
        </w:rPr>
      </w:pPr>
    </w:p>
    <w:p w:rsidR="00F8498A" w:rsidRPr="00F8498A" w:rsidRDefault="00F8498A" w:rsidP="00EA7FED">
      <w:pPr>
        <w:autoSpaceDE w:val="0"/>
        <w:autoSpaceDN w:val="0"/>
        <w:adjustRightInd w:val="0"/>
        <w:rPr>
          <w:rFonts w:cs="Lucida Sans Unicode"/>
          <w:szCs w:val="22"/>
          <w:lang w:val="de-DE"/>
        </w:rPr>
      </w:pPr>
      <w:r w:rsidRPr="00F8498A">
        <w:rPr>
          <w:rFonts w:cs="Lucida Sans Unicode"/>
          <w:szCs w:val="22"/>
          <w:lang w:val="de-DE"/>
        </w:rPr>
        <w:t>Die Erhöhung</w:t>
      </w:r>
      <w:r>
        <w:rPr>
          <w:rFonts w:cs="Lucida Sans Unicode"/>
          <w:szCs w:val="22"/>
          <w:lang w:val="de-DE"/>
        </w:rPr>
        <w:t xml:space="preserve"> ist notwendig, um d</w:t>
      </w:r>
      <w:r w:rsidRPr="00F8498A">
        <w:rPr>
          <w:rFonts w:cs="Lucida Sans Unicode"/>
          <w:szCs w:val="22"/>
          <w:lang w:val="de-DE"/>
        </w:rPr>
        <w:t>e</w:t>
      </w:r>
      <w:r w:rsidR="00C24C10">
        <w:rPr>
          <w:rFonts w:cs="Lucida Sans Unicode"/>
          <w:szCs w:val="22"/>
          <w:lang w:val="de-DE"/>
        </w:rPr>
        <w:t>n</w:t>
      </w:r>
      <w:r w:rsidRPr="00F8498A">
        <w:rPr>
          <w:rFonts w:cs="Lucida Sans Unicode"/>
          <w:szCs w:val="22"/>
          <w:lang w:val="de-DE"/>
        </w:rPr>
        <w:t xml:space="preserve"> laufende</w:t>
      </w:r>
      <w:r>
        <w:rPr>
          <w:rFonts w:cs="Lucida Sans Unicode"/>
          <w:szCs w:val="22"/>
          <w:lang w:val="de-DE"/>
        </w:rPr>
        <w:t>n</w:t>
      </w:r>
      <w:r w:rsidRPr="00F8498A">
        <w:rPr>
          <w:rFonts w:cs="Lucida Sans Unicode"/>
          <w:szCs w:val="22"/>
          <w:lang w:val="de-DE"/>
        </w:rPr>
        <w:t xml:space="preserve"> </w:t>
      </w:r>
      <w:r w:rsidR="00486F29">
        <w:rPr>
          <w:rFonts w:cs="Lucida Sans Unicode"/>
          <w:szCs w:val="22"/>
          <w:lang w:val="de-DE"/>
        </w:rPr>
        <w:t>Preisa</w:t>
      </w:r>
      <w:r>
        <w:rPr>
          <w:rFonts w:cs="Lucida Sans Unicode"/>
          <w:szCs w:val="22"/>
          <w:lang w:val="de-DE"/>
        </w:rPr>
        <w:t>nstieg</w:t>
      </w:r>
      <w:r w:rsidRPr="00F8498A">
        <w:rPr>
          <w:rFonts w:cs="Lucida Sans Unicode"/>
          <w:szCs w:val="22"/>
          <w:lang w:val="de-DE"/>
        </w:rPr>
        <w:t xml:space="preserve"> der wichtigsten Rohstoffe auszugleichen.</w:t>
      </w:r>
    </w:p>
    <w:p w:rsidR="005E1ECE" w:rsidRPr="00F8498A" w:rsidRDefault="005E1ECE" w:rsidP="00EA7FED">
      <w:pPr>
        <w:autoSpaceDE w:val="0"/>
        <w:autoSpaceDN w:val="0"/>
        <w:adjustRightInd w:val="0"/>
        <w:rPr>
          <w:rFonts w:cs="Lucida Sans Unicode"/>
          <w:szCs w:val="22"/>
          <w:lang w:val="de-DE"/>
        </w:rPr>
      </w:pPr>
    </w:p>
    <w:p w:rsidR="00F8498A" w:rsidRPr="00F8498A" w:rsidRDefault="00FA3F76" w:rsidP="00EA7FED">
      <w:pPr>
        <w:autoSpaceDE w:val="0"/>
        <w:autoSpaceDN w:val="0"/>
        <w:adjustRightInd w:val="0"/>
        <w:rPr>
          <w:rFonts w:cs="Lucida Sans Unicode"/>
          <w:szCs w:val="22"/>
          <w:lang w:val="de-DE"/>
        </w:rPr>
      </w:pPr>
      <w:proofErr w:type="spellStart"/>
      <w:r w:rsidRPr="00F8498A">
        <w:rPr>
          <w:rFonts w:cs="Lucida Sans Unicode"/>
          <w:szCs w:val="22"/>
          <w:lang w:val="de-DE"/>
        </w:rPr>
        <w:t>Evonik’s</w:t>
      </w:r>
      <w:proofErr w:type="spellEnd"/>
      <w:r w:rsidRPr="00F8498A">
        <w:rPr>
          <w:rFonts w:cs="Lucida Sans Unicode"/>
          <w:szCs w:val="22"/>
          <w:lang w:val="de-DE"/>
        </w:rPr>
        <w:t xml:space="preserve"> </w:t>
      </w:r>
      <w:r w:rsidR="00F8498A" w:rsidRPr="00F8498A">
        <w:rPr>
          <w:rFonts w:cs="Lucida Sans Unicode"/>
          <w:szCs w:val="22"/>
          <w:lang w:val="de-DE"/>
        </w:rPr>
        <w:t xml:space="preserve">Geschäftsgebiet </w:t>
      </w:r>
      <w:proofErr w:type="spellStart"/>
      <w:r w:rsidRPr="00F8498A">
        <w:rPr>
          <w:rFonts w:cs="Lucida Sans Unicode"/>
          <w:szCs w:val="22"/>
          <w:lang w:val="de-DE"/>
        </w:rPr>
        <w:t>Epoxy</w:t>
      </w:r>
      <w:proofErr w:type="spellEnd"/>
      <w:r w:rsidRPr="00F8498A">
        <w:rPr>
          <w:rFonts w:cs="Lucida Sans Unicode"/>
          <w:szCs w:val="22"/>
          <w:lang w:val="de-DE"/>
        </w:rPr>
        <w:t xml:space="preserve"> </w:t>
      </w:r>
      <w:proofErr w:type="spellStart"/>
      <w:r w:rsidRPr="00F8498A">
        <w:rPr>
          <w:rFonts w:cs="Lucida Sans Unicode"/>
          <w:szCs w:val="22"/>
          <w:lang w:val="de-DE"/>
        </w:rPr>
        <w:t>Curing</w:t>
      </w:r>
      <w:proofErr w:type="spellEnd"/>
      <w:r w:rsidRPr="00F8498A">
        <w:rPr>
          <w:rFonts w:cs="Lucida Sans Unicode"/>
          <w:szCs w:val="22"/>
          <w:lang w:val="de-DE"/>
        </w:rPr>
        <w:t xml:space="preserve"> </w:t>
      </w:r>
      <w:proofErr w:type="spellStart"/>
      <w:r w:rsidR="00F8498A" w:rsidRPr="00F8498A">
        <w:rPr>
          <w:rFonts w:cs="Lucida Sans Unicode"/>
          <w:szCs w:val="22"/>
          <w:lang w:val="de-DE"/>
        </w:rPr>
        <w:t>Agents</w:t>
      </w:r>
      <w:proofErr w:type="spellEnd"/>
      <w:r w:rsidR="00F8498A" w:rsidRPr="00F8498A">
        <w:rPr>
          <w:rFonts w:cs="Lucida Sans Unicode"/>
          <w:szCs w:val="22"/>
          <w:lang w:val="de-DE"/>
        </w:rPr>
        <w:t xml:space="preserve"> schätzt </w:t>
      </w:r>
      <w:r w:rsidR="00C24C10">
        <w:rPr>
          <w:rFonts w:cs="Lucida Sans Unicode"/>
          <w:szCs w:val="22"/>
          <w:lang w:val="de-DE"/>
        </w:rPr>
        <w:t>seine</w:t>
      </w:r>
      <w:r w:rsidR="00C24C10" w:rsidRPr="00F8498A">
        <w:rPr>
          <w:rFonts w:cs="Lucida Sans Unicode"/>
          <w:szCs w:val="22"/>
          <w:lang w:val="de-DE"/>
        </w:rPr>
        <w:t xml:space="preserve"> </w:t>
      </w:r>
      <w:r w:rsidR="00C24C10">
        <w:rPr>
          <w:rFonts w:cs="Lucida Sans Unicode"/>
          <w:szCs w:val="22"/>
          <w:lang w:val="de-DE"/>
        </w:rPr>
        <w:t>Geschäftspartner</w:t>
      </w:r>
      <w:r w:rsidR="00C24C10" w:rsidRPr="00F8498A">
        <w:rPr>
          <w:rFonts w:cs="Lucida Sans Unicode"/>
          <w:szCs w:val="22"/>
          <w:lang w:val="de-DE"/>
        </w:rPr>
        <w:t xml:space="preserve"> </w:t>
      </w:r>
      <w:r w:rsidR="00F8498A" w:rsidRPr="00F8498A">
        <w:rPr>
          <w:rFonts w:cs="Lucida Sans Unicode"/>
          <w:szCs w:val="22"/>
          <w:lang w:val="de-DE"/>
        </w:rPr>
        <w:t xml:space="preserve">und wir konzentrieren uns darauf, </w:t>
      </w:r>
      <w:r w:rsidR="00C24C10">
        <w:rPr>
          <w:rFonts w:cs="Lucida Sans Unicode"/>
          <w:szCs w:val="22"/>
          <w:lang w:val="de-DE"/>
        </w:rPr>
        <w:t>i</w:t>
      </w:r>
      <w:r w:rsidR="00F8498A" w:rsidRPr="00F8498A">
        <w:rPr>
          <w:rFonts w:cs="Lucida Sans Unicode"/>
          <w:szCs w:val="22"/>
          <w:lang w:val="de-DE"/>
        </w:rPr>
        <w:t xml:space="preserve">hnen die beste Technologie und den </w:t>
      </w:r>
      <w:r w:rsidR="00486F29">
        <w:rPr>
          <w:rFonts w:cs="Lucida Sans Unicode"/>
          <w:szCs w:val="22"/>
          <w:lang w:val="de-DE"/>
        </w:rPr>
        <w:t xml:space="preserve">besten </w:t>
      </w:r>
      <w:r w:rsidR="00F8498A" w:rsidRPr="00F8498A">
        <w:rPr>
          <w:rFonts w:cs="Lucida Sans Unicode"/>
          <w:szCs w:val="22"/>
          <w:lang w:val="de-DE"/>
        </w:rPr>
        <w:t>Service zu bieten, den wir bereitstellen können.</w:t>
      </w:r>
    </w:p>
    <w:p w:rsidR="00F8498A" w:rsidRPr="00F8498A" w:rsidRDefault="00F8498A" w:rsidP="00EA7FED">
      <w:pPr>
        <w:rPr>
          <w:rFonts w:cs="Lucida Sans Unicode"/>
          <w:szCs w:val="22"/>
          <w:lang w:val="de-DE"/>
        </w:rPr>
      </w:pPr>
      <w:bookmarkStart w:id="0" w:name="_GoBack"/>
      <w:bookmarkEnd w:id="0"/>
    </w:p>
    <w:p w:rsidR="00FA3F76" w:rsidRDefault="00FA3F76" w:rsidP="00EA7FED">
      <w:pPr>
        <w:jc w:val="both"/>
        <w:rPr>
          <w:rFonts w:cs="Lucida Sans Unicode"/>
          <w:sz w:val="20"/>
          <w:szCs w:val="22"/>
          <w:lang w:val="de-DE"/>
        </w:rPr>
      </w:pPr>
    </w:p>
    <w:p w:rsidR="008A09B1" w:rsidRPr="00F8498A" w:rsidRDefault="008A09B1" w:rsidP="00EA7FED">
      <w:pPr>
        <w:jc w:val="both"/>
        <w:rPr>
          <w:rFonts w:cs="Lucida Sans Unicode"/>
          <w:sz w:val="20"/>
          <w:szCs w:val="22"/>
          <w:lang w:val="de-DE"/>
        </w:rPr>
      </w:pPr>
    </w:p>
    <w:p w:rsidR="00DC4CA3" w:rsidRPr="00F8498A" w:rsidRDefault="00DC4CA3" w:rsidP="00DC4CA3">
      <w:pPr>
        <w:spacing w:line="220" w:lineRule="exact"/>
        <w:outlineLvl w:val="0"/>
        <w:rPr>
          <w:rFonts w:cs="Lucida Sans Unicode"/>
          <w:b/>
          <w:bCs/>
          <w:color w:val="000000"/>
          <w:sz w:val="18"/>
          <w:szCs w:val="18"/>
          <w:lang w:val="de-DE"/>
        </w:rPr>
      </w:pPr>
      <w:r w:rsidRPr="00F8498A">
        <w:rPr>
          <w:rFonts w:cs="Lucida Sans Unicode"/>
          <w:b/>
          <w:bCs/>
          <w:color w:val="000000"/>
          <w:sz w:val="18"/>
          <w:szCs w:val="18"/>
          <w:lang w:val="de-DE"/>
        </w:rPr>
        <w:t xml:space="preserve">Über Evonik </w:t>
      </w:r>
      <w:proofErr w:type="spellStart"/>
      <w:r w:rsidRPr="00F8498A">
        <w:rPr>
          <w:rFonts w:cs="Lucida Sans Unicode"/>
          <w:b/>
          <w:bCs/>
          <w:color w:val="000000"/>
          <w:sz w:val="18"/>
          <w:szCs w:val="18"/>
          <w:lang w:val="de-DE"/>
        </w:rPr>
        <w:t>Resource</w:t>
      </w:r>
      <w:proofErr w:type="spellEnd"/>
      <w:r w:rsidRPr="00F8498A">
        <w:rPr>
          <w:rFonts w:cs="Lucida Sans Unicode"/>
          <w:b/>
          <w:bCs/>
          <w:color w:val="000000"/>
          <w:sz w:val="18"/>
          <w:szCs w:val="18"/>
          <w:lang w:val="de-DE"/>
        </w:rPr>
        <w:t xml:space="preserve"> Efficiency</w:t>
      </w:r>
    </w:p>
    <w:p w:rsidR="003D54F8" w:rsidRPr="00EA7FED" w:rsidRDefault="00DC4CA3" w:rsidP="003D54F8">
      <w:pPr>
        <w:autoSpaceDE w:val="0"/>
        <w:autoSpaceDN w:val="0"/>
        <w:adjustRightInd w:val="0"/>
        <w:spacing w:line="220" w:lineRule="exact"/>
        <w:rPr>
          <w:rFonts w:cs="Lucida Sans Unicode"/>
          <w:sz w:val="18"/>
          <w:szCs w:val="18"/>
          <w:lang w:val="de-DE"/>
        </w:rPr>
      </w:pPr>
      <w:r w:rsidRPr="00EA7FED">
        <w:rPr>
          <w:sz w:val="18"/>
          <w:szCs w:val="18"/>
          <w:lang w:val="de-DE"/>
        </w:rPr>
        <w:t xml:space="preserve">Das Segment </w:t>
      </w:r>
      <w:proofErr w:type="spellStart"/>
      <w:r w:rsidRPr="00EA7FED">
        <w:rPr>
          <w:sz w:val="18"/>
          <w:szCs w:val="18"/>
          <w:lang w:val="de-DE"/>
        </w:rPr>
        <w:t>Resource</w:t>
      </w:r>
      <w:proofErr w:type="spellEnd"/>
      <w:r w:rsidRPr="00EA7FED">
        <w:rPr>
          <w:sz w:val="18"/>
          <w:szCs w:val="18"/>
          <w:lang w:val="de-DE"/>
        </w:rPr>
        <w:t xml:space="preserve"> Efficiency wird von der Evonik </w:t>
      </w:r>
      <w:proofErr w:type="spellStart"/>
      <w:r w:rsidRPr="00EA7FED">
        <w:rPr>
          <w:sz w:val="18"/>
          <w:szCs w:val="18"/>
          <w:lang w:val="de-DE"/>
        </w:rPr>
        <w:t>Resource</w:t>
      </w:r>
      <w:proofErr w:type="spellEnd"/>
      <w:r w:rsidRPr="00EA7FED">
        <w:rPr>
          <w:sz w:val="18"/>
          <w:szCs w:val="18"/>
          <w:lang w:val="de-DE"/>
        </w:rPr>
        <w:t xml:space="preserve"> Efficiency GmbH geführt und bietet Hochleistungsmaterialien für umweltfreundliche und energieeffiziente Systemlösungen für den Automobilsektor, die Farben-, Lack-, Klebstoff- und Bauindustrie und viele weitere Branchen an. </w:t>
      </w:r>
      <w:r w:rsidR="003D54F8" w:rsidRPr="00EA7FED">
        <w:rPr>
          <w:rFonts w:cs="Lucida Sans Unicode"/>
          <w:sz w:val="18"/>
          <w:szCs w:val="18"/>
          <w:lang w:val="de-DE"/>
        </w:rPr>
        <w:t xml:space="preserve">Das Segment erwirtschaftete im Geschäftsjahr 2016 mit rund 9.000 Mitarbeitern einen Umsatz von ca. 4,5 Milliarden €. </w:t>
      </w:r>
    </w:p>
    <w:p w:rsidR="008A09B1" w:rsidRPr="000A2537" w:rsidRDefault="008A09B1" w:rsidP="00824B06">
      <w:pPr>
        <w:pStyle w:val="Default"/>
        <w:spacing w:line="220" w:lineRule="exact"/>
        <w:rPr>
          <w:sz w:val="18"/>
          <w:szCs w:val="18"/>
        </w:rPr>
      </w:pPr>
    </w:p>
    <w:p w:rsidR="00DC4CA3" w:rsidRPr="00F8498A" w:rsidRDefault="00DC4CA3" w:rsidP="00DC4CA3">
      <w:pPr>
        <w:spacing w:line="220" w:lineRule="exact"/>
        <w:outlineLvl w:val="0"/>
        <w:rPr>
          <w:rFonts w:cs="Lucida Sans Unicode"/>
          <w:b/>
          <w:bCs/>
          <w:color w:val="000000"/>
          <w:sz w:val="18"/>
          <w:szCs w:val="18"/>
          <w:lang w:val="de-DE"/>
        </w:rPr>
      </w:pPr>
      <w:r w:rsidRPr="00F8498A">
        <w:rPr>
          <w:rFonts w:cs="Lucida Sans Unicode"/>
          <w:b/>
          <w:bCs/>
          <w:color w:val="000000"/>
          <w:sz w:val="18"/>
          <w:szCs w:val="18"/>
          <w:lang w:val="de-DE"/>
        </w:rPr>
        <w:t xml:space="preserve">Informationen zum Konzern </w:t>
      </w:r>
    </w:p>
    <w:p w:rsidR="003D54F8" w:rsidRPr="00EA7FED" w:rsidRDefault="003D54F8" w:rsidP="003D54F8">
      <w:pPr>
        <w:spacing w:line="220" w:lineRule="exact"/>
        <w:rPr>
          <w:rFonts w:ascii="Calibri" w:hAnsi="Calibri"/>
          <w:sz w:val="18"/>
          <w:szCs w:val="18"/>
          <w:lang w:val="de-DE"/>
        </w:rPr>
      </w:pPr>
      <w:r w:rsidRPr="00EA7FED">
        <w:rPr>
          <w:sz w:val="18"/>
          <w:szCs w:val="18"/>
          <w:lang w:val="de-DE"/>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eine</w:t>
      </w:r>
      <w:r w:rsidR="00CB4DBE">
        <w:rPr>
          <w:sz w:val="18"/>
          <w:szCs w:val="18"/>
          <w:lang w:val="de-DE"/>
        </w:rPr>
        <w:t>n</w:t>
      </w:r>
      <w:r w:rsidRPr="00EA7FED">
        <w:rPr>
          <w:sz w:val="18"/>
          <w:szCs w:val="18"/>
          <w:lang w:val="de-DE"/>
        </w:rPr>
        <w:t xml:space="preserve"> Umsatz von 12,7 Mrd. Euro</w:t>
      </w:r>
      <w:r w:rsidR="00CB4DBE">
        <w:rPr>
          <w:sz w:val="18"/>
          <w:szCs w:val="18"/>
          <w:lang w:val="de-DE"/>
        </w:rPr>
        <w:t>.</w:t>
      </w:r>
      <w:r w:rsidRPr="00EA7FED">
        <w:rPr>
          <w:sz w:val="18"/>
          <w:szCs w:val="18"/>
          <w:lang w:val="de-DE"/>
        </w:rPr>
        <w:t xml:space="preserve"> </w:t>
      </w:r>
    </w:p>
    <w:p w:rsidR="00D552BF" w:rsidRPr="00EA7FED" w:rsidRDefault="00D552BF" w:rsidP="00F8498A">
      <w:pPr>
        <w:pStyle w:val="Default"/>
        <w:spacing w:line="220" w:lineRule="exact"/>
        <w:rPr>
          <w:sz w:val="18"/>
          <w:szCs w:val="18"/>
        </w:rPr>
      </w:pPr>
    </w:p>
    <w:p w:rsidR="008A09B1" w:rsidRPr="00EA7FED" w:rsidRDefault="008A09B1" w:rsidP="00F8498A">
      <w:pPr>
        <w:pStyle w:val="Default"/>
        <w:spacing w:line="220" w:lineRule="exact"/>
        <w:rPr>
          <w:sz w:val="18"/>
          <w:szCs w:val="18"/>
        </w:rPr>
      </w:pPr>
    </w:p>
    <w:p w:rsidR="00DC4CA3" w:rsidRPr="00F8498A" w:rsidRDefault="00DC4CA3" w:rsidP="00DC4CA3">
      <w:pPr>
        <w:spacing w:line="220" w:lineRule="exact"/>
        <w:outlineLvl w:val="0"/>
        <w:rPr>
          <w:rFonts w:cs="Lucida Sans Unicode"/>
          <w:b/>
          <w:bCs/>
          <w:color w:val="000000"/>
          <w:sz w:val="18"/>
          <w:szCs w:val="18"/>
          <w:lang w:val="de-DE"/>
        </w:rPr>
      </w:pPr>
      <w:r w:rsidRPr="00F8498A">
        <w:rPr>
          <w:rFonts w:cs="Lucida Sans Unicode"/>
          <w:b/>
          <w:bCs/>
          <w:color w:val="000000"/>
          <w:sz w:val="18"/>
          <w:szCs w:val="18"/>
          <w:lang w:val="de-DE"/>
        </w:rPr>
        <w:t>Rechtlicher Hinweis</w:t>
      </w:r>
    </w:p>
    <w:p w:rsidR="004F1918" w:rsidRPr="00DC4CA3" w:rsidRDefault="00DC4CA3" w:rsidP="00F8498A">
      <w:pPr>
        <w:pStyle w:val="Default"/>
        <w:spacing w:line="220" w:lineRule="exact"/>
        <w:rPr>
          <w:sz w:val="18"/>
          <w:szCs w:val="18"/>
        </w:rPr>
      </w:pPr>
      <w:r w:rsidRPr="00F8498A">
        <w:rPr>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4F1918" w:rsidRPr="00DC4CA3" w:rsidSect="00A72F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4D9" w:rsidRDefault="003064D9" w:rsidP="00FD1184">
      <w:r>
        <w:separator/>
      </w:r>
    </w:p>
  </w:endnote>
  <w:endnote w:type="continuationSeparator" w:id="0">
    <w:p w:rsidR="003064D9" w:rsidRDefault="003064D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Default="003064D9">
    <w:pPr>
      <w:pStyle w:val="Fuzeile"/>
    </w:pPr>
  </w:p>
  <w:p w:rsidR="003064D9" w:rsidRDefault="00A277E7">
    <w:pPr>
      <w:pStyle w:val="Fuzeile"/>
    </w:pPr>
    <w:proofErr w:type="spellStart"/>
    <w:r>
      <w:t>Seite</w:t>
    </w:r>
    <w:proofErr w:type="spellEnd"/>
    <w:r w:rsidR="003064D9">
      <w:t xml:space="preserve"> </w:t>
    </w:r>
    <w:r w:rsidR="003064D9">
      <w:rPr>
        <w:rStyle w:val="Seitenzahl"/>
      </w:rPr>
      <w:fldChar w:fldCharType="begin"/>
    </w:r>
    <w:r w:rsidR="003064D9">
      <w:rPr>
        <w:rStyle w:val="Seitenzahl"/>
      </w:rPr>
      <w:instrText xml:space="preserve"> PAGE </w:instrText>
    </w:r>
    <w:r w:rsidR="003064D9">
      <w:rPr>
        <w:rStyle w:val="Seitenzahl"/>
      </w:rPr>
      <w:fldChar w:fldCharType="separate"/>
    </w:r>
    <w:r w:rsidR="009C3751">
      <w:rPr>
        <w:rStyle w:val="Seitenzahl"/>
        <w:noProof/>
      </w:rPr>
      <w:t>1</w:t>
    </w:r>
    <w:r w:rsidR="003064D9">
      <w:rPr>
        <w:rStyle w:val="Seitenzahl"/>
      </w:rPr>
      <w:fldChar w:fldCharType="end"/>
    </w:r>
    <w:r w:rsidR="003064D9">
      <w:rPr>
        <w:rStyle w:val="Seitenzahl"/>
      </w:rPr>
      <w:t xml:space="preserve"> </w:t>
    </w:r>
    <w:r>
      <w:rPr>
        <w:rStyle w:val="Seitenzahl"/>
      </w:rPr>
      <w:t>von</w:t>
    </w:r>
    <w:r w:rsidR="003064D9">
      <w:rPr>
        <w:rStyle w:val="Seitenzahl"/>
      </w:rPr>
      <w:t xml:space="preserve"> </w:t>
    </w:r>
    <w:r w:rsidR="003064D9">
      <w:rPr>
        <w:rStyle w:val="Seitenzahl"/>
      </w:rPr>
      <w:fldChar w:fldCharType="begin"/>
    </w:r>
    <w:r w:rsidR="003064D9">
      <w:rPr>
        <w:rStyle w:val="Seitenzahl"/>
      </w:rPr>
      <w:instrText xml:space="preserve"> NUMPAGES </w:instrText>
    </w:r>
    <w:r w:rsidR="003064D9">
      <w:rPr>
        <w:rStyle w:val="Seitenzahl"/>
      </w:rPr>
      <w:fldChar w:fldCharType="separate"/>
    </w:r>
    <w:r w:rsidR="009C3751">
      <w:rPr>
        <w:rStyle w:val="Seitenzahl"/>
        <w:noProof/>
      </w:rPr>
      <w:t>1</w:t>
    </w:r>
    <w:r w:rsidR="003064D9">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Default="003064D9" w:rsidP="00316EC0">
    <w:pPr>
      <w:pStyle w:val="Fuzeile"/>
    </w:pPr>
  </w:p>
  <w:p w:rsidR="003064D9" w:rsidRPr="005225EC" w:rsidRDefault="00A277E7" w:rsidP="00316EC0">
    <w:pPr>
      <w:pStyle w:val="Fuzeile"/>
      <w:rPr>
        <w:szCs w:val="18"/>
      </w:rPr>
    </w:pPr>
    <w:proofErr w:type="spellStart"/>
    <w:r>
      <w:rPr>
        <w:szCs w:val="18"/>
      </w:rPr>
      <w:t>Seite</w:t>
    </w:r>
    <w:proofErr w:type="spellEnd"/>
    <w:r w:rsidR="003064D9" w:rsidRPr="005225EC">
      <w:rPr>
        <w:szCs w:val="18"/>
      </w:rPr>
      <w:t xml:space="preserve"> </w:t>
    </w:r>
    <w:r w:rsidR="003064D9" w:rsidRPr="005225EC">
      <w:rPr>
        <w:rStyle w:val="Seitenzahl"/>
        <w:szCs w:val="18"/>
      </w:rPr>
      <w:fldChar w:fldCharType="begin"/>
    </w:r>
    <w:r w:rsidR="003064D9" w:rsidRPr="005225EC">
      <w:rPr>
        <w:rStyle w:val="Seitenzahl"/>
        <w:szCs w:val="18"/>
      </w:rPr>
      <w:instrText xml:space="preserve"> PAGE </w:instrText>
    </w:r>
    <w:r w:rsidR="003064D9" w:rsidRPr="005225EC">
      <w:rPr>
        <w:rStyle w:val="Seitenzahl"/>
        <w:szCs w:val="18"/>
      </w:rPr>
      <w:fldChar w:fldCharType="separate"/>
    </w:r>
    <w:r w:rsidR="009C3751">
      <w:rPr>
        <w:rStyle w:val="Seitenzahl"/>
        <w:noProof/>
        <w:szCs w:val="18"/>
      </w:rPr>
      <w:t>1</w:t>
    </w:r>
    <w:r w:rsidR="003064D9" w:rsidRPr="005225EC">
      <w:rPr>
        <w:rStyle w:val="Seitenzahl"/>
        <w:szCs w:val="18"/>
      </w:rPr>
      <w:fldChar w:fldCharType="end"/>
    </w:r>
    <w:r w:rsidR="003064D9" w:rsidRPr="005225EC">
      <w:rPr>
        <w:rStyle w:val="Seitenzahl"/>
        <w:szCs w:val="18"/>
      </w:rPr>
      <w:t xml:space="preserve"> </w:t>
    </w:r>
    <w:r>
      <w:rPr>
        <w:rStyle w:val="Seitenzahl"/>
        <w:szCs w:val="18"/>
      </w:rPr>
      <w:t>von</w:t>
    </w:r>
    <w:r w:rsidR="003064D9" w:rsidRPr="005225EC">
      <w:rPr>
        <w:rStyle w:val="Seitenzahl"/>
        <w:szCs w:val="18"/>
      </w:rPr>
      <w:t xml:space="preserve"> </w:t>
    </w:r>
    <w:r w:rsidR="003064D9" w:rsidRPr="005225EC">
      <w:rPr>
        <w:rStyle w:val="Seitenzahl"/>
        <w:szCs w:val="18"/>
      </w:rPr>
      <w:fldChar w:fldCharType="begin"/>
    </w:r>
    <w:r w:rsidR="003064D9" w:rsidRPr="005225EC">
      <w:rPr>
        <w:rStyle w:val="Seitenzahl"/>
        <w:szCs w:val="18"/>
      </w:rPr>
      <w:instrText xml:space="preserve"> NUMPAGES </w:instrText>
    </w:r>
    <w:r w:rsidR="003064D9" w:rsidRPr="005225EC">
      <w:rPr>
        <w:rStyle w:val="Seitenzahl"/>
        <w:szCs w:val="18"/>
      </w:rPr>
      <w:fldChar w:fldCharType="separate"/>
    </w:r>
    <w:r w:rsidR="009C3751">
      <w:rPr>
        <w:rStyle w:val="Seitenzahl"/>
        <w:noProof/>
        <w:szCs w:val="18"/>
      </w:rPr>
      <w:t>1</w:t>
    </w:r>
    <w:r w:rsidR="003064D9"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4D9" w:rsidRDefault="003064D9" w:rsidP="00FD1184">
      <w:r>
        <w:separator/>
      </w:r>
    </w:p>
  </w:footnote>
  <w:footnote w:type="continuationSeparator" w:id="0">
    <w:p w:rsidR="003064D9" w:rsidRDefault="003064D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Pr="003F4CD0" w:rsidRDefault="008A09B1" w:rsidP="00316EC0">
    <w:pPr>
      <w:pStyle w:val="Kopfzeile"/>
      <w:spacing w:after="1880"/>
      <w:rPr>
        <w:sz w:val="2"/>
        <w:szCs w:val="2"/>
      </w:rPr>
    </w:pPr>
    <w:r>
      <w:rPr>
        <w:noProof/>
        <w:lang w:val="de-DE"/>
      </w:rPr>
      <w:drawing>
        <wp:anchor distT="0" distB="0" distL="114300" distR="114300" simplePos="0" relativeHeight="251671552" behindDoc="0" locked="0" layoutInCell="1" allowOverlap="1" wp14:anchorId="57BB5A9B" wp14:editId="498FD56F">
          <wp:simplePos x="0" y="0"/>
          <wp:positionH relativeFrom="rightMargin">
            <wp:posOffset>-202019</wp:posOffset>
          </wp:positionH>
          <wp:positionV relativeFrom="paragraph">
            <wp:posOffset>-28590</wp:posOffset>
          </wp:positionV>
          <wp:extent cx="1839432" cy="476146"/>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Deep-Purple-RGB.jpg"/>
                  <pic:cNvPicPr/>
                </pic:nvPicPr>
                <pic:blipFill>
                  <a:blip r:embed="rId1">
                    <a:extLst>
                      <a:ext uri="{28A0092B-C50C-407E-A947-70E740481C1C}">
                        <a14:useLocalDpi xmlns:a14="http://schemas.microsoft.com/office/drawing/2010/main" val="0"/>
                      </a:ext>
                    </a:extLst>
                  </a:blip>
                  <a:stretch>
                    <a:fillRect/>
                  </a:stretch>
                </pic:blipFill>
                <pic:spPr>
                  <a:xfrm>
                    <a:off x="0" y="0"/>
                    <a:ext cx="1839432" cy="476146"/>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9504" behindDoc="0" locked="0" layoutInCell="1" allowOverlap="1" wp14:anchorId="423419FE" wp14:editId="63D6016F">
          <wp:simplePos x="0" y="0"/>
          <wp:positionH relativeFrom="page">
            <wp:posOffset>864235</wp:posOffset>
          </wp:positionH>
          <wp:positionV relativeFrom="page">
            <wp:posOffset>648335</wp:posOffset>
          </wp:positionV>
          <wp:extent cx="1278890" cy="181610"/>
          <wp:effectExtent l="0" t="0" r="0" b="8890"/>
          <wp:wrapNone/>
          <wp:docPr id="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Pr="003F4CD0" w:rsidRDefault="00A72F15">
    <w:pPr>
      <w:pStyle w:val="Kopfzeile"/>
      <w:rPr>
        <w:sz w:val="2"/>
        <w:szCs w:val="2"/>
      </w:rPr>
    </w:pPr>
    <w:r>
      <w:rPr>
        <w:noProof/>
        <w:lang w:val="de-DE"/>
      </w:rPr>
      <w:drawing>
        <wp:anchor distT="0" distB="0" distL="114300" distR="114300" simplePos="0" relativeHeight="251667456" behindDoc="0" locked="0" layoutInCell="1" allowOverlap="1" wp14:anchorId="7EDD9C83" wp14:editId="16CA5477">
          <wp:simplePos x="0" y="0"/>
          <wp:positionH relativeFrom="column">
            <wp:posOffset>4220992</wp:posOffset>
          </wp:positionH>
          <wp:positionV relativeFrom="paragraph">
            <wp:posOffset>-106075</wp:posOffset>
          </wp:positionV>
          <wp:extent cx="1839432" cy="476146"/>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Deep-Purple-RGB.jpg"/>
                  <pic:cNvPicPr/>
                </pic:nvPicPr>
                <pic:blipFill>
                  <a:blip r:embed="rId1">
                    <a:extLst>
                      <a:ext uri="{28A0092B-C50C-407E-A947-70E740481C1C}">
                        <a14:useLocalDpi xmlns:a14="http://schemas.microsoft.com/office/drawing/2010/main" val="0"/>
                      </a:ext>
                    </a:extLst>
                  </a:blip>
                  <a:stretch>
                    <a:fillRect/>
                  </a:stretch>
                </pic:blipFill>
                <pic:spPr>
                  <a:xfrm>
                    <a:off x="0" y="0"/>
                    <a:ext cx="1839432" cy="476146"/>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5408" behindDoc="0" locked="0" layoutInCell="1" allowOverlap="1" wp14:anchorId="1C47247E" wp14:editId="704FA952">
          <wp:simplePos x="0" y="0"/>
          <wp:positionH relativeFrom="page">
            <wp:posOffset>864235</wp:posOffset>
          </wp:positionH>
          <wp:positionV relativeFrom="page">
            <wp:posOffset>648335</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E451F"/>
    <w:multiLevelType w:val="hybridMultilevel"/>
    <w:tmpl w:val="E2EC1D0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AB31E0C"/>
    <w:multiLevelType w:val="hybridMultilevel"/>
    <w:tmpl w:val="EA48615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64E12"/>
    <w:multiLevelType w:val="hybridMultilevel"/>
    <w:tmpl w:val="BF7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45D0"/>
    <w:multiLevelType w:val="hybridMultilevel"/>
    <w:tmpl w:val="DB6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E7144"/>
    <w:multiLevelType w:val="hybridMultilevel"/>
    <w:tmpl w:val="491A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571741"/>
    <w:multiLevelType w:val="hybridMultilevel"/>
    <w:tmpl w:val="87DC72A6"/>
    <w:lvl w:ilvl="0" w:tplc="ABECF1C0">
      <w:numFmt w:val="bullet"/>
      <w:lvlText w:val="-"/>
      <w:lvlJc w:val="left"/>
      <w:pPr>
        <w:ind w:left="1065" w:hanging="360"/>
      </w:pPr>
      <w:rPr>
        <w:rFonts w:ascii="Calibri" w:eastAsiaTheme="minorHAnsi" w:hAnsi="Calibri" w:cstheme="minorBidi"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23"/>
  </w:num>
  <w:num w:numId="16">
    <w:abstractNumId w:val="21"/>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2"/>
  </w:num>
  <w:num w:numId="34">
    <w:abstractNumId w:val="15"/>
  </w:num>
  <w:num w:numId="35">
    <w:abstractNumId w:val="12"/>
  </w:num>
  <w:num w:numId="36">
    <w:abstractNumId w:val="18"/>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1EFF"/>
    <w:rsid w:val="00035360"/>
    <w:rsid w:val="00046C72"/>
    <w:rsid w:val="00047E57"/>
    <w:rsid w:val="00062885"/>
    <w:rsid w:val="00084555"/>
    <w:rsid w:val="00086556"/>
    <w:rsid w:val="00092F83"/>
    <w:rsid w:val="000A0DDB"/>
    <w:rsid w:val="000A2537"/>
    <w:rsid w:val="000B4D73"/>
    <w:rsid w:val="000D081A"/>
    <w:rsid w:val="000D1DD8"/>
    <w:rsid w:val="000D7DF9"/>
    <w:rsid w:val="000E06AB"/>
    <w:rsid w:val="000E2184"/>
    <w:rsid w:val="000F70A3"/>
    <w:rsid w:val="000F7816"/>
    <w:rsid w:val="00124443"/>
    <w:rsid w:val="00136750"/>
    <w:rsid w:val="0014346F"/>
    <w:rsid w:val="00162B4B"/>
    <w:rsid w:val="001631E8"/>
    <w:rsid w:val="00165932"/>
    <w:rsid w:val="00166485"/>
    <w:rsid w:val="0017414F"/>
    <w:rsid w:val="00180DC0"/>
    <w:rsid w:val="00182F47"/>
    <w:rsid w:val="001837C2"/>
    <w:rsid w:val="00183F73"/>
    <w:rsid w:val="00191AC3"/>
    <w:rsid w:val="00191B6A"/>
    <w:rsid w:val="001936C1"/>
    <w:rsid w:val="00196518"/>
    <w:rsid w:val="001D794F"/>
    <w:rsid w:val="001F7C26"/>
    <w:rsid w:val="00202F1E"/>
    <w:rsid w:val="00221C32"/>
    <w:rsid w:val="002427AA"/>
    <w:rsid w:val="0024351A"/>
    <w:rsid w:val="0024351E"/>
    <w:rsid w:val="0027659F"/>
    <w:rsid w:val="00287090"/>
    <w:rsid w:val="00290F07"/>
    <w:rsid w:val="002A3233"/>
    <w:rsid w:val="002B1589"/>
    <w:rsid w:val="002B342D"/>
    <w:rsid w:val="002B6293"/>
    <w:rsid w:val="002B645E"/>
    <w:rsid w:val="002C10C6"/>
    <w:rsid w:val="002C12A0"/>
    <w:rsid w:val="002D15DE"/>
    <w:rsid w:val="002D206A"/>
    <w:rsid w:val="002D2996"/>
    <w:rsid w:val="002D5F0C"/>
    <w:rsid w:val="002F364E"/>
    <w:rsid w:val="002F49B3"/>
    <w:rsid w:val="00301998"/>
    <w:rsid w:val="003064D9"/>
    <w:rsid w:val="003067D4"/>
    <w:rsid w:val="0031020E"/>
    <w:rsid w:val="00310BD6"/>
    <w:rsid w:val="00316EC0"/>
    <w:rsid w:val="00345B60"/>
    <w:rsid w:val="003508E4"/>
    <w:rsid w:val="00364D2E"/>
    <w:rsid w:val="00367974"/>
    <w:rsid w:val="00380845"/>
    <w:rsid w:val="00384C52"/>
    <w:rsid w:val="003A023D"/>
    <w:rsid w:val="003A0F35"/>
    <w:rsid w:val="003C0198"/>
    <w:rsid w:val="003C14E7"/>
    <w:rsid w:val="003D54F8"/>
    <w:rsid w:val="003D6E84"/>
    <w:rsid w:val="003E4D56"/>
    <w:rsid w:val="003F4CD0"/>
    <w:rsid w:val="004016F5"/>
    <w:rsid w:val="004146D3"/>
    <w:rsid w:val="00422338"/>
    <w:rsid w:val="00424F52"/>
    <w:rsid w:val="00464856"/>
    <w:rsid w:val="00476F6F"/>
    <w:rsid w:val="0048125C"/>
    <w:rsid w:val="004820F9"/>
    <w:rsid w:val="00486F29"/>
    <w:rsid w:val="0049367A"/>
    <w:rsid w:val="004A17C4"/>
    <w:rsid w:val="004A5E45"/>
    <w:rsid w:val="004B4C01"/>
    <w:rsid w:val="004B7A22"/>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D5EDE"/>
    <w:rsid w:val="005E1ECE"/>
    <w:rsid w:val="005E3211"/>
    <w:rsid w:val="005E6AE3"/>
    <w:rsid w:val="005E799F"/>
    <w:rsid w:val="005F234C"/>
    <w:rsid w:val="005F50D9"/>
    <w:rsid w:val="0060031A"/>
    <w:rsid w:val="00600E86"/>
    <w:rsid w:val="00605C02"/>
    <w:rsid w:val="00606A38"/>
    <w:rsid w:val="00635441"/>
    <w:rsid w:val="00635F70"/>
    <w:rsid w:val="00645F2F"/>
    <w:rsid w:val="00652A75"/>
    <w:rsid w:val="006651E2"/>
    <w:rsid w:val="006A581A"/>
    <w:rsid w:val="006A5A6B"/>
    <w:rsid w:val="006B7C5A"/>
    <w:rsid w:val="006C6EA8"/>
    <w:rsid w:val="006D601A"/>
    <w:rsid w:val="006E2F15"/>
    <w:rsid w:val="006E41D9"/>
    <w:rsid w:val="006E434B"/>
    <w:rsid w:val="006F3AB9"/>
    <w:rsid w:val="006F70DD"/>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4B06"/>
    <w:rsid w:val="00825D88"/>
    <w:rsid w:val="008352AA"/>
    <w:rsid w:val="00836B9A"/>
    <w:rsid w:val="0084389E"/>
    <w:rsid w:val="00860A6B"/>
    <w:rsid w:val="0087128F"/>
    <w:rsid w:val="0088508F"/>
    <w:rsid w:val="00885442"/>
    <w:rsid w:val="00897078"/>
    <w:rsid w:val="008A09B1"/>
    <w:rsid w:val="008A0D35"/>
    <w:rsid w:val="008A1CD6"/>
    <w:rsid w:val="008A2AE8"/>
    <w:rsid w:val="008B03E0"/>
    <w:rsid w:val="008B7AFE"/>
    <w:rsid w:val="008C00D3"/>
    <w:rsid w:val="008C52EF"/>
    <w:rsid w:val="008E7921"/>
    <w:rsid w:val="008F49C5"/>
    <w:rsid w:val="0090621C"/>
    <w:rsid w:val="00935881"/>
    <w:rsid w:val="009454A0"/>
    <w:rsid w:val="00954060"/>
    <w:rsid w:val="009560C1"/>
    <w:rsid w:val="0095723A"/>
    <w:rsid w:val="00966112"/>
    <w:rsid w:val="00971345"/>
    <w:rsid w:val="00972915"/>
    <w:rsid w:val="009752DC"/>
    <w:rsid w:val="0097547F"/>
    <w:rsid w:val="00977987"/>
    <w:rsid w:val="009814C9"/>
    <w:rsid w:val="0098727A"/>
    <w:rsid w:val="009A16A5"/>
    <w:rsid w:val="009A7CDC"/>
    <w:rsid w:val="009C2B65"/>
    <w:rsid w:val="009C3751"/>
    <w:rsid w:val="009C40DA"/>
    <w:rsid w:val="009C5F4B"/>
    <w:rsid w:val="009E4892"/>
    <w:rsid w:val="009F6AA2"/>
    <w:rsid w:val="00A16154"/>
    <w:rsid w:val="00A277E7"/>
    <w:rsid w:val="00A27B9B"/>
    <w:rsid w:val="00A30BD0"/>
    <w:rsid w:val="00A333FB"/>
    <w:rsid w:val="00A34137"/>
    <w:rsid w:val="00A3644E"/>
    <w:rsid w:val="00A41C88"/>
    <w:rsid w:val="00A5077F"/>
    <w:rsid w:val="00A568D3"/>
    <w:rsid w:val="00A60CE5"/>
    <w:rsid w:val="00A62339"/>
    <w:rsid w:val="00A70C5E"/>
    <w:rsid w:val="00A712B8"/>
    <w:rsid w:val="00A72F15"/>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2A17"/>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4C10"/>
    <w:rsid w:val="00C251AD"/>
    <w:rsid w:val="00C310A2"/>
    <w:rsid w:val="00C31302"/>
    <w:rsid w:val="00C33407"/>
    <w:rsid w:val="00C4228E"/>
    <w:rsid w:val="00C4300F"/>
    <w:rsid w:val="00C44564"/>
    <w:rsid w:val="00C60F15"/>
    <w:rsid w:val="00C865B2"/>
    <w:rsid w:val="00C930F0"/>
    <w:rsid w:val="00C94042"/>
    <w:rsid w:val="00CA6F45"/>
    <w:rsid w:val="00CB3A53"/>
    <w:rsid w:val="00CB4DBE"/>
    <w:rsid w:val="00CD1EE7"/>
    <w:rsid w:val="00CE2E92"/>
    <w:rsid w:val="00CF2D38"/>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B3E3C"/>
    <w:rsid w:val="00DC1267"/>
    <w:rsid w:val="00DC1494"/>
    <w:rsid w:val="00DC4CA3"/>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A7FED"/>
    <w:rsid w:val="00EB0C3E"/>
    <w:rsid w:val="00EC012C"/>
    <w:rsid w:val="00EC2C4D"/>
    <w:rsid w:val="00ED1DEA"/>
    <w:rsid w:val="00ED3808"/>
    <w:rsid w:val="00EF7EB3"/>
    <w:rsid w:val="00F018DC"/>
    <w:rsid w:val="00F5602B"/>
    <w:rsid w:val="00F6598A"/>
    <w:rsid w:val="00F66FEE"/>
    <w:rsid w:val="00F82155"/>
    <w:rsid w:val="00F8498A"/>
    <w:rsid w:val="00F94E80"/>
    <w:rsid w:val="00F96B9B"/>
    <w:rsid w:val="00F97497"/>
    <w:rsid w:val="00FA151A"/>
    <w:rsid w:val="00FA3F76"/>
    <w:rsid w:val="00FA5F5C"/>
    <w:rsid w:val="00FB316C"/>
    <w:rsid w:val="00FC1A89"/>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031EFF"/>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HTMLVorformatiertZchn">
    <w:name w:val="HTML Vorformatiert Zchn"/>
    <w:basedOn w:val="Absatz-Standardschriftart"/>
    <w:link w:val="HTMLVorformatiert"/>
    <w:uiPriority w:val="99"/>
    <w:semiHidden/>
    <w:rsid w:val="00F8498A"/>
    <w:rPr>
      <w:rFonts w:ascii="Courier New" w:hAnsi="Courier New" w:cs="Courier Ne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3571">
      <w:bodyDiv w:val="1"/>
      <w:marLeft w:val="0"/>
      <w:marRight w:val="0"/>
      <w:marTop w:val="0"/>
      <w:marBottom w:val="0"/>
      <w:divBdr>
        <w:top w:val="none" w:sz="0" w:space="0" w:color="auto"/>
        <w:left w:val="none" w:sz="0" w:space="0" w:color="auto"/>
        <w:bottom w:val="none" w:sz="0" w:space="0" w:color="auto"/>
        <w:right w:val="none" w:sz="0" w:space="0" w:color="auto"/>
      </w:divBdr>
    </w:div>
    <w:div w:id="898134418">
      <w:bodyDiv w:val="1"/>
      <w:marLeft w:val="0"/>
      <w:marRight w:val="0"/>
      <w:marTop w:val="0"/>
      <w:marBottom w:val="0"/>
      <w:divBdr>
        <w:top w:val="none" w:sz="0" w:space="0" w:color="auto"/>
        <w:left w:val="none" w:sz="0" w:space="0" w:color="auto"/>
        <w:bottom w:val="none" w:sz="0" w:space="0" w:color="auto"/>
        <w:right w:val="none" w:sz="0" w:space="0" w:color="auto"/>
      </w:divBdr>
    </w:div>
    <w:div w:id="20051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4B2E3760</Template>
  <TotalTime>0</TotalTime>
  <Pages>1</Pages>
  <Words>350</Words>
  <Characters>2383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2728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7</cp:revision>
  <cp:lastPrinted>2017-05-30T13:51:00Z</cp:lastPrinted>
  <dcterms:created xsi:type="dcterms:W3CDTF">2017-05-30T08:17:00Z</dcterms:created>
  <dcterms:modified xsi:type="dcterms:W3CDTF">2017-05-30T13:51:00Z</dcterms:modified>
</cp:coreProperties>
</file>