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0B1B97" w:rsidRPr="002558E7" w:rsidTr="002159BA">
        <w:trPr>
          <w:trHeight w:val="851"/>
        </w:trPr>
        <w:tc>
          <w:tcPr>
            <w:tcW w:w="2552" w:type="dxa"/>
            <w:shd w:val="clear" w:color="auto" w:fill="auto"/>
          </w:tcPr>
          <w:p w:rsidR="000B1B97" w:rsidRPr="002558E7" w:rsidRDefault="00D855C0" w:rsidP="000B1B97">
            <w:pPr>
              <w:pStyle w:val="M8"/>
              <w:framePr w:wrap="auto" w:vAnchor="margin" w:hAnchor="text" w:xAlign="left" w:yAlign="inline"/>
              <w:suppressOverlap w:val="0"/>
              <w:rPr>
                <w:sz w:val="18"/>
                <w:szCs w:val="18"/>
                <w:lang w:val="en-US"/>
              </w:rPr>
            </w:pPr>
            <w:r>
              <w:rPr>
                <w:sz w:val="18"/>
                <w:szCs w:val="18"/>
                <w:lang w:val="en-US"/>
              </w:rPr>
              <w:t>12</w:t>
            </w:r>
            <w:r w:rsidR="002558E7">
              <w:rPr>
                <w:sz w:val="18"/>
                <w:szCs w:val="18"/>
                <w:lang w:val="en-US"/>
              </w:rPr>
              <w:t xml:space="preserve">. </w:t>
            </w:r>
            <w:proofErr w:type="spellStart"/>
            <w:r w:rsidR="002558E7">
              <w:rPr>
                <w:sz w:val="18"/>
                <w:szCs w:val="18"/>
                <w:lang w:val="en-US"/>
              </w:rPr>
              <w:t>Juli</w:t>
            </w:r>
            <w:proofErr w:type="spellEnd"/>
            <w:r w:rsidR="002558E7">
              <w:rPr>
                <w:sz w:val="18"/>
                <w:szCs w:val="18"/>
                <w:lang w:val="en-US"/>
              </w:rPr>
              <w:t xml:space="preserve"> 201</w:t>
            </w:r>
            <w:r w:rsidR="005D280E">
              <w:rPr>
                <w:sz w:val="18"/>
                <w:szCs w:val="18"/>
                <w:lang w:val="en-US"/>
              </w:rPr>
              <w:t>8</w:t>
            </w:r>
          </w:p>
          <w:p w:rsidR="000B1B97" w:rsidRPr="002558E7" w:rsidRDefault="000B1B97" w:rsidP="000B1B97">
            <w:pPr>
              <w:pStyle w:val="M8"/>
              <w:framePr w:wrap="auto" w:vAnchor="margin" w:hAnchor="text" w:xAlign="left" w:yAlign="inline"/>
              <w:suppressOverlap w:val="0"/>
              <w:rPr>
                <w:b/>
                <w:lang w:val="en-US"/>
              </w:rPr>
            </w:pPr>
          </w:p>
          <w:p w:rsidR="000B1B97" w:rsidRPr="002558E7" w:rsidRDefault="000B1B97" w:rsidP="000B1B97">
            <w:pPr>
              <w:pStyle w:val="M8"/>
              <w:framePr w:wrap="auto" w:vAnchor="margin" w:hAnchor="text" w:xAlign="left" w:yAlign="inline"/>
              <w:suppressOverlap w:val="0"/>
              <w:rPr>
                <w:b/>
                <w:lang w:val="en-US"/>
              </w:rPr>
            </w:pPr>
          </w:p>
          <w:p w:rsidR="006D2AA6" w:rsidRPr="009C331E" w:rsidRDefault="006D2AA6" w:rsidP="006D2AA6">
            <w:pPr>
              <w:pStyle w:val="M1"/>
              <w:framePr w:wrap="auto" w:vAnchor="margin" w:hAnchor="text" w:xAlign="left" w:yAlign="inline"/>
              <w:suppressOverlap w:val="0"/>
              <w:rPr>
                <w:rFonts w:cs="Lucida Sans Unicode"/>
                <w:lang w:val="en-US"/>
              </w:rPr>
            </w:pPr>
            <w:proofErr w:type="spellStart"/>
            <w:r w:rsidRPr="009C331E">
              <w:rPr>
                <w:rFonts w:cs="Lucida Sans Unicode"/>
                <w:lang w:val="en-US"/>
              </w:rPr>
              <w:t>Ansprechpartner</w:t>
            </w:r>
            <w:proofErr w:type="spellEnd"/>
            <w:r w:rsidRPr="009C331E">
              <w:rPr>
                <w:rFonts w:cs="Lucida Sans Unicode"/>
                <w:lang w:val="en-US"/>
              </w:rPr>
              <w:t xml:space="preserve"> </w:t>
            </w:r>
            <w:proofErr w:type="spellStart"/>
            <w:r w:rsidRPr="009C331E">
              <w:rPr>
                <w:rFonts w:cs="Lucida Sans Unicode"/>
                <w:lang w:val="en-US"/>
              </w:rPr>
              <w:t>Fachpresse</w:t>
            </w:r>
            <w:proofErr w:type="spellEnd"/>
          </w:p>
          <w:p w:rsidR="006D2AA6" w:rsidRPr="009C331E" w:rsidRDefault="006D2AA6" w:rsidP="006D2AA6">
            <w:pPr>
              <w:pStyle w:val="M8"/>
              <w:framePr w:wrap="auto" w:vAnchor="margin" w:hAnchor="text" w:xAlign="left" w:yAlign="inline"/>
              <w:spacing w:line="240" w:lineRule="auto"/>
              <w:suppressOverlap w:val="0"/>
              <w:rPr>
                <w:rFonts w:cs="Lucida Sans Unicode"/>
                <w:b/>
                <w:lang w:val="en-US"/>
              </w:rPr>
            </w:pPr>
            <w:r w:rsidRPr="009C331E">
              <w:rPr>
                <w:rFonts w:cs="Lucida Sans Unicode"/>
                <w:b/>
                <w:bCs/>
                <w:lang w:val="en-US"/>
              </w:rPr>
              <w:t>Simone Herrwerth</w:t>
            </w:r>
          </w:p>
          <w:p w:rsidR="006D2AA6" w:rsidRPr="009C331E" w:rsidRDefault="006D2AA6" w:rsidP="006D2AA6">
            <w:pPr>
              <w:pStyle w:val="M8"/>
              <w:framePr w:wrap="auto" w:vAnchor="margin" w:hAnchor="text" w:xAlign="left" w:yAlign="inline"/>
              <w:spacing w:line="240" w:lineRule="auto"/>
              <w:suppressOverlap w:val="0"/>
              <w:rPr>
                <w:rFonts w:cs="Lucida Sans Unicode"/>
                <w:color w:val="000000"/>
                <w:szCs w:val="13"/>
                <w:lang w:val="en-US"/>
              </w:rPr>
            </w:pPr>
            <w:r w:rsidRPr="009C331E">
              <w:rPr>
                <w:rFonts w:cs="Lucida Sans Unicode"/>
                <w:color w:val="000000"/>
                <w:szCs w:val="13"/>
                <w:lang w:val="en-US"/>
              </w:rPr>
              <w:t>Market Communication</w:t>
            </w:r>
          </w:p>
          <w:p w:rsidR="006D2AA6" w:rsidRPr="009C331E" w:rsidRDefault="006D2AA6" w:rsidP="006D2AA6">
            <w:pPr>
              <w:pStyle w:val="M8"/>
              <w:framePr w:wrap="auto" w:vAnchor="margin" w:hAnchor="text" w:xAlign="left" w:yAlign="inline"/>
              <w:spacing w:line="240" w:lineRule="auto"/>
              <w:suppressOverlap w:val="0"/>
              <w:rPr>
                <w:rFonts w:cs="Lucida Sans Unicode"/>
                <w:szCs w:val="13"/>
                <w:lang w:val="en-US"/>
              </w:rPr>
            </w:pPr>
            <w:r>
              <w:rPr>
                <w:rFonts w:cs="Lucida Sans Unicode"/>
                <w:color w:val="000000"/>
                <w:szCs w:val="13"/>
                <w:lang w:val="en-US"/>
              </w:rPr>
              <w:t>Catalysts</w:t>
            </w:r>
          </w:p>
          <w:p w:rsidR="006D2AA6" w:rsidRPr="005D280E" w:rsidRDefault="006D2AA6" w:rsidP="006D2AA6">
            <w:pPr>
              <w:pStyle w:val="M9"/>
              <w:framePr w:wrap="auto" w:vAnchor="margin" w:hAnchor="text" w:xAlign="left" w:yAlign="inline"/>
              <w:spacing w:line="240" w:lineRule="auto"/>
              <w:suppressOverlap w:val="0"/>
              <w:rPr>
                <w:rFonts w:cs="Lucida Sans Unicode"/>
              </w:rPr>
            </w:pPr>
            <w:r w:rsidRPr="005D280E">
              <w:rPr>
                <w:rFonts w:cs="Lucida Sans Unicode"/>
              </w:rPr>
              <w:t>Telefon +49 6181 59-13622</w:t>
            </w:r>
          </w:p>
          <w:p w:rsidR="006D2AA6" w:rsidRPr="005D280E" w:rsidRDefault="006D2AA6" w:rsidP="006D2AA6">
            <w:pPr>
              <w:pStyle w:val="M10"/>
              <w:framePr w:wrap="auto" w:vAnchor="margin" w:hAnchor="text" w:xAlign="left" w:yAlign="inline"/>
              <w:spacing w:line="240" w:lineRule="auto"/>
              <w:suppressOverlap w:val="0"/>
              <w:rPr>
                <w:rFonts w:cs="Lucida Sans Unicode"/>
                <w:lang w:val="de-DE"/>
              </w:rPr>
            </w:pPr>
            <w:r w:rsidRPr="005D280E">
              <w:rPr>
                <w:rFonts w:cs="Lucida Sans Unicode"/>
                <w:lang w:val="de-DE"/>
              </w:rPr>
              <w:t>simone.herrwerth@evonik.com</w:t>
            </w:r>
          </w:p>
          <w:p w:rsidR="00B46384" w:rsidRPr="005D280E" w:rsidRDefault="00B46384" w:rsidP="00B46384">
            <w:pPr>
              <w:pStyle w:val="M10"/>
              <w:framePr w:wrap="auto" w:vAnchor="margin" w:hAnchor="text" w:xAlign="left" w:yAlign="inline"/>
              <w:spacing w:line="240" w:lineRule="auto"/>
              <w:suppressOverlap w:val="0"/>
              <w:rPr>
                <w:rFonts w:cs="Lucida Sans Unicode"/>
                <w:lang w:val="de-DE"/>
              </w:rPr>
            </w:pPr>
          </w:p>
          <w:p w:rsidR="000B1B97" w:rsidRDefault="000B1B97" w:rsidP="000B1B97">
            <w:pPr>
              <w:pStyle w:val="M10"/>
              <w:framePr w:wrap="auto" w:vAnchor="margin" w:hAnchor="text" w:xAlign="left" w:yAlign="inline"/>
              <w:suppressOverlap w:val="0"/>
            </w:pPr>
          </w:p>
        </w:tc>
      </w:tr>
      <w:tr w:rsidR="000B1B97" w:rsidRPr="002558E7" w:rsidTr="002159BA">
        <w:trPr>
          <w:trHeight w:val="851"/>
        </w:trPr>
        <w:tc>
          <w:tcPr>
            <w:tcW w:w="2552" w:type="dxa"/>
            <w:shd w:val="clear" w:color="auto" w:fill="auto"/>
          </w:tcPr>
          <w:p w:rsidR="000B1B97" w:rsidRDefault="000B1B97" w:rsidP="003511E7">
            <w:pPr>
              <w:pStyle w:val="M10"/>
              <w:framePr w:wrap="auto" w:vAnchor="margin" w:hAnchor="text" w:xAlign="left" w:yAlign="inline"/>
              <w:suppressOverlap w:val="0"/>
            </w:pPr>
          </w:p>
        </w:tc>
      </w:tr>
    </w:tbl>
    <w:p w:rsidR="00A656BC" w:rsidRPr="00470DC1" w:rsidRDefault="00A656BC" w:rsidP="00A656BC">
      <w:pPr>
        <w:framePr w:w="2659" w:wrap="around" w:hAnchor="page" w:x="8971" w:yAlign="bottom" w:anchorLock="1"/>
        <w:tabs>
          <w:tab w:val="left" w:pos="518"/>
        </w:tabs>
        <w:spacing w:line="180" w:lineRule="exact"/>
        <w:rPr>
          <w:noProof/>
          <w:sz w:val="13"/>
        </w:rPr>
      </w:pPr>
      <w:r w:rsidRPr="00470DC1">
        <w:rPr>
          <w:b/>
          <w:noProof/>
          <w:sz w:val="13"/>
        </w:rPr>
        <w:t>Evonik Resource Efficiency GmbH</w:t>
      </w:r>
    </w:p>
    <w:p w:rsidR="00A656BC" w:rsidRPr="00470DC1" w:rsidRDefault="00A656BC" w:rsidP="00A656BC">
      <w:pPr>
        <w:framePr w:w="2659" w:wrap="around" w:hAnchor="page" w:x="8971" w:yAlign="bottom" w:anchorLock="1"/>
        <w:tabs>
          <w:tab w:val="left" w:pos="518"/>
        </w:tabs>
        <w:spacing w:line="180" w:lineRule="exact"/>
        <w:rPr>
          <w:noProof/>
          <w:sz w:val="13"/>
        </w:rPr>
      </w:pPr>
      <w:r w:rsidRPr="00470DC1">
        <w:rPr>
          <w:noProof/>
          <w:sz w:val="13"/>
        </w:rPr>
        <w:t>Rellinghauser Straße 1-11</w:t>
      </w:r>
    </w:p>
    <w:p w:rsidR="00A656BC" w:rsidRPr="00C1088D" w:rsidRDefault="00A656BC" w:rsidP="00A656BC">
      <w:pPr>
        <w:framePr w:w="2659" w:wrap="around" w:hAnchor="page" w:x="8971" w:yAlign="bottom" w:anchorLock="1"/>
        <w:tabs>
          <w:tab w:val="left" w:pos="518"/>
        </w:tabs>
        <w:spacing w:line="180" w:lineRule="exact"/>
        <w:rPr>
          <w:noProof/>
          <w:sz w:val="13"/>
        </w:rPr>
      </w:pPr>
      <w:r w:rsidRPr="00C1088D">
        <w:rPr>
          <w:noProof/>
          <w:sz w:val="13"/>
        </w:rPr>
        <w:t>45128 Essen</w:t>
      </w:r>
    </w:p>
    <w:p w:rsidR="00A656BC" w:rsidRPr="00C1088D" w:rsidRDefault="00A656BC" w:rsidP="00A656BC">
      <w:pPr>
        <w:framePr w:w="2659" w:wrap="around" w:hAnchor="page" w:x="8971" w:yAlign="bottom" w:anchorLock="1"/>
        <w:tabs>
          <w:tab w:val="left" w:pos="518"/>
        </w:tabs>
        <w:spacing w:line="180" w:lineRule="exact"/>
        <w:rPr>
          <w:noProof/>
          <w:sz w:val="13"/>
        </w:rPr>
      </w:pPr>
      <w:r w:rsidRPr="00C1088D">
        <w:rPr>
          <w:noProof/>
          <w:sz w:val="13"/>
        </w:rPr>
        <w:t>Telefon +49 201 177-01</w:t>
      </w:r>
    </w:p>
    <w:p w:rsidR="00A656BC" w:rsidRPr="00C1088D" w:rsidRDefault="00A656BC" w:rsidP="00A656BC">
      <w:pPr>
        <w:framePr w:w="2659" w:wrap="around" w:hAnchor="page" w:x="8971" w:yAlign="bottom" w:anchorLock="1"/>
        <w:tabs>
          <w:tab w:val="left" w:pos="518"/>
        </w:tabs>
        <w:spacing w:line="180" w:lineRule="exact"/>
        <w:rPr>
          <w:noProof/>
          <w:sz w:val="13"/>
        </w:rPr>
      </w:pPr>
      <w:r w:rsidRPr="00C1088D">
        <w:rPr>
          <w:noProof/>
          <w:sz w:val="13"/>
        </w:rPr>
        <w:t>Telefax +49 201 177-3475</w:t>
      </w:r>
    </w:p>
    <w:p w:rsidR="00A656BC" w:rsidRDefault="00102BC0" w:rsidP="00A656BC">
      <w:pPr>
        <w:framePr w:w="2659" w:wrap="around" w:hAnchor="page" w:x="8971" w:yAlign="bottom" w:anchorLock="1"/>
        <w:tabs>
          <w:tab w:val="left" w:pos="518"/>
        </w:tabs>
        <w:spacing w:line="180" w:lineRule="exact"/>
        <w:rPr>
          <w:noProof/>
          <w:sz w:val="13"/>
        </w:rPr>
      </w:pPr>
      <w:hyperlink r:id="rId7" w:history="1">
        <w:r w:rsidR="00A656BC" w:rsidRPr="00924B31">
          <w:rPr>
            <w:rStyle w:val="Hyperlink"/>
            <w:noProof/>
            <w:sz w:val="13"/>
          </w:rPr>
          <w:t>www.evonik.de</w:t>
        </w:r>
      </w:hyperlink>
    </w:p>
    <w:p w:rsidR="00A656BC" w:rsidRDefault="00A656BC" w:rsidP="00A656BC">
      <w:pPr>
        <w:framePr w:w="2659" w:wrap="around" w:hAnchor="page" w:x="8971" w:yAlign="bottom" w:anchorLock="1"/>
        <w:tabs>
          <w:tab w:val="left" w:pos="518"/>
        </w:tabs>
        <w:spacing w:line="180" w:lineRule="exact"/>
        <w:rPr>
          <w:noProof/>
          <w:sz w:val="13"/>
        </w:rPr>
      </w:pPr>
    </w:p>
    <w:p w:rsidR="00A656BC" w:rsidRDefault="00A656BC" w:rsidP="00A656BC">
      <w:pPr>
        <w:framePr w:w="2659" w:wrap="around" w:hAnchor="page" w:x="8971" w:yAlign="bottom" w:anchorLock="1"/>
        <w:tabs>
          <w:tab w:val="left" w:pos="518"/>
        </w:tabs>
        <w:spacing w:line="180" w:lineRule="exact"/>
        <w:rPr>
          <w:b/>
          <w:noProof/>
          <w:sz w:val="13"/>
        </w:rPr>
      </w:pPr>
      <w:r w:rsidRPr="00736B12">
        <w:rPr>
          <w:b/>
          <w:noProof/>
          <w:sz w:val="13"/>
        </w:rPr>
        <w:t>Aufsichtsrat</w:t>
      </w:r>
      <w:r w:rsidRPr="00736B12">
        <w:rPr>
          <w:b/>
          <w:noProof/>
          <w:sz w:val="13"/>
        </w:rPr>
        <w:br/>
      </w:r>
      <w:r w:rsidRPr="00736B12">
        <w:rPr>
          <w:noProof/>
          <w:sz w:val="13"/>
        </w:rPr>
        <w:t>Dr. Harald Schwager,</w:t>
      </w:r>
      <w:r>
        <w:rPr>
          <w:b/>
          <w:noProof/>
          <w:sz w:val="13"/>
        </w:rPr>
        <w:t xml:space="preserve"> </w:t>
      </w:r>
      <w:r w:rsidRPr="00736B12">
        <w:rPr>
          <w:noProof/>
          <w:sz w:val="13"/>
        </w:rPr>
        <w:t>Vorsitzender</w:t>
      </w:r>
    </w:p>
    <w:p w:rsidR="00A656BC" w:rsidRDefault="00A656BC" w:rsidP="00A656BC">
      <w:pPr>
        <w:framePr w:w="2659" w:wrap="around" w:hAnchor="page" w:x="8971" w:yAlign="bottom" w:anchorLock="1"/>
        <w:tabs>
          <w:tab w:val="left" w:pos="518"/>
        </w:tabs>
        <w:spacing w:line="180" w:lineRule="exact"/>
        <w:rPr>
          <w:noProof/>
          <w:sz w:val="13"/>
        </w:rPr>
      </w:pPr>
    </w:p>
    <w:p w:rsidR="00A656BC" w:rsidRPr="00C1088D" w:rsidRDefault="00A656BC" w:rsidP="00A656BC">
      <w:pPr>
        <w:framePr w:w="2659" w:wrap="around" w:hAnchor="page" w:x="8971" w:yAlign="bottom" w:anchorLock="1"/>
        <w:tabs>
          <w:tab w:val="left" w:pos="518"/>
        </w:tabs>
        <w:spacing w:line="180" w:lineRule="exact"/>
        <w:rPr>
          <w:noProof/>
          <w:sz w:val="13"/>
        </w:rPr>
      </w:pPr>
      <w:r w:rsidRPr="00C1088D">
        <w:rPr>
          <w:b/>
          <w:noProof/>
          <w:sz w:val="13"/>
        </w:rPr>
        <w:t>Geschäftsführung</w:t>
      </w:r>
    </w:p>
    <w:p w:rsidR="00A656BC" w:rsidRDefault="00A656BC" w:rsidP="00A656BC">
      <w:pPr>
        <w:framePr w:w="2659" w:wrap="around" w:hAnchor="page" w:x="8971" w:yAlign="bottom" w:anchorLock="1"/>
        <w:tabs>
          <w:tab w:val="left" w:pos="518"/>
        </w:tabs>
        <w:spacing w:line="180" w:lineRule="exact"/>
        <w:rPr>
          <w:noProof/>
          <w:sz w:val="13"/>
        </w:rPr>
      </w:pPr>
      <w:r>
        <w:rPr>
          <w:noProof/>
          <w:sz w:val="13"/>
        </w:rPr>
        <w:t>Dr. Claus Rettig, Vorsitzender</w:t>
      </w:r>
    </w:p>
    <w:p w:rsidR="00A656BC" w:rsidRDefault="00A656BC" w:rsidP="00A656BC">
      <w:pPr>
        <w:framePr w:w="2659" w:wrap="around" w:hAnchor="page" w:x="8971" w:yAlign="bottom" w:anchorLock="1"/>
        <w:tabs>
          <w:tab w:val="left" w:pos="518"/>
        </w:tabs>
        <w:spacing w:line="180" w:lineRule="exact"/>
        <w:rPr>
          <w:noProof/>
          <w:sz w:val="13"/>
        </w:rPr>
      </w:pPr>
      <w:r>
        <w:rPr>
          <w:noProof/>
          <w:sz w:val="13"/>
        </w:rPr>
        <w:t xml:space="preserve">Dr. Johannes Ohmer, </w:t>
      </w:r>
    </w:p>
    <w:p w:rsidR="00A656BC" w:rsidRDefault="00A656BC" w:rsidP="00A656BC">
      <w:pPr>
        <w:framePr w:w="2659" w:wrap="around" w:hAnchor="page" w:x="8971" w:yAlign="bottom" w:anchorLock="1"/>
        <w:tabs>
          <w:tab w:val="left" w:pos="518"/>
        </w:tabs>
        <w:spacing w:line="180" w:lineRule="exact"/>
        <w:rPr>
          <w:noProof/>
          <w:sz w:val="13"/>
        </w:rPr>
      </w:pPr>
      <w:r>
        <w:rPr>
          <w:noProof/>
          <w:sz w:val="13"/>
        </w:rPr>
        <w:t xml:space="preserve">Simone Hildmann, </w:t>
      </w:r>
    </w:p>
    <w:p w:rsidR="00A656BC" w:rsidRPr="00C1088D" w:rsidRDefault="00A656BC" w:rsidP="00A656BC">
      <w:pPr>
        <w:framePr w:w="2659" w:wrap="around" w:hAnchor="page" w:x="8971" w:yAlign="bottom" w:anchorLock="1"/>
        <w:tabs>
          <w:tab w:val="left" w:pos="518"/>
        </w:tabs>
        <w:spacing w:line="180" w:lineRule="exact"/>
        <w:rPr>
          <w:noProof/>
          <w:sz w:val="13"/>
        </w:rPr>
      </w:pPr>
      <w:r>
        <w:rPr>
          <w:noProof/>
          <w:sz w:val="13"/>
        </w:rPr>
        <w:t>Alexandra Schwarz</w:t>
      </w:r>
    </w:p>
    <w:p w:rsidR="00A656BC" w:rsidRPr="00C1088D" w:rsidRDefault="00A656BC" w:rsidP="00A656BC">
      <w:pPr>
        <w:framePr w:w="2659" w:wrap="around" w:hAnchor="page" w:x="8971" w:yAlign="bottom" w:anchorLock="1"/>
        <w:tabs>
          <w:tab w:val="left" w:pos="518"/>
        </w:tabs>
        <w:spacing w:line="180" w:lineRule="exact"/>
        <w:rPr>
          <w:noProof/>
          <w:sz w:val="13"/>
        </w:rPr>
      </w:pPr>
    </w:p>
    <w:p w:rsidR="00A656BC" w:rsidRPr="00C1088D" w:rsidRDefault="00A656BC" w:rsidP="00A656BC">
      <w:pPr>
        <w:framePr w:w="2659" w:wrap="around" w:hAnchor="page" w:x="8971" w:yAlign="bottom" w:anchorLock="1"/>
        <w:tabs>
          <w:tab w:val="left" w:pos="518"/>
        </w:tabs>
        <w:spacing w:line="180" w:lineRule="exact"/>
        <w:rPr>
          <w:noProof/>
          <w:sz w:val="13"/>
        </w:rPr>
      </w:pPr>
      <w:r w:rsidRPr="00C1088D">
        <w:rPr>
          <w:noProof/>
          <w:sz w:val="13"/>
        </w:rPr>
        <w:t>Sitz der Gesellschaft ist Essen</w:t>
      </w:r>
    </w:p>
    <w:p w:rsidR="00A656BC" w:rsidRPr="00C1088D" w:rsidRDefault="00A656BC" w:rsidP="00A656BC">
      <w:pPr>
        <w:framePr w:w="2659" w:wrap="around" w:hAnchor="page" w:x="8971" w:yAlign="bottom" w:anchorLock="1"/>
        <w:tabs>
          <w:tab w:val="left" w:pos="518"/>
        </w:tabs>
        <w:spacing w:line="180" w:lineRule="exact"/>
        <w:rPr>
          <w:noProof/>
          <w:sz w:val="13"/>
        </w:rPr>
      </w:pPr>
      <w:r w:rsidRPr="00C1088D">
        <w:rPr>
          <w:noProof/>
          <w:sz w:val="13"/>
        </w:rPr>
        <w:t>Registergericht</w:t>
      </w:r>
    </w:p>
    <w:p w:rsidR="00A656BC" w:rsidRPr="00C1088D" w:rsidRDefault="00A656BC" w:rsidP="00A656BC">
      <w:pPr>
        <w:framePr w:w="2659" w:wrap="around" w:hAnchor="page" w:x="8971" w:yAlign="bottom" w:anchorLock="1"/>
        <w:tabs>
          <w:tab w:val="left" w:pos="518"/>
        </w:tabs>
        <w:spacing w:line="180" w:lineRule="exact"/>
        <w:rPr>
          <w:noProof/>
          <w:sz w:val="13"/>
        </w:rPr>
      </w:pPr>
      <w:r w:rsidRPr="00C1088D">
        <w:rPr>
          <w:noProof/>
          <w:sz w:val="13"/>
        </w:rPr>
        <w:t>Amtsgericht Essen</w:t>
      </w:r>
    </w:p>
    <w:p w:rsidR="00A656BC" w:rsidRDefault="00A656BC" w:rsidP="00A656BC">
      <w:pPr>
        <w:framePr w:w="2659" w:wrap="around" w:hAnchor="page" w:x="8971" w:yAlign="bottom" w:anchorLock="1"/>
        <w:tabs>
          <w:tab w:val="left" w:pos="518"/>
        </w:tabs>
        <w:spacing w:line="180" w:lineRule="exact"/>
        <w:rPr>
          <w:noProof/>
          <w:sz w:val="13"/>
        </w:rPr>
      </w:pPr>
      <w:r w:rsidRPr="00C1088D">
        <w:rPr>
          <w:noProof/>
          <w:sz w:val="13"/>
        </w:rPr>
        <w:t xml:space="preserve">Handelsregister B </w:t>
      </w:r>
      <w:r>
        <w:rPr>
          <w:noProof/>
          <w:sz w:val="13"/>
        </w:rPr>
        <w:t>25783</w:t>
      </w:r>
    </w:p>
    <w:p w:rsidR="00A656BC" w:rsidRDefault="00A656BC" w:rsidP="00A656BC">
      <w:pPr>
        <w:framePr w:w="2659" w:wrap="around" w:hAnchor="page" w:x="8971" w:yAlign="bottom" w:anchorLock="1"/>
        <w:tabs>
          <w:tab w:val="left" w:pos="518"/>
        </w:tabs>
        <w:spacing w:line="180" w:lineRule="exact"/>
        <w:rPr>
          <w:noProof/>
          <w:sz w:val="13"/>
        </w:rPr>
      </w:pPr>
      <w:r>
        <w:rPr>
          <w:noProof/>
          <w:sz w:val="13"/>
        </w:rPr>
        <w:t>USt-IdNr. DE 815528487</w:t>
      </w:r>
    </w:p>
    <w:p w:rsidR="00A656BC" w:rsidRPr="00C1088D" w:rsidRDefault="00A656BC" w:rsidP="00A656BC">
      <w:pPr>
        <w:framePr w:w="2659" w:wrap="around" w:hAnchor="page" w:x="8971" w:yAlign="bottom" w:anchorLock="1"/>
        <w:tabs>
          <w:tab w:val="left" w:pos="518"/>
        </w:tabs>
        <w:spacing w:line="180" w:lineRule="exact"/>
        <w:rPr>
          <w:noProof/>
          <w:sz w:val="13"/>
        </w:rPr>
      </w:pPr>
    </w:p>
    <w:p w:rsidR="005D280E" w:rsidRDefault="00CC3019" w:rsidP="002558E7">
      <w:pPr>
        <w:pStyle w:val="Fuzeile"/>
        <w:rPr>
          <w:b/>
          <w:bCs/>
          <w:sz w:val="24"/>
        </w:rPr>
      </w:pPr>
      <w:r>
        <w:rPr>
          <w:b/>
          <w:bCs/>
          <w:sz w:val="24"/>
        </w:rPr>
        <w:t xml:space="preserve">Die </w:t>
      </w:r>
      <w:r w:rsidR="00E851C3" w:rsidRPr="00E851C3">
        <w:rPr>
          <w:b/>
          <w:bCs/>
          <w:sz w:val="24"/>
        </w:rPr>
        <w:t>Evonik</w:t>
      </w:r>
      <w:r>
        <w:rPr>
          <w:noProof/>
          <w:sz w:val="24"/>
        </w:rPr>
        <w:t xml:space="preserve"> </w:t>
      </w:r>
      <w:r w:rsidR="00E851C3" w:rsidRPr="00E851C3">
        <w:rPr>
          <w:b/>
          <w:bCs/>
          <w:sz w:val="24"/>
        </w:rPr>
        <w:t xml:space="preserve">Business Line </w:t>
      </w:r>
      <w:proofErr w:type="spellStart"/>
      <w:r w:rsidR="00E851C3" w:rsidRPr="00E851C3">
        <w:rPr>
          <w:b/>
          <w:bCs/>
          <w:sz w:val="24"/>
        </w:rPr>
        <w:t>Catalysts</w:t>
      </w:r>
      <w:proofErr w:type="spellEnd"/>
      <w:r w:rsidR="00E851C3" w:rsidRPr="00E851C3">
        <w:rPr>
          <w:b/>
          <w:bCs/>
          <w:sz w:val="24"/>
        </w:rPr>
        <w:t xml:space="preserve"> harmonisiert </w:t>
      </w:r>
      <w:r w:rsidR="00E851C3">
        <w:rPr>
          <w:b/>
          <w:bCs/>
          <w:sz w:val="24"/>
        </w:rPr>
        <w:t>die</w:t>
      </w:r>
      <w:r w:rsidR="00E851C3" w:rsidRPr="00E851C3">
        <w:rPr>
          <w:b/>
          <w:bCs/>
          <w:sz w:val="24"/>
        </w:rPr>
        <w:t xml:space="preserve"> Produktbezeichnung für in Hanau, Deutschland</w:t>
      </w:r>
      <w:r w:rsidR="00DA7C04">
        <w:rPr>
          <w:b/>
          <w:bCs/>
          <w:sz w:val="24"/>
        </w:rPr>
        <w:t>,</w:t>
      </w:r>
      <w:r w:rsidR="00E851C3" w:rsidRPr="00E851C3">
        <w:rPr>
          <w:b/>
          <w:bCs/>
          <w:sz w:val="24"/>
        </w:rPr>
        <w:t xml:space="preserve"> produzierte aktivierte Metallkatalysatoren</w:t>
      </w:r>
    </w:p>
    <w:p w:rsidR="00E851C3" w:rsidRPr="002558E7" w:rsidRDefault="00E851C3" w:rsidP="002558E7">
      <w:pPr>
        <w:pStyle w:val="Fuzeile"/>
        <w:rPr>
          <w:szCs w:val="22"/>
        </w:rPr>
      </w:pPr>
    </w:p>
    <w:p w:rsidR="00E851C3" w:rsidRPr="006D2AA6" w:rsidRDefault="00CC3019" w:rsidP="006D2AA6">
      <w:pPr>
        <w:pStyle w:val="Listenabsatz"/>
        <w:numPr>
          <w:ilvl w:val="1"/>
          <w:numId w:val="33"/>
        </w:numPr>
        <w:ind w:left="284" w:hanging="284"/>
        <w:rPr>
          <w:sz w:val="24"/>
        </w:rPr>
      </w:pPr>
      <w:r>
        <w:rPr>
          <w:sz w:val="24"/>
        </w:rPr>
        <w:t xml:space="preserve">Die </w:t>
      </w:r>
      <w:r w:rsidR="00E851C3" w:rsidRPr="006D2AA6">
        <w:rPr>
          <w:sz w:val="24"/>
        </w:rPr>
        <w:t>Evonik</w:t>
      </w:r>
      <w:bookmarkStart w:id="0" w:name="_GoBack"/>
      <w:bookmarkEnd w:id="0"/>
      <w:r w:rsidR="00E851C3" w:rsidRPr="006D2AA6">
        <w:rPr>
          <w:sz w:val="24"/>
        </w:rPr>
        <w:t xml:space="preserve"> Marke </w:t>
      </w:r>
      <w:proofErr w:type="spellStart"/>
      <w:r w:rsidR="00E851C3" w:rsidRPr="006D2AA6">
        <w:rPr>
          <w:sz w:val="24"/>
        </w:rPr>
        <w:t>Metalyst</w:t>
      </w:r>
      <w:proofErr w:type="spellEnd"/>
      <w:r w:rsidR="00E851C3" w:rsidRPr="006D2AA6">
        <w:rPr>
          <w:sz w:val="24"/>
        </w:rPr>
        <w:t>® wird für in Hanau produzierte aktivierte Metallkatalysatoren genutzt</w:t>
      </w:r>
    </w:p>
    <w:p w:rsidR="00E851C3" w:rsidRPr="006D2AA6" w:rsidRDefault="00E851C3" w:rsidP="006D2AA6">
      <w:pPr>
        <w:pStyle w:val="Listenabsatz"/>
        <w:numPr>
          <w:ilvl w:val="1"/>
          <w:numId w:val="33"/>
        </w:numPr>
        <w:ind w:left="284" w:hanging="284"/>
        <w:rPr>
          <w:sz w:val="24"/>
        </w:rPr>
      </w:pPr>
      <w:r w:rsidRPr="006D2AA6">
        <w:rPr>
          <w:sz w:val="24"/>
        </w:rPr>
        <w:t>Die Namensänderungen gelten für Katalysatoraufträge, die nach dem 1. Oktober 2018 in den Versand gehen</w:t>
      </w:r>
    </w:p>
    <w:p w:rsidR="006D2AA6" w:rsidRDefault="00E851C3" w:rsidP="006D2AA6">
      <w:pPr>
        <w:pStyle w:val="Listenabsatz"/>
        <w:numPr>
          <w:ilvl w:val="1"/>
          <w:numId w:val="33"/>
        </w:numPr>
        <w:ind w:left="284" w:hanging="284"/>
        <w:rPr>
          <w:sz w:val="24"/>
        </w:rPr>
      </w:pPr>
      <w:r w:rsidRPr="006D2AA6">
        <w:rPr>
          <w:sz w:val="24"/>
        </w:rPr>
        <w:t>Die Änderung wird die Produktnomenklatur in Hinsicht auf konsistentes Branding harmonisieren</w:t>
      </w:r>
    </w:p>
    <w:p w:rsidR="00E851C3" w:rsidRPr="006D2AA6" w:rsidRDefault="00E851C3" w:rsidP="006D2AA6">
      <w:pPr>
        <w:rPr>
          <w:sz w:val="24"/>
        </w:rPr>
      </w:pPr>
    </w:p>
    <w:p w:rsidR="00E851C3" w:rsidRDefault="00E851C3" w:rsidP="00E851C3">
      <w:pPr>
        <w:rPr>
          <w:szCs w:val="22"/>
        </w:rPr>
      </w:pPr>
      <w:r w:rsidRPr="00E851C3">
        <w:rPr>
          <w:szCs w:val="22"/>
        </w:rPr>
        <w:t xml:space="preserve">Die Evonik Business Line </w:t>
      </w:r>
      <w:proofErr w:type="spellStart"/>
      <w:r w:rsidRPr="00E851C3">
        <w:rPr>
          <w:szCs w:val="22"/>
        </w:rPr>
        <w:t>Catalysts</w:t>
      </w:r>
      <w:proofErr w:type="spellEnd"/>
      <w:r w:rsidRPr="00E851C3">
        <w:rPr>
          <w:szCs w:val="22"/>
        </w:rPr>
        <w:t xml:space="preserve"> wird ihre Produktnomenklatur im Zuge der Erstellung eines konsistenten </w:t>
      </w:r>
      <w:proofErr w:type="spellStart"/>
      <w:r w:rsidRPr="00E851C3">
        <w:rPr>
          <w:szCs w:val="22"/>
        </w:rPr>
        <w:t>Brandings</w:t>
      </w:r>
      <w:proofErr w:type="spellEnd"/>
      <w:r w:rsidRPr="00E851C3">
        <w:rPr>
          <w:szCs w:val="22"/>
        </w:rPr>
        <w:t xml:space="preserve"> für jede ihrer Produktgruppen harmonisieren. Die Marke </w:t>
      </w:r>
      <w:proofErr w:type="spellStart"/>
      <w:r w:rsidRPr="00E851C3">
        <w:rPr>
          <w:szCs w:val="22"/>
        </w:rPr>
        <w:t>Metalyst</w:t>
      </w:r>
      <w:proofErr w:type="spellEnd"/>
      <w:r w:rsidRPr="00E851C3">
        <w:rPr>
          <w:szCs w:val="22"/>
        </w:rPr>
        <w:t>® für aktivierte Metallkatalysatoren (AMC) aus Hanau steht für gleichbleibend hohe Qualität und Zuverlässigkeit bei herausragender technischer Unterstützung. Für Bestellungen, die vor dem 1. Oktober 2018 versendet werden, gibt es keine Änderungen. Die Namensänderung gilt nur fü</w:t>
      </w:r>
      <w:r w:rsidR="006D2AA6">
        <w:rPr>
          <w:szCs w:val="22"/>
        </w:rPr>
        <w:t>r Bestellungen, die nach dem 1. </w:t>
      </w:r>
      <w:r w:rsidRPr="00E851C3">
        <w:rPr>
          <w:szCs w:val="22"/>
        </w:rPr>
        <w:t>Oktober 2018 versendet werden.</w:t>
      </w:r>
    </w:p>
    <w:p w:rsidR="00E851C3" w:rsidRPr="00E851C3" w:rsidRDefault="00E851C3" w:rsidP="00E851C3">
      <w:pPr>
        <w:rPr>
          <w:szCs w:val="22"/>
        </w:rPr>
      </w:pPr>
    </w:p>
    <w:p w:rsidR="00A656BC" w:rsidRDefault="00E851C3" w:rsidP="0006177F">
      <w:r w:rsidRPr="00E851C3">
        <w:rPr>
          <w:szCs w:val="22"/>
        </w:rPr>
        <w:t>Der Produktionsprozess wird gleich bleiben, daher werden auf dem Analysezertifikat und dem Materialsicherheitsdatenblatt keine anderen Änderungen als der Name des Materials zu sehen sein. Wir möchten betonen, dass die beschriebenen Änderungen sich nur auf die Nomenklatur der Produkte beziehen und nicht die Eigenschaften und Qualität unserer Produkte und Dienstleistungen beeinflussen. Weitere detailliertere Informationen werden in den kommenden Wochen direkt an die Kunden gesendet.</w:t>
      </w:r>
    </w:p>
    <w:p w:rsidR="00A656BC" w:rsidRDefault="00A656BC" w:rsidP="0006177F"/>
    <w:p w:rsidR="006D2AA6" w:rsidRDefault="006D2AA6" w:rsidP="0006177F"/>
    <w:p w:rsidR="002558E7" w:rsidRDefault="002558E7" w:rsidP="0006177F"/>
    <w:p w:rsidR="00245731" w:rsidRPr="00741901" w:rsidRDefault="00585654" w:rsidP="00245731">
      <w:pPr>
        <w:spacing w:line="220" w:lineRule="exact"/>
        <w:rPr>
          <w:rFonts w:cs="Lucida Sans Unicode"/>
          <w:b/>
          <w:bCs/>
          <w:color w:val="0D0D0D"/>
          <w:sz w:val="18"/>
          <w:szCs w:val="18"/>
        </w:rPr>
      </w:pPr>
      <w:r>
        <w:rPr>
          <w:rFonts w:cs="Lucida Sans Unicode"/>
          <w:b/>
          <w:bCs/>
          <w:color w:val="0D0D0D"/>
          <w:sz w:val="18"/>
          <w:szCs w:val="18"/>
        </w:rPr>
        <w:t>Über Evonik</w:t>
      </w:r>
    </w:p>
    <w:p w:rsidR="003511E7" w:rsidRDefault="00585654" w:rsidP="003511E7">
      <w:pPr>
        <w:autoSpaceDE w:val="0"/>
        <w:autoSpaceDN w:val="0"/>
        <w:adjustRightInd w:val="0"/>
        <w:spacing w:line="220" w:lineRule="exact"/>
        <w:rPr>
          <w:rFonts w:cs="Lucida Sans Unicode"/>
          <w:sz w:val="18"/>
          <w:szCs w:val="18"/>
        </w:rPr>
      </w:pPr>
      <w:r w:rsidRPr="00585654">
        <w:rPr>
          <w:rFonts w:cs="Lucida Sans Unicode"/>
          <w:sz w:val="18"/>
          <w:szCs w:val="18"/>
        </w:rPr>
        <w:t>Evonik ist eines der weltweit führenden Unternehmen der Spezialchemie. Der Fokus auf attraktive Geschäfte der Spezialchemie, kundennahe Innovationskraft und eine vertrauensvolle und ergebnisorientierte Unternehmenskultur stehen im Mittelpunkt der Unternehmensstrategie. Sie sind die Hebel für profitables Wachstum und eine nachhaltige Steigerung des Unternehmenswerts. Evonik ist mit mehr als 36.000 Mitarbeitern in über 100 Ländern der Welt aktiv und profitiert besonders von seiner Kundennähe und seinen führenden Marktpositionen. Im Geschäftsjahr 2017 erwirtschaftete das Unternehmen bei einem Umsatz von 14,4 Mrd. Euro einen Gewinn (bereinigtes EBITDA) von 2,36 Mrd. Euro.</w:t>
      </w:r>
    </w:p>
    <w:p w:rsidR="00585654" w:rsidRPr="003511E7" w:rsidRDefault="00585654" w:rsidP="003511E7">
      <w:pPr>
        <w:autoSpaceDE w:val="0"/>
        <w:autoSpaceDN w:val="0"/>
        <w:adjustRightInd w:val="0"/>
        <w:spacing w:line="220" w:lineRule="exact"/>
        <w:rPr>
          <w:rFonts w:cs="Lucida Sans Unicode"/>
          <w:sz w:val="18"/>
          <w:szCs w:val="18"/>
        </w:rPr>
      </w:pPr>
    </w:p>
    <w:p w:rsidR="003511E7" w:rsidRPr="003511E7" w:rsidRDefault="003511E7" w:rsidP="003511E7">
      <w:pPr>
        <w:autoSpaceDE w:val="0"/>
        <w:autoSpaceDN w:val="0"/>
        <w:adjustRightInd w:val="0"/>
        <w:spacing w:line="220" w:lineRule="exact"/>
        <w:rPr>
          <w:rFonts w:cs="Lucida Sans Unicode"/>
          <w:b/>
          <w:sz w:val="18"/>
          <w:szCs w:val="18"/>
        </w:rPr>
      </w:pPr>
      <w:r w:rsidRPr="003511E7">
        <w:rPr>
          <w:rFonts w:cs="Lucida Sans Unicode"/>
          <w:b/>
          <w:sz w:val="18"/>
          <w:szCs w:val="18"/>
        </w:rPr>
        <w:lastRenderedPageBreak/>
        <w:t xml:space="preserve">Über Evonik </w:t>
      </w:r>
      <w:proofErr w:type="spellStart"/>
      <w:r w:rsidRPr="003511E7">
        <w:rPr>
          <w:rFonts w:cs="Lucida Sans Unicode"/>
          <w:b/>
          <w:sz w:val="18"/>
          <w:szCs w:val="18"/>
        </w:rPr>
        <w:t>Resource</w:t>
      </w:r>
      <w:proofErr w:type="spellEnd"/>
      <w:r w:rsidRPr="003511E7">
        <w:rPr>
          <w:rFonts w:cs="Lucida Sans Unicode"/>
          <w:b/>
          <w:sz w:val="18"/>
          <w:szCs w:val="18"/>
        </w:rPr>
        <w:t xml:space="preserve"> Efficiency</w:t>
      </w:r>
    </w:p>
    <w:p w:rsidR="003511E7" w:rsidRPr="003511E7" w:rsidRDefault="00585654" w:rsidP="003511E7">
      <w:pPr>
        <w:autoSpaceDE w:val="0"/>
        <w:autoSpaceDN w:val="0"/>
        <w:adjustRightInd w:val="0"/>
        <w:spacing w:line="220" w:lineRule="exact"/>
        <w:rPr>
          <w:rFonts w:cs="Lucida Sans Unicode"/>
          <w:sz w:val="18"/>
          <w:szCs w:val="18"/>
        </w:rPr>
      </w:pPr>
      <w:r w:rsidRPr="00585654">
        <w:rPr>
          <w:rFonts w:cs="Lucida Sans Unicode"/>
          <w:sz w:val="18"/>
          <w:szCs w:val="18"/>
        </w:rPr>
        <w:t xml:space="preserve">Das Segment </w:t>
      </w:r>
      <w:proofErr w:type="spellStart"/>
      <w:r w:rsidRPr="00585654">
        <w:rPr>
          <w:rFonts w:cs="Lucida Sans Unicode"/>
          <w:sz w:val="18"/>
          <w:szCs w:val="18"/>
        </w:rPr>
        <w:t>Resource</w:t>
      </w:r>
      <w:proofErr w:type="spellEnd"/>
      <w:r w:rsidRPr="00585654">
        <w:rPr>
          <w:rFonts w:cs="Lucida Sans Unicode"/>
          <w:sz w:val="18"/>
          <w:szCs w:val="18"/>
        </w:rPr>
        <w:t xml:space="preserve"> Efficiency wird von der Evonik </w:t>
      </w:r>
      <w:proofErr w:type="spellStart"/>
      <w:r w:rsidRPr="00585654">
        <w:rPr>
          <w:rFonts w:cs="Lucida Sans Unicode"/>
          <w:sz w:val="18"/>
          <w:szCs w:val="18"/>
        </w:rPr>
        <w:t>Resource</w:t>
      </w:r>
      <w:proofErr w:type="spellEnd"/>
      <w:r w:rsidRPr="00585654">
        <w:rPr>
          <w:rFonts w:cs="Lucida Sans Unicode"/>
          <w:sz w:val="18"/>
          <w:szCs w:val="18"/>
        </w:rPr>
        <w:t xml:space="preserve"> Efficiency GmbH geführt und produziert Hochleistungsmaterialien und Spezialadditive für umweltfreundliche und energieeffiziente Systemlösungen für den Automobilsektor, die Farben-, Lack-, Klebstoff- und Bauindustrie sowie zahlreiche weitere Branchen. Das Segment erwirtschaftete im Geschäftsjahr 2017 mit rund 10.000 Mitarbeitern einen Umsatz von ca. 5,4 Milliarden €.</w:t>
      </w:r>
      <w:r w:rsidR="003511E7" w:rsidRPr="003511E7">
        <w:rPr>
          <w:rFonts w:cs="Lucida Sans Unicode"/>
          <w:sz w:val="18"/>
          <w:szCs w:val="18"/>
        </w:rPr>
        <w:t xml:space="preserve"> </w:t>
      </w:r>
    </w:p>
    <w:p w:rsidR="003511E7" w:rsidRDefault="003511E7" w:rsidP="003511E7">
      <w:pPr>
        <w:autoSpaceDE w:val="0"/>
        <w:autoSpaceDN w:val="0"/>
        <w:adjustRightInd w:val="0"/>
        <w:spacing w:line="220" w:lineRule="exact"/>
        <w:rPr>
          <w:rFonts w:cs="Lucida Sans Unicode"/>
          <w:sz w:val="18"/>
          <w:szCs w:val="18"/>
        </w:rPr>
      </w:pPr>
    </w:p>
    <w:p w:rsidR="00A656BC" w:rsidRPr="003511E7" w:rsidRDefault="00A656BC" w:rsidP="003511E7">
      <w:pPr>
        <w:autoSpaceDE w:val="0"/>
        <w:autoSpaceDN w:val="0"/>
        <w:adjustRightInd w:val="0"/>
        <w:spacing w:line="220" w:lineRule="exact"/>
        <w:rPr>
          <w:rFonts w:cs="Lucida Sans Unicode"/>
          <w:sz w:val="18"/>
          <w:szCs w:val="18"/>
        </w:rPr>
      </w:pPr>
    </w:p>
    <w:p w:rsidR="003511E7" w:rsidRPr="003511E7" w:rsidRDefault="003511E7" w:rsidP="003511E7">
      <w:pPr>
        <w:autoSpaceDE w:val="0"/>
        <w:autoSpaceDN w:val="0"/>
        <w:adjustRightInd w:val="0"/>
        <w:spacing w:line="220" w:lineRule="exact"/>
        <w:rPr>
          <w:rFonts w:cs="Lucida Sans Unicode"/>
          <w:b/>
          <w:sz w:val="18"/>
          <w:szCs w:val="18"/>
        </w:rPr>
      </w:pPr>
      <w:r w:rsidRPr="003511E7">
        <w:rPr>
          <w:rFonts w:cs="Lucida Sans Unicode"/>
          <w:b/>
          <w:sz w:val="18"/>
          <w:szCs w:val="18"/>
        </w:rPr>
        <w:t>Rechtlicher Hinweis</w:t>
      </w:r>
    </w:p>
    <w:p w:rsidR="003511E7" w:rsidRPr="003511E7" w:rsidRDefault="00585654" w:rsidP="003511E7">
      <w:pPr>
        <w:autoSpaceDE w:val="0"/>
        <w:autoSpaceDN w:val="0"/>
        <w:adjustRightInd w:val="0"/>
        <w:spacing w:line="220" w:lineRule="exact"/>
        <w:rPr>
          <w:rFonts w:cs="Lucida Sans Unicode"/>
          <w:sz w:val="18"/>
          <w:szCs w:val="18"/>
        </w:rPr>
      </w:pPr>
      <w:r w:rsidRPr="00585654">
        <w:rPr>
          <w:rFonts w:cs="Lucida Sans Unicode"/>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sectPr w:rsidR="003511E7" w:rsidRPr="003511E7" w:rsidSect="00D333AA">
      <w:headerReference w:type="default" r:id="rId8"/>
      <w:footerReference w:type="default" r:id="rId9"/>
      <w:headerReference w:type="first" r:id="rId10"/>
      <w:footerReference w:type="first" r:id="rId11"/>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8D8" w:rsidRDefault="003D78D8" w:rsidP="00FD1184">
      <w:r>
        <w:separator/>
      </w:r>
    </w:p>
  </w:endnote>
  <w:endnote w:type="continuationSeparator" w:id="0">
    <w:p w:rsidR="003D78D8" w:rsidRDefault="003D78D8"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8D8" w:rsidRDefault="003D78D8">
    <w:pPr>
      <w:pStyle w:val="Fuzeile"/>
    </w:pPr>
  </w:p>
  <w:p w:rsidR="003D78D8" w:rsidRDefault="003D78D8">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102BC0">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102BC0">
      <w:rPr>
        <w:rStyle w:val="Seitenzahl"/>
        <w:noProof/>
      </w:rPr>
      <w:t>2</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8D8" w:rsidRDefault="003D78D8" w:rsidP="00316EC0">
    <w:pPr>
      <w:pStyle w:val="Fuzeile"/>
    </w:pPr>
  </w:p>
  <w:p w:rsidR="003D78D8" w:rsidRPr="005225EC" w:rsidRDefault="003D78D8"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102BC0">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102BC0">
      <w:rPr>
        <w:rStyle w:val="Seitenzahl"/>
        <w:noProof/>
        <w:szCs w:val="18"/>
      </w:rPr>
      <w:t>2</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8D8" w:rsidRDefault="003D78D8" w:rsidP="00FD1184">
      <w:r>
        <w:separator/>
      </w:r>
    </w:p>
  </w:footnote>
  <w:footnote w:type="continuationSeparator" w:id="0">
    <w:p w:rsidR="003D78D8" w:rsidRDefault="003D78D8"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8D8" w:rsidRPr="006C35A6" w:rsidRDefault="003D78D8" w:rsidP="00316EC0">
    <w:pPr>
      <w:pStyle w:val="Kopfzeile"/>
      <w:spacing w:after="1880"/>
      <w:rPr>
        <w:sz w:val="2"/>
        <w:szCs w:val="2"/>
      </w:rPr>
    </w:pPr>
    <w:r>
      <w:rPr>
        <w:noProof/>
      </w:rPr>
      <w:drawing>
        <wp:anchor distT="0" distB="0" distL="114300" distR="114300" simplePos="0" relativeHeight="251665408" behindDoc="0" locked="0" layoutInCell="1" allowOverlap="1" wp14:anchorId="4A647F48" wp14:editId="0C73BC49">
          <wp:simplePos x="0" y="0"/>
          <wp:positionH relativeFrom="column">
            <wp:posOffset>0</wp:posOffset>
          </wp:positionH>
          <wp:positionV relativeFrom="paragraph">
            <wp:posOffset>-17780</wp:posOffset>
          </wp:positionV>
          <wp:extent cx="1296000" cy="187200"/>
          <wp:effectExtent l="0" t="0" r="0" b="3810"/>
          <wp:wrapNone/>
          <wp:docPr id="4"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noProof/>
        <w:sz w:val="2"/>
        <w:szCs w:val="2"/>
      </w:rPr>
      <w:drawing>
        <wp:anchor distT="0" distB="0" distL="114300" distR="114300" simplePos="0" relativeHeight="251661312" behindDoc="1" locked="0" layoutInCell="1" allowOverlap="1" wp14:anchorId="204CB72E" wp14:editId="3A1C3222">
          <wp:simplePos x="0" y="0"/>
          <wp:positionH relativeFrom="column">
            <wp:posOffset>4266565</wp:posOffset>
          </wp:positionH>
          <wp:positionV relativeFrom="paragraph">
            <wp:posOffset>-144145</wp:posOffset>
          </wp:positionV>
          <wp:extent cx="1872000" cy="5004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8D8" w:rsidRPr="006C35A6" w:rsidRDefault="003D78D8">
    <w:pPr>
      <w:pStyle w:val="Kopfzeile"/>
      <w:rPr>
        <w:b/>
        <w:sz w:val="2"/>
        <w:szCs w:val="2"/>
      </w:rPr>
    </w:pPr>
    <w:r>
      <w:rPr>
        <w:noProof/>
      </w:rPr>
      <w:drawing>
        <wp:anchor distT="0" distB="0" distL="114300" distR="114300" simplePos="0" relativeHeight="251663360" behindDoc="0" locked="0" layoutInCell="1" allowOverlap="1" wp14:anchorId="098E660E" wp14:editId="36EDCC7A">
          <wp:simplePos x="0" y="0"/>
          <wp:positionH relativeFrom="column">
            <wp:posOffset>0</wp:posOffset>
          </wp:positionH>
          <wp:positionV relativeFrom="paragraph">
            <wp:posOffset>-17780</wp:posOffset>
          </wp:positionV>
          <wp:extent cx="1296000" cy="187200"/>
          <wp:effectExtent l="0" t="0" r="0" b="3810"/>
          <wp:wrapNone/>
          <wp:docPr id="3"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b/>
        <w:noProof/>
        <w:sz w:val="2"/>
        <w:szCs w:val="2"/>
      </w:rPr>
      <w:drawing>
        <wp:anchor distT="0" distB="0" distL="114300" distR="114300" simplePos="0" relativeHeight="251660288" behindDoc="1" locked="0" layoutInCell="1" allowOverlap="1" wp14:anchorId="600E6D40" wp14:editId="24820A17">
          <wp:simplePos x="0" y="0"/>
          <wp:positionH relativeFrom="column">
            <wp:posOffset>4266565</wp:posOffset>
          </wp:positionH>
          <wp:positionV relativeFrom="paragraph">
            <wp:posOffset>-144145</wp:posOffset>
          </wp:positionV>
          <wp:extent cx="1872000" cy="5004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7B5F40"/>
    <w:multiLevelType w:val="hybridMultilevel"/>
    <w:tmpl w:val="875C7F9E"/>
    <w:lvl w:ilvl="0" w:tplc="04070001">
      <w:start w:val="1"/>
      <w:numFmt w:val="bullet"/>
      <w:lvlText w:val=""/>
      <w:lvlJc w:val="left"/>
      <w:pPr>
        <w:ind w:left="720" w:hanging="360"/>
      </w:pPr>
      <w:rPr>
        <w:rFonts w:ascii="Symbol" w:hAnsi="Symbol" w:hint="default"/>
      </w:rPr>
    </w:lvl>
    <w:lvl w:ilvl="1" w:tplc="45125892">
      <w:numFmt w:val="bullet"/>
      <w:lvlText w:val="•"/>
      <w:lvlJc w:val="left"/>
      <w:pPr>
        <w:ind w:left="1440" w:hanging="360"/>
      </w:pPr>
      <w:rPr>
        <w:rFonts w:ascii="Lucida Sans Unicode" w:eastAsia="Times New Roman" w:hAnsi="Lucida Sans Unicode" w:cs="Lucida Sans Unicode"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8"/>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en-US" w:vendorID="64" w:dllVersion="131078" w:nlCheck="1" w:checkStyle="1"/>
  <w:activeWritingStyle w:appName="MSWord" w:lang="de-DE" w:vendorID="64" w:dllVersion="131078" w:nlCheck="1" w:checkStyle="1"/>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AA"/>
    <w:rsid w:val="00007459"/>
    <w:rsid w:val="00035360"/>
    <w:rsid w:val="00044EB8"/>
    <w:rsid w:val="00046D8D"/>
    <w:rsid w:val="00047E57"/>
    <w:rsid w:val="00052FB1"/>
    <w:rsid w:val="0006177F"/>
    <w:rsid w:val="00065363"/>
    <w:rsid w:val="00084555"/>
    <w:rsid w:val="000846DA"/>
    <w:rsid w:val="00086556"/>
    <w:rsid w:val="000902FA"/>
    <w:rsid w:val="00092F83"/>
    <w:rsid w:val="000A0DDB"/>
    <w:rsid w:val="000A7091"/>
    <w:rsid w:val="000B1B97"/>
    <w:rsid w:val="000B4D73"/>
    <w:rsid w:val="000D1DD8"/>
    <w:rsid w:val="000E06AB"/>
    <w:rsid w:val="000F70A3"/>
    <w:rsid w:val="00102BC0"/>
    <w:rsid w:val="001175D3"/>
    <w:rsid w:val="00124443"/>
    <w:rsid w:val="00130512"/>
    <w:rsid w:val="001625AF"/>
    <w:rsid w:val="001631E8"/>
    <w:rsid w:val="00165932"/>
    <w:rsid w:val="0017414F"/>
    <w:rsid w:val="00196518"/>
    <w:rsid w:val="001B206A"/>
    <w:rsid w:val="001F00B7"/>
    <w:rsid w:val="001F7C26"/>
    <w:rsid w:val="002128A5"/>
    <w:rsid w:val="002159BA"/>
    <w:rsid w:val="00221C32"/>
    <w:rsid w:val="0022399B"/>
    <w:rsid w:val="0023466C"/>
    <w:rsid w:val="0024351A"/>
    <w:rsid w:val="0024351E"/>
    <w:rsid w:val="00245731"/>
    <w:rsid w:val="002465EB"/>
    <w:rsid w:val="00247D5A"/>
    <w:rsid w:val="002558E7"/>
    <w:rsid w:val="00262EE6"/>
    <w:rsid w:val="00266B39"/>
    <w:rsid w:val="00267F1E"/>
    <w:rsid w:val="002771D9"/>
    <w:rsid w:val="00287090"/>
    <w:rsid w:val="00290F07"/>
    <w:rsid w:val="002922C1"/>
    <w:rsid w:val="002B6293"/>
    <w:rsid w:val="002B645E"/>
    <w:rsid w:val="002B6B13"/>
    <w:rsid w:val="002C10C6"/>
    <w:rsid w:val="002C12A0"/>
    <w:rsid w:val="002D206A"/>
    <w:rsid w:val="002D2996"/>
    <w:rsid w:val="00301998"/>
    <w:rsid w:val="003067D4"/>
    <w:rsid w:val="00316EC0"/>
    <w:rsid w:val="003402B9"/>
    <w:rsid w:val="003449DC"/>
    <w:rsid w:val="00344E3B"/>
    <w:rsid w:val="00350456"/>
    <w:rsid w:val="003508E4"/>
    <w:rsid w:val="003511E7"/>
    <w:rsid w:val="00367974"/>
    <w:rsid w:val="00380845"/>
    <w:rsid w:val="00384C52"/>
    <w:rsid w:val="0038696D"/>
    <w:rsid w:val="003A023D"/>
    <w:rsid w:val="003A1281"/>
    <w:rsid w:val="003A1BB1"/>
    <w:rsid w:val="003A4CED"/>
    <w:rsid w:val="003C0198"/>
    <w:rsid w:val="003D3C20"/>
    <w:rsid w:val="003D6E84"/>
    <w:rsid w:val="003D78D8"/>
    <w:rsid w:val="003E4161"/>
    <w:rsid w:val="003F01FD"/>
    <w:rsid w:val="004016F5"/>
    <w:rsid w:val="004146D3"/>
    <w:rsid w:val="00422338"/>
    <w:rsid w:val="00425650"/>
    <w:rsid w:val="00432732"/>
    <w:rsid w:val="00470DC1"/>
    <w:rsid w:val="00476F6F"/>
    <w:rsid w:val="0047761E"/>
    <w:rsid w:val="00477BF5"/>
    <w:rsid w:val="0048125C"/>
    <w:rsid w:val="004815AA"/>
    <w:rsid w:val="004820F9"/>
    <w:rsid w:val="00491C7E"/>
    <w:rsid w:val="0049367A"/>
    <w:rsid w:val="004A28CF"/>
    <w:rsid w:val="004A5E45"/>
    <w:rsid w:val="004C520C"/>
    <w:rsid w:val="004C5E53"/>
    <w:rsid w:val="004E04B2"/>
    <w:rsid w:val="004E1DCE"/>
    <w:rsid w:val="004E27F6"/>
    <w:rsid w:val="004E3505"/>
    <w:rsid w:val="004F0B24"/>
    <w:rsid w:val="004F1444"/>
    <w:rsid w:val="005020EF"/>
    <w:rsid w:val="005225EC"/>
    <w:rsid w:val="005337DD"/>
    <w:rsid w:val="00552ADA"/>
    <w:rsid w:val="00554C5A"/>
    <w:rsid w:val="0056551A"/>
    <w:rsid w:val="0057548A"/>
    <w:rsid w:val="00582643"/>
    <w:rsid w:val="00582C0E"/>
    <w:rsid w:val="00583D8B"/>
    <w:rsid w:val="00585654"/>
    <w:rsid w:val="00587C52"/>
    <w:rsid w:val="005A119C"/>
    <w:rsid w:val="005A73EC"/>
    <w:rsid w:val="005B3BD7"/>
    <w:rsid w:val="005C66C9"/>
    <w:rsid w:val="005D280E"/>
    <w:rsid w:val="005E0397"/>
    <w:rsid w:val="005E799F"/>
    <w:rsid w:val="005F234C"/>
    <w:rsid w:val="005F50D9"/>
    <w:rsid w:val="00605C02"/>
    <w:rsid w:val="00606A38"/>
    <w:rsid w:val="00623460"/>
    <w:rsid w:val="00636C35"/>
    <w:rsid w:val="00645F2F"/>
    <w:rsid w:val="00647919"/>
    <w:rsid w:val="00652A75"/>
    <w:rsid w:val="006651E2"/>
    <w:rsid w:val="006729D2"/>
    <w:rsid w:val="006A581A"/>
    <w:rsid w:val="006B10CA"/>
    <w:rsid w:val="006C35A6"/>
    <w:rsid w:val="006C388A"/>
    <w:rsid w:val="006D2AA6"/>
    <w:rsid w:val="006D601A"/>
    <w:rsid w:val="006E2F15"/>
    <w:rsid w:val="006F3AB9"/>
    <w:rsid w:val="00717EDA"/>
    <w:rsid w:val="0072366D"/>
    <w:rsid w:val="00723A52"/>
    <w:rsid w:val="00731495"/>
    <w:rsid w:val="00744FA6"/>
    <w:rsid w:val="00751E3D"/>
    <w:rsid w:val="00763004"/>
    <w:rsid w:val="00770879"/>
    <w:rsid w:val="00775D2E"/>
    <w:rsid w:val="00784360"/>
    <w:rsid w:val="007A2C47"/>
    <w:rsid w:val="007C42FA"/>
    <w:rsid w:val="007E025C"/>
    <w:rsid w:val="007E5A2B"/>
    <w:rsid w:val="007E7C76"/>
    <w:rsid w:val="007F1506"/>
    <w:rsid w:val="007F200A"/>
    <w:rsid w:val="00800AA9"/>
    <w:rsid w:val="00826AB1"/>
    <w:rsid w:val="00834E44"/>
    <w:rsid w:val="00836B9A"/>
    <w:rsid w:val="0084389E"/>
    <w:rsid w:val="00846E59"/>
    <w:rsid w:val="00860A6B"/>
    <w:rsid w:val="00885442"/>
    <w:rsid w:val="00894378"/>
    <w:rsid w:val="008A00D2"/>
    <w:rsid w:val="008A0D35"/>
    <w:rsid w:val="008B03E0"/>
    <w:rsid w:val="008B7AFE"/>
    <w:rsid w:val="008C00D3"/>
    <w:rsid w:val="008C06FF"/>
    <w:rsid w:val="008C2187"/>
    <w:rsid w:val="008D5A15"/>
    <w:rsid w:val="008E7921"/>
    <w:rsid w:val="008F49C5"/>
    <w:rsid w:val="008F4A69"/>
    <w:rsid w:val="009031FF"/>
    <w:rsid w:val="0090621C"/>
    <w:rsid w:val="00915982"/>
    <w:rsid w:val="00921EF8"/>
    <w:rsid w:val="00922A0A"/>
    <w:rsid w:val="0092775B"/>
    <w:rsid w:val="00934DE5"/>
    <w:rsid w:val="00935881"/>
    <w:rsid w:val="00943910"/>
    <w:rsid w:val="009560C1"/>
    <w:rsid w:val="00966112"/>
    <w:rsid w:val="00971345"/>
    <w:rsid w:val="009752DC"/>
    <w:rsid w:val="0097547F"/>
    <w:rsid w:val="00977987"/>
    <w:rsid w:val="00992553"/>
    <w:rsid w:val="009A2F60"/>
    <w:rsid w:val="009A7CDC"/>
    <w:rsid w:val="009B1AD8"/>
    <w:rsid w:val="009C331E"/>
    <w:rsid w:val="009C40DA"/>
    <w:rsid w:val="009C5F4B"/>
    <w:rsid w:val="009E3A1C"/>
    <w:rsid w:val="009F05F2"/>
    <w:rsid w:val="009F07B1"/>
    <w:rsid w:val="00A1593C"/>
    <w:rsid w:val="00A16154"/>
    <w:rsid w:val="00A30BD0"/>
    <w:rsid w:val="00A333FB"/>
    <w:rsid w:val="00A3644E"/>
    <w:rsid w:val="00A41C88"/>
    <w:rsid w:val="00A6056D"/>
    <w:rsid w:val="00A60CE5"/>
    <w:rsid w:val="00A656BC"/>
    <w:rsid w:val="00A70C5E"/>
    <w:rsid w:val="00A712B8"/>
    <w:rsid w:val="00A777B7"/>
    <w:rsid w:val="00A81F2D"/>
    <w:rsid w:val="00AB42D2"/>
    <w:rsid w:val="00AE3848"/>
    <w:rsid w:val="00AF0606"/>
    <w:rsid w:val="00B128FD"/>
    <w:rsid w:val="00B2025B"/>
    <w:rsid w:val="00B2500C"/>
    <w:rsid w:val="00B300C4"/>
    <w:rsid w:val="00B31D5A"/>
    <w:rsid w:val="00B46384"/>
    <w:rsid w:val="00B46BD0"/>
    <w:rsid w:val="00B50494"/>
    <w:rsid w:val="00B811DE"/>
    <w:rsid w:val="00B85905"/>
    <w:rsid w:val="00BA41A7"/>
    <w:rsid w:val="00BA4EB5"/>
    <w:rsid w:val="00BA584D"/>
    <w:rsid w:val="00BA6649"/>
    <w:rsid w:val="00BC1D7E"/>
    <w:rsid w:val="00BD10E1"/>
    <w:rsid w:val="00BE1628"/>
    <w:rsid w:val="00BE72A5"/>
    <w:rsid w:val="00BF0F5C"/>
    <w:rsid w:val="00BF2CEC"/>
    <w:rsid w:val="00BF30BC"/>
    <w:rsid w:val="00BF70B0"/>
    <w:rsid w:val="00BF7733"/>
    <w:rsid w:val="00C144BC"/>
    <w:rsid w:val="00C21FFE"/>
    <w:rsid w:val="00C2259A"/>
    <w:rsid w:val="00C242F2"/>
    <w:rsid w:val="00C251AD"/>
    <w:rsid w:val="00C310A2"/>
    <w:rsid w:val="00C33407"/>
    <w:rsid w:val="00C40E5D"/>
    <w:rsid w:val="00C410BD"/>
    <w:rsid w:val="00C4228E"/>
    <w:rsid w:val="00C4300F"/>
    <w:rsid w:val="00C60F15"/>
    <w:rsid w:val="00C62002"/>
    <w:rsid w:val="00C930F0"/>
    <w:rsid w:val="00CB3A53"/>
    <w:rsid w:val="00CC3019"/>
    <w:rsid w:val="00CC69A5"/>
    <w:rsid w:val="00CD18DB"/>
    <w:rsid w:val="00CE2E92"/>
    <w:rsid w:val="00CE70E4"/>
    <w:rsid w:val="00CF2E07"/>
    <w:rsid w:val="00CF3942"/>
    <w:rsid w:val="00D129CF"/>
    <w:rsid w:val="00D333AA"/>
    <w:rsid w:val="00D35567"/>
    <w:rsid w:val="00D418FB"/>
    <w:rsid w:val="00D46695"/>
    <w:rsid w:val="00D46DAB"/>
    <w:rsid w:val="00D50B3E"/>
    <w:rsid w:val="00D55961"/>
    <w:rsid w:val="00D565FF"/>
    <w:rsid w:val="00D60C11"/>
    <w:rsid w:val="00D60EE3"/>
    <w:rsid w:val="00D67640"/>
    <w:rsid w:val="00D72A07"/>
    <w:rsid w:val="00D84239"/>
    <w:rsid w:val="00D855C0"/>
    <w:rsid w:val="00D90774"/>
    <w:rsid w:val="00D95388"/>
    <w:rsid w:val="00D96E15"/>
    <w:rsid w:val="00DA639C"/>
    <w:rsid w:val="00DA7C04"/>
    <w:rsid w:val="00DB3E3C"/>
    <w:rsid w:val="00DD310A"/>
    <w:rsid w:val="00DD3173"/>
    <w:rsid w:val="00DE534A"/>
    <w:rsid w:val="00DE7850"/>
    <w:rsid w:val="00DE79ED"/>
    <w:rsid w:val="00E05BB2"/>
    <w:rsid w:val="00E120CF"/>
    <w:rsid w:val="00E13506"/>
    <w:rsid w:val="00E172A1"/>
    <w:rsid w:val="00E363F0"/>
    <w:rsid w:val="00E430EA"/>
    <w:rsid w:val="00E44B62"/>
    <w:rsid w:val="00E67709"/>
    <w:rsid w:val="00E851C3"/>
    <w:rsid w:val="00E8576B"/>
    <w:rsid w:val="00E97290"/>
    <w:rsid w:val="00EB0C3E"/>
    <w:rsid w:val="00EC012C"/>
    <w:rsid w:val="00EC2C4D"/>
    <w:rsid w:val="00EC3EAA"/>
    <w:rsid w:val="00EF353E"/>
    <w:rsid w:val="00EF7EB3"/>
    <w:rsid w:val="00F02BAF"/>
    <w:rsid w:val="00F07F0E"/>
    <w:rsid w:val="00F24D2F"/>
    <w:rsid w:val="00F47702"/>
    <w:rsid w:val="00F5602B"/>
    <w:rsid w:val="00F5608E"/>
    <w:rsid w:val="00F66FEE"/>
    <w:rsid w:val="00F708E8"/>
    <w:rsid w:val="00F77541"/>
    <w:rsid w:val="00F87DB6"/>
    <w:rsid w:val="00F94E80"/>
    <w:rsid w:val="00FA151A"/>
    <w:rsid w:val="00FA30D7"/>
    <w:rsid w:val="00FA5164"/>
    <w:rsid w:val="00FA5F5C"/>
    <w:rsid w:val="00FA6612"/>
    <w:rsid w:val="00FB5ACC"/>
    <w:rsid w:val="00FD0461"/>
    <w:rsid w:val="00FD1184"/>
    <w:rsid w:val="00FE676A"/>
    <w:rsid w:val="00FE6F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B77F92A6-DBDA-43DE-B537-A3F8C715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link w:val="FuzeileZchn"/>
    <w:uiPriority w:val="99"/>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customStyle="1" w:styleId="M8">
    <w:name w:val="M8"/>
    <w:basedOn w:val="Standard"/>
    <w:rsid w:val="000B1B97"/>
    <w:pPr>
      <w:framePr w:wrap="around" w:vAnchor="page" w:hAnchor="page" w:x="8971" w:y="3222"/>
      <w:tabs>
        <w:tab w:val="left" w:pos="518"/>
      </w:tabs>
      <w:spacing w:line="180" w:lineRule="exact"/>
      <w:suppressOverlap/>
    </w:pPr>
    <w:rPr>
      <w:sz w:val="13"/>
    </w:rPr>
  </w:style>
  <w:style w:type="paragraph" w:customStyle="1" w:styleId="M9">
    <w:name w:val="M9"/>
    <w:basedOn w:val="Standard"/>
    <w:rsid w:val="000B1B97"/>
    <w:pPr>
      <w:framePr w:wrap="around" w:vAnchor="page" w:hAnchor="page" w:x="8971" w:y="3222"/>
      <w:tabs>
        <w:tab w:val="left" w:pos="518"/>
      </w:tabs>
      <w:spacing w:line="180" w:lineRule="exact"/>
      <w:suppressOverlap/>
    </w:pPr>
    <w:rPr>
      <w:sz w:val="13"/>
    </w:rPr>
  </w:style>
  <w:style w:type="paragraph" w:customStyle="1" w:styleId="M10">
    <w:name w:val="M10"/>
    <w:basedOn w:val="Standard"/>
    <w:rsid w:val="000B1B97"/>
    <w:pPr>
      <w:framePr w:wrap="around" w:vAnchor="page" w:hAnchor="page" w:x="8971" w:y="3222"/>
      <w:tabs>
        <w:tab w:val="left" w:pos="518"/>
      </w:tabs>
      <w:spacing w:line="180" w:lineRule="exact"/>
      <w:suppressOverlap/>
    </w:pPr>
    <w:rPr>
      <w:sz w:val="13"/>
      <w:lang w:val="nb-NO"/>
    </w:rPr>
  </w:style>
  <w:style w:type="paragraph" w:customStyle="1" w:styleId="M7">
    <w:name w:val="M7"/>
    <w:basedOn w:val="Standard"/>
    <w:rsid w:val="000B1B97"/>
    <w:pPr>
      <w:framePr w:wrap="around" w:vAnchor="page" w:hAnchor="page" w:x="8971" w:y="3222"/>
      <w:tabs>
        <w:tab w:val="left" w:pos="518"/>
      </w:tabs>
      <w:spacing w:line="180" w:lineRule="exact"/>
      <w:suppressOverlap/>
    </w:pPr>
    <w:rPr>
      <w:b/>
      <w:bCs/>
      <w:sz w:val="13"/>
    </w:rPr>
  </w:style>
  <w:style w:type="paragraph" w:customStyle="1" w:styleId="M12">
    <w:name w:val="M12"/>
    <w:basedOn w:val="Standard"/>
    <w:rsid w:val="000B1B97"/>
    <w:pPr>
      <w:framePr w:wrap="around" w:vAnchor="page" w:hAnchor="page" w:x="8971" w:y="3222"/>
      <w:tabs>
        <w:tab w:val="left" w:pos="518"/>
      </w:tabs>
      <w:spacing w:line="180" w:lineRule="exact"/>
      <w:suppressOverlap/>
    </w:pPr>
    <w:rPr>
      <w:sz w:val="13"/>
    </w:rPr>
  </w:style>
  <w:style w:type="character" w:customStyle="1" w:styleId="FuzeileZchn">
    <w:name w:val="Fußzeile Zchn"/>
    <w:basedOn w:val="Absatz-Standardschriftart"/>
    <w:link w:val="Fuzeile"/>
    <w:uiPriority w:val="99"/>
    <w:rsid w:val="002558E7"/>
    <w:rPr>
      <w:rFonts w:ascii="Lucida Sans Unicode" w:hAnsi="Lucida Sans Unicode"/>
      <w:sz w:val="22"/>
      <w:szCs w:val="24"/>
    </w:rPr>
  </w:style>
  <w:style w:type="paragraph" w:styleId="Listenabsatz">
    <w:name w:val="List Paragraph"/>
    <w:basedOn w:val="Standard"/>
    <w:uiPriority w:val="34"/>
    <w:qFormat/>
    <w:rsid w:val="00E851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364928">
      <w:bodyDiv w:val="1"/>
      <w:marLeft w:val="0"/>
      <w:marRight w:val="0"/>
      <w:marTop w:val="0"/>
      <w:marBottom w:val="0"/>
      <w:divBdr>
        <w:top w:val="none" w:sz="0" w:space="0" w:color="auto"/>
        <w:left w:val="none" w:sz="0" w:space="0" w:color="auto"/>
        <w:bottom w:val="none" w:sz="0" w:space="0" w:color="auto"/>
        <w:right w:val="none" w:sz="0" w:space="0" w:color="auto"/>
      </w:divBdr>
    </w:div>
    <w:div w:id="205241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vonik.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D19DA6F3</Template>
  <TotalTime>0</TotalTime>
  <Pages>2</Pages>
  <Words>460</Words>
  <Characters>3279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Pressemitteilung Evonik, deutsch, Stand: 01.09.2016</vt:lpstr>
    </vt:vector>
  </TitlesOfParts>
  <Company/>
  <LinksUpToDate>false</LinksUpToDate>
  <CharactersWithSpaces>3732</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01.09.2016</dc:title>
  <dc:creator>Hoegg, Petra</dc:creator>
  <dc:description/>
  <cp:lastModifiedBy>Hoegg, Petra</cp:lastModifiedBy>
  <cp:revision>8</cp:revision>
  <cp:lastPrinted>2018-07-12T07:46:00Z</cp:lastPrinted>
  <dcterms:created xsi:type="dcterms:W3CDTF">2018-07-11T09:44:00Z</dcterms:created>
  <dcterms:modified xsi:type="dcterms:W3CDTF">2018-07-12T07:46:00Z</dcterms:modified>
</cp:coreProperties>
</file>