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444213" w:rsidTr="002159BA">
        <w:trPr>
          <w:trHeight w:val="851"/>
        </w:trPr>
        <w:tc>
          <w:tcPr>
            <w:tcW w:w="2552" w:type="dxa"/>
            <w:shd w:val="clear" w:color="auto" w:fill="auto"/>
          </w:tcPr>
          <w:p w:rsidR="000B1B97" w:rsidRPr="0047761E" w:rsidRDefault="007F1C0A" w:rsidP="000B1B97">
            <w:pPr>
              <w:pStyle w:val="M8"/>
              <w:framePr w:wrap="auto" w:vAnchor="margin" w:hAnchor="text" w:xAlign="left" w:yAlign="inline"/>
              <w:suppressOverlap w:val="0"/>
              <w:rPr>
                <w:sz w:val="18"/>
                <w:szCs w:val="18"/>
              </w:rPr>
            </w:pPr>
            <w:r>
              <w:rPr>
                <w:sz w:val="18"/>
                <w:szCs w:val="18"/>
              </w:rPr>
              <w:t>9. Februar</w:t>
            </w:r>
            <w:r w:rsidR="00AF346C">
              <w:rPr>
                <w:sz w:val="18"/>
                <w:szCs w:val="18"/>
              </w:rPr>
              <w:t xml:space="preserve">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F420B0" w:rsidRDefault="00F420B0" w:rsidP="00F420B0">
            <w:pPr>
              <w:pStyle w:val="Marginalie"/>
              <w:framePr w:w="0" w:hSpace="0" w:wrap="auto" w:vAnchor="margin" w:hAnchor="text" w:xAlign="left" w:yAlign="inline"/>
              <w:rPr>
                <w:b/>
              </w:rPr>
            </w:pPr>
            <w:r>
              <w:rPr>
                <w:b/>
              </w:rPr>
              <w:t xml:space="preserve">Ansprechpartner Fachpresse </w:t>
            </w:r>
          </w:p>
          <w:p w:rsidR="007F1C0A" w:rsidRPr="007F1C0A" w:rsidRDefault="007F1C0A" w:rsidP="007F1C0A">
            <w:pPr>
              <w:tabs>
                <w:tab w:val="left" w:pos="518"/>
              </w:tabs>
              <w:spacing w:line="180" w:lineRule="exact"/>
              <w:rPr>
                <w:bCs/>
                <w:noProof/>
                <w:sz w:val="14"/>
                <w:szCs w:val="14"/>
                <w:lang w:val="nb-NO"/>
              </w:rPr>
            </w:pPr>
            <w:r w:rsidRPr="007F1C0A">
              <w:rPr>
                <w:b/>
                <w:bCs/>
                <w:noProof/>
                <w:sz w:val="14"/>
                <w:szCs w:val="14"/>
                <w:lang w:val="nb-NO"/>
              </w:rPr>
              <w:t>Siamak Djafarian</w:t>
            </w:r>
          </w:p>
          <w:p w:rsidR="007F1C0A" w:rsidRPr="007F1C0A" w:rsidRDefault="007F1C0A" w:rsidP="007F1C0A">
            <w:pPr>
              <w:tabs>
                <w:tab w:val="left" w:pos="518"/>
              </w:tabs>
              <w:spacing w:line="160" w:lineRule="exact"/>
              <w:rPr>
                <w:b/>
                <w:noProof/>
                <w:sz w:val="14"/>
                <w:szCs w:val="14"/>
                <w:lang w:val="nb-NO"/>
              </w:rPr>
            </w:pPr>
            <w:r w:rsidRPr="007F1C0A">
              <w:rPr>
                <w:b/>
                <w:noProof/>
                <w:sz w:val="14"/>
                <w:szCs w:val="14"/>
                <w:lang w:val="nb-NO"/>
              </w:rPr>
              <w:t>Molding Compounds</w:t>
            </w:r>
          </w:p>
          <w:p w:rsidR="007F1C0A" w:rsidRPr="007F1C0A" w:rsidRDefault="007F1C0A" w:rsidP="007F1C0A">
            <w:pPr>
              <w:tabs>
                <w:tab w:val="left" w:pos="518"/>
              </w:tabs>
              <w:spacing w:line="160" w:lineRule="exact"/>
              <w:rPr>
                <w:b/>
                <w:noProof/>
                <w:sz w:val="14"/>
                <w:szCs w:val="14"/>
                <w:lang w:val="nb-NO"/>
              </w:rPr>
            </w:pPr>
            <w:r w:rsidRPr="007F1C0A">
              <w:rPr>
                <w:b/>
                <w:noProof/>
                <w:sz w:val="14"/>
                <w:szCs w:val="14"/>
                <w:lang w:val="nb-NO"/>
              </w:rPr>
              <w:t>Performance Materials</w:t>
            </w:r>
          </w:p>
          <w:p w:rsidR="007F1C0A" w:rsidRPr="007F1C0A" w:rsidRDefault="007F1C0A" w:rsidP="007F1C0A">
            <w:pPr>
              <w:tabs>
                <w:tab w:val="left" w:pos="518"/>
              </w:tabs>
              <w:spacing w:line="160" w:lineRule="exact"/>
              <w:rPr>
                <w:noProof/>
                <w:sz w:val="14"/>
                <w:szCs w:val="14"/>
                <w:lang w:val="nb-NO"/>
              </w:rPr>
            </w:pPr>
            <w:r w:rsidRPr="007F1C0A">
              <w:rPr>
                <w:noProof/>
                <w:sz w:val="14"/>
                <w:szCs w:val="14"/>
                <w:lang w:val="nb-NO"/>
              </w:rPr>
              <w:t>Telefon +49 6151 18-4664</w:t>
            </w:r>
          </w:p>
          <w:p w:rsidR="007F1C0A" w:rsidRPr="007F1C0A" w:rsidRDefault="007F1C0A" w:rsidP="007F1C0A">
            <w:pPr>
              <w:tabs>
                <w:tab w:val="left" w:pos="518"/>
              </w:tabs>
              <w:spacing w:line="160" w:lineRule="exact"/>
              <w:rPr>
                <w:noProof/>
                <w:sz w:val="14"/>
                <w:szCs w:val="14"/>
                <w:lang w:val="nb-NO"/>
              </w:rPr>
            </w:pPr>
            <w:r w:rsidRPr="007F1C0A">
              <w:rPr>
                <w:noProof/>
                <w:sz w:val="14"/>
                <w:szCs w:val="14"/>
                <w:lang w:val="nb-NO"/>
              </w:rPr>
              <w:t>Telefax +49 6151 18-84 4664</w:t>
            </w:r>
          </w:p>
          <w:p w:rsidR="007F1C0A" w:rsidRPr="007F1C0A" w:rsidRDefault="007F1C0A" w:rsidP="007F1C0A">
            <w:pPr>
              <w:tabs>
                <w:tab w:val="left" w:pos="518"/>
              </w:tabs>
              <w:spacing w:line="160" w:lineRule="exact"/>
              <w:rPr>
                <w:noProof/>
                <w:sz w:val="14"/>
                <w:szCs w:val="14"/>
                <w:lang w:val="nb-NO"/>
              </w:rPr>
            </w:pPr>
            <w:r w:rsidRPr="007F1C0A">
              <w:rPr>
                <w:noProof/>
                <w:sz w:val="14"/>
                <w:szCs w:val="14"/>
                <w:lang w:val="nb-NO"/>
              </w:rPr>
              <w:t>siamak.djafarian@evonik.com</w:t>
            </w:r>
          </w:p>
          <w:p w:rsidR="00F420B0" w:rsidRPr="00641390" w:rsidRDefault="00F420B0" w:rsidP="00F420B0">
            <w:pPr>
              <w:pStyle w:val="Marginalie"/>
              <w:framePr w:w="0" w:hSpace="0" w:wrap="auto" w:vAnchor="margin" w:hAnchor="text" w:xAlign="left" w:yAlign="inline"/>
              <w:rPr>
                <w:color w:val="000000"/>
                <w:lang w:val="nb-NO"/>
              </w:rPr>
            </w:pPr>
          </w:p>
          <w:p w:rsidR="000B1B97" w:rsidRPr="00641390" w:rsidRDefault="000B1B97" w:rsidP="000B1B97">
            <w:pPr>
              <w:pStyle w:val="M10"/>
              <w:framePr w:wrap="auto" w:vAnchor="margin" w:hAnchor="text" w:xAlign="left" w:yAlign="inline"/>
              <w:suppressOverlap w:val="0"/>
            </w:pPr>
          </w:p>
        </w:tc>
      </w:tr>
      <w:tr w:rsidR="000B1B97" w:rsidRPr="00897C82" w:rsidTr="002159BA">
        <w:trPr>
          <w:trHeight w:val="851"/>
        </w:trPr>
        <w:tc>
          <w:tcPr>
            <w:tcW w:w="2552" w:type="dxa"/>
            <w:shd w:val="clear" w:color="auto" w:fill="auto"/>
          </w:tcPr>
          <w:p w:rsidR="00897C82" w:rsidRDefault="007F1C0A" w:rsidP="007F1C0A">
            <w:pPr>
              <w:spacing w:line="160" w:lineRule="exact"/>
              <w:rPr>
                <w:b/>
                <w:position w:val="-2"/>
                <w:sz w:val="14"/>
                <w:szCs w:val="14"/>
                <w:lang w:val="en-US"/>
              </w:rPr>
            </w:pPr>
            <w:r w:rsidRPr="007F1C0A">
              <w:rPr>
                <w:b/>
                <w:position w:val="-2"/>
                <w:sz w:val="14"/>
                <w:szCs w:val="14"/>
                <w:lang w:val="en-US"/>
              </w:rPr>
              <w:t>Asia Pacific</w:t>
            </w:r>
          </w:p>
          <w:p w:rsidR="007F1C0A" w:rsidRPr="007F1C0A" w:rsidRDefault="007F1C0A" w:rsidP="007F1C0A">
            <w:pPr>
              <w:spacing w:line="160" w:lineRule="exact"/>
              <w:rPr>
                <w:position w:val="-2"/>
                <w:sz w:val="10"/>
                <w:szCs w:val="10"/>
                <w:lang w:val="en-US"/>
              </w:rPr>
            </w:pPr>
          </w:p>
          <w:p w:rsidR="007F1C0A" w:rsidRPr="007F1C0A" w:rsidRDefault="007F1C0A" w:rsidP="007F1C0A">
            <w:pPr>
              <w:spacing w:line="160" w:lineRule="exact"/>
              <w:rPr>
                <w:b/>
                <w:noProof/>
                <w:sz w:val="14"/>
                <w:szCs w:val="14"/>
                <w:lang w:val="nb-NO"/>
              </w:rPr>
            </w:pPr>
            <w:r w:rsidRPr="007F1C0A">
              <w:rPr>
                <w:b/>
                <w:noProof/>
                <w:sz w:val="14"/>
                <w:szCs w:val="14"/>
                <w:lang w:val="nb-NO"/>
              </w:rPr>
              <w:t>Gren Liu</w:t>
            </w:r>
          </w:p>
          <w:p w:rsidR="007F1C0A" w:rsidRPr="007F1C0A" w:rsidRDefault="007F1C0A" w:rsidP="007F1C0A">
            <w:pPr>
              <w:tabs>
                <w:tab w:val="left" w:pos="518"/>
              </w:tabs>
              <w:spacing w:line="160" w:lineRule="exact"/>
              <w:rPr>
                <w:b/>
                <w:noProof/>
                <w:sz w:val="14"/>
                <w:szCs w:val="14"/>
                <w:lang w:val="nb-NO"/>
              </w:rPr>
            </w:pPr>
            <w:r w:rsidRPr="007F1C0A">
              <w:rPr>
                <w:b/>
                <w:noProof/>
                <w:sz w:val="14"/>
                <w:szCs w:val="14"/>
                <w:lang w:val="nb-NO"/>
              </w:rPr>
              <w:t>Molding Compounds</w:t>
            </w:r>
          </w:p>
          <w:p w:rsidR="00897C82" w:rsidRDefault="00897C82" w:rsidP="007F1C0A">
            <w:pPr>
              <w:tabs>
                <w:tab w:val="left" w:pos="518"/>
              </w:tabs>
              <w:spacing w:line="160" w:lineRule="exact"/>
              <w:rPr>
                <w:rFonts w:cs="Lucida Sans Unicode"/>
                <w:color w:val="000000"/>
                <w:sz w:val="14"/>
                <w:szCs w:val="14"/>
                <w:lang w:val="en-US"/>
              </w:rPr>
            </w:pPr>
            <w:r>
              <w:rPr>
                <w:noProof/>
                <w:sz w:val="14"/>
                <w:szCs w:val="14"/>
                <w:lang w:val="nb-NO"/>
              </w:rPr>
              <w:t>Telefon</w:t>
            </w:r>
            <w:r w:rsidR="007F1C0A" w:rsidRPr="007F1C0A">
              <w:rPr>
                <w:noProof/>
                <w:sz w:val="14"/>
                <w:szCs w:val="14"/>
                <w:lang w:val="nb-NO"/>
              </w:rPr>
              <w:t xml:space="preserve"> </w:t>
            </w:r>
            <w:r w:rsidR="007F1C0A" w:rsidRPr="007F1C0A">
              <w:rPr>
                <w:rFonts w:cs="Lucida Sans Unicode"/>
                <w:color w:val="000000"/>
                <w:sz w:val="14"/>
                <w:szCs w:val="14"/>
                <w:lang w:val="en-US"/>
              </w:rPr>
              <w:t>+86 10 6587 5375</w:t>
            </w:r>
          </w:p>
          <w:p w:rsidR="007F1C0A" w:rsidRPr="007F1C0A" w:rsidRDefault="00897C82" w:rsidP="007F1C0A">
            <w:pPr>
              <w:tabs>
                <w:tab w:val="left" w:pos="518"/>
              </w:tabs>
              <w:spacing w:line="160" w:lineRule="exact"/>
              <w:rPr>
                <w:noProof/>
                <w:sz w:val="14"/>
                <w:szCs w:val="14"/>
                <w:lang w:val="nb-NO"/>
              </w:rPr>
            </w:pPr>
            <w:r>
              <w:rPr>
                <w:noProof/>
                <w:sz w:val="14"/>
                <w:szCs w:val="14"/>
                <w:lang w:val="nb-NO"/>
              </w:rPr>
              <w:t>Telef</w:t>
            </w:r>
            <w:r w:rsidR="007F1C0A" w:rsidRPr="007F1C0A">
              <w:rPr>
                <w:noProof/>
                <w:sz w:val="14"/>
                <w:szCs w:val="14"/>
                <w:lang w:val="nb-NO"/>
              </w:rPr>
              <w:t xml:space="preserve">ax </w:t>
            </w:r>
            <w:r w:rsidR="007F1C0A" w:rsidRPr="007F1C0A">
              <w:rPr>
                <w:rFonts w:cs="Lucida Sans Unicode"/>
                <w:color w:val="000000"/>
                <w:sz w:val="14"/>
                <w:szCs w:val="14"/>
                <w:lang w:val="en-US"/>
              </w:rPr>
              <w:t>+86 10 8527 5986</w:t>
            </w:r>
          </w:p>
          <w:p w:rsidR="007F1C0A" w:rsidRPr="007F1C0A" w:rsidRDefault="007F1C0A" w:rsidP="007F1C0A">
            <w:pPr>
              <w:tabs>
                <w:tab w:val="left" w:pos="518"/>
              </w:tabs>
              <w:spacing w:line="160" w:lineRule="exact"/>
              <w:rPr>
                <w:noProof/>
                <w:sz w:val="14"/>
                <w:szCs w:val="14"/>
                <w:lang w:val="nb-NO"/>
              </w:rPr>
            </w:pPr>
            <w:r w:rsidRPr="007F1C0A">
              <w:rPr>
                <w:noProof/>
                <w:sz w:val="14"/>
                <w:szCs w:val="14"/>
                <w:lang w:val="nb-NO"/>
              </w:rPr>
              <w:t>gren.liu@evonik.com</w:t>
            </w:r>
          </w:p>
          <w:p w:rsidR="007F1C0A" w:rsidRPr="007F1C0A" w:rsidRDefault="007F1C0A" w:rsidP="007F1C0A">
            <w:pPr>
              <w:tabs>
                <w:tab w:val="left" w:pos="518"/>
              </w:tabs>
              <w:spacing w:line="180" w:lineRule="exact"/>
              <w:rPr>
                <w:sz w:val="13"/>
                <w:lang w:val="nb-NO"/>
              </w:rPr>
            </w:pPr>
          </w:p>
          <w:p w:rsidR="007F1C0A" w:rsidRDefault="007F1C0A" w:rsidP="007F1C0A">
            <w:pPr>
              <w:spacing w:line="160" w:lineRule="exact"/>
              <w:rPr>
                <w:b/>
                <w:position w:val="-2"/>
                <w:sz w:val="14"/>
                <w:szCs w:val="14"/>
                <w:lang w:val="en-US"/>
              </w:rPr>
            </w:pPr>
            <w:r w:rsidRPr="007F1C0A">
              <w:rPr>
                <w:b/>
                <w:position w:val="-2"/>
                <w:sz w:val="14"/>
                <w:szCs w:val="14"/>
                <w:lang w:val="en-US"/>
              </w:rPr>
              <w:t>Americas</w:t>
            </w:r>
          </w:p>
          <w:p w:rsidR="00897C82" w:rsidRPr="007F1C0A" w:rsidRDefault="00897C82" w:rsidP="007F1C0A">
            <w:pPr>
              <w:spacing w:line="160" w:lineRule="exact"/>
              <w:rPr>
                <w:position w:val="-2"/>
                <w:sz w:val="10"/>
                <w:szCs w:val="10"/>
                <w:lang w:val="en-US"/>
              </w:rPr>
            </w:pPr>
          </w:p>
          <w:p w:rsidR="007F1C0A" w:rsidRPr="007F1C0A" w:rsidRDefault="007F1C0A" w:rsidP="007F1C0A">
            <w:pPr>
              <w:spacing w:line="160" w:lineRule="exact"/>
              <w:rPr>
                <w:b/>
                <w:noProof/>
                <w:sz w:val="14"/>
                <w:szCs w:val="14"/>
                <w:lang w:val="nb-NO"/>
              </w:rPr>
            </w:pPr>
            <w:r w:rsidRPr="007F1C0A">
              <w:rPr>
                <w:b/>
                <w:noProof/>
                <w:sz w:val="14"/>
                <w:szCs w:val="14"/>
                <w:lang w:val="nb-NO"/>
              </w:rPr>
              <w:t>Joe Fiore</w:t>
            </w:r>
          </w:p>
          <w:p w:rsidR="007F1C0A" w:rsidRPr="007F1C0A" w:rsidRDefault="007F1C0A" w:rsidP="007F1C0A">
            <w:pPr>
              <w:tabs>
                <w:tab w:val="left" w:pos="518"/>
              </w:tabs>
              <w:spacing w:line="160" w:lineRule="exact"/>
              <w:rPr>
                <w:b/>
                <w:noProof/>
                <w:sz w:val="14"/>
                <w:szCs w:val="14"/>
                <w:lang w:val="nb-NO"/>
              </w:rPr>
            </w:pPr>
            <w:r w:rsidRPr="007F1C0A">
              <w:rPr>
                <w:b/>
                <w:noProof/>
                <w:sz w:val="14"/>
                <w:szCs w:val="14"/>
                <w:lang w:val="nb-NO"/>
              </w:rPr>
              <w:t>Molding Compounds</w:t>
            </w:r>
          </w:p>
          <w:p w:rsidR="00897C82" w:rsidRDefault="00897C82" w:rsidP="007F1C0A">
            <w:pPr>
              <w:tabs>
                <w:tab w:val="left" w:pos="518"/>
              </w:tabs>
              <w:spacing w:line="160" w:lineRule="exact"/>
              <w:rPr>
                <w:rFonts w:cs="Lucida Sans Unicode"/>
                <w:color w:val="000000"/>
                <w:sz w:val="14"/>
                <w:szCs w:val="14"/>
                <w:lang w:val="en-US"/>
              </w:rPr>
            </w:pPr>
            <w:r>
              <w:rPr>
                <w:noProof/>
                <w:sz w:val="14"/>
                <w:szCs w:val="14"/>
                <w:lang w:val="nb-NO"/>
              </w:rPr>
              <w:t>Telefon</w:t>
            </w:r>
            <w:r w:rsidR="007F1C0A" w:rsidRPr="007F1C0A">
              <w:rPr>
                <w:noProof/>
                <w:sz w:val="14"/>
                <w:szCs w:val="14"/>
                <w:lang w:val="nb-NO"/>
              </w:rPr>
              <w:t xml:space="preserve"> </w:t>
            </w:r>
            <w:r w:rsidR="007F1C0A" w:rsidRPr="007F1C0A">
              <w:rPr>
                <w:rFonts w:cs="Lucida Sans Unicode"/>
                <w:color w:val="000000"/>
                <w:sz w:val="14"/>
                <w:szCs w:val="14"/>
                <w:lang w:val="en-US"/>
              </w:rPr>
              <w:t xml:space="preserve">+1 973 929-8268 </w:t>
            </w:r>
          </w:p>
          <w:p w:rsidR="007F1C0A" w:rsidRPr="007F1C0A" w:rsidRDefault="00897C82" w:rsidP="007F1C0A">
            <w:pPr>
              <w:tabs>
                <w:tab w:val="left" w:pos="518"/>
              </w:tabs>
              <w:spacing w:line="160" w:lineRule="exact"/>
              <w:rPr>
                <w:rFonts w:cs="Lucida Sans Unicode"/>
                <w:color w:val="000000"/>
                <w:sz w:val="14"/>
                <w:szCs w:val="14"/>
                <w:lang w:val="en-US"/>
              </w:rPr>
            </w:pPr>
            <w:r>
              <w:rPr>
                <w:noProof/>
                <w:sz w:val="14"/>
                <w:szCs w:val="14"/>
                <w:lang w:val="nb-NO"/>
              </w:rPr>
              <w:t>Telef</w:t>
            </w:r>
            <w:r w:rsidR="007F1C0A" w:rsidRPr="007F1C0A">
              <w:rPr>
                <w:noProof/>
                <w:sz w:val="14"/>
                <w:szCs w:val="14"/>
                <w:lang w:val="nb-NO"/>
              </w:rPr>
              <w:t xml:space="preserve">ax </w:t>
            </w:r>
            <w:r w:rsidR="007F1C0A" w:rsidRPr="007F1C0A">
              <w:rPr>
                <w:rFonts w:cs="Lucida Sans Unicode"/>
                <w:color w:val="000000"/>
                <w:sz w:val="14"/>
                <w:szCs w:val="14"/>
                <w:lang w:val="en-US"/>
              </w:rPr>
              <w:t>+1 973 929-8448</w:t>
            </w:r>
          </w:p>
          <w:p w:rsidR="007F1C0A" w:rsidRPr="007F1C0A" w:rsidRDefault="007F1C0A" w:rsidP="007F1C0A">
            <w:pPr>
              <w:tabs>
                <w:tab w:val="left" w:pos="518"/>
              </w:tabs>
              <w:spacing w:line="160" w:lineRule="exact"/>
              <w:rPr>
                <w:noProof/>
                <w:position w:val="-2"/>
                <w:sz w:val="14"/>
                <w:szCs w:val="14"/>
                <w:lang w:val="nb-NO"/>
              </w:rPr>
            </w:pPr>
            <w:r w:rsidRPr="007F1C0A">
              <w:rPr>
                <w:noProof/>
                <w:position w:val="-2"/>
                <w:sz w:val="14"/>
                <w:szCs w:val="14"/>
                <w:lang w:val="nb-NO"/>
              </w:rPr>
              <w:t>joseph.fiore@evonik.com</w:t>
            </w:r>
          </w:p>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897C82" w:rsidRDefault="00F420B0" w:rsidP="00F420B0">
      <w:pPr>
        <w:framePr w:w="2659" w:wrap="around" w:hAnchor="page" w:x="8971" w:yAlign="bottom" w:anchorLock="1"/>
        <w:tabs>
          <w:tab w:val="left" w:pos="518"/>
        </w:tabs>
        <w:spacing w:line="180" w:lineRule="exact"/>
        <w:rPr>
          <w:noProof/>
          <w:sz w:val="13"/>
        </w:rPr>
      </w:pPr>
      <w:r w:rsidRPr="00897C82">
        <w:rPr>
          <w:noProof/>
          <w:sz w:val="13"/>
        </w:rPr>
        <w:t xml:space="preserve">Dr. Michael Pack, </w:t>
      </w:r>
      <w:r w:rsidRPr="00897C82">
        <w:rPr>
          <w:noProof/>
          <w:sz w:val="13"/>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7F1C0A" w:rsidRPr="007F1C0A" w:rsidRDefault="007F1C0A" w:rsidP="007F1C0A">
      <w:pPr>
        <w:spacing w:line="300" w:lineRule="atLeast"/>
        <w:rPr>
          <w:rFonts w:cs="Lucida Sans Unicode"/>
          <w:b/>
          <w:sz w:val="24"/>
        </w:rPr>
      </w:pPr>
      <w:r w:rsidRPr="007F1C0A">
        <w:rPr>
          <w:rFonts w:cs="Lucida Sans Unicode"/>
          <w:b/>
          <w:sz w:val="24"/>
        </w:rPr>
        <w:t xml:space="preserve">Preiserhöhung für PMMA-Formmassen von Evonik </w:t>
      </w:r>
    </w:p>
    <w:p w:rsidR="007F1C0A" w:rsidRPr="007F1C0A" w:rsidRDefault="007F1C0A" w:rsidP="007F1C0A">
      <w:pPr>
        <w:spacing w:line="300" w:lineRule="atLeast"/>
        <w:rPr>
          <w:rFonts w:cs="Lucida Sans Unicode"/>
          <w:sz w:val="24"/>
        </w:rPr>
      </w:pPr>
    </w:p>
    <w:p w:rsidR="007F1C0A" w:rsidRPr="007F1C0A" w:rsidRDefault="007F1C0A" w:rsidP="007F1C0A">
      <w:pPr>
        <w:rPr>
          <w:rFonts w:cs="Lucida Sans Unicode"/>
          <w:szCs w:val="22"/>
        </w:rPr>
      </w:pPr>
      <w:r w:rsidRPr="007F1C0A">
        <w:rPr>
          <w:rFonts w:cs="Lucida Sans Unicode"/>
          <w:szCs w:val="22"/>
        </w:rPr>
        <w:t>Darmstadt</w:t>
      </w:r>
      <w:bookmarkStart w:id="0" w:name="_GoBack"/>
      <w:bookmarkEnd w:id="0"/>
      <w:r w:rsidRPr="007F1C0A">
        <w:rPr>
          <w:rFonts w:cs="Lucida Sans Unicode"/>
          <w:szCs w:val="22"/>
        </w:rPr>
        <w:t>. – Mit Wirkung zum 1. März 2017 erhöht das Evonik-Segment Performance Materials weltweit die Verkaufspreise für seine unter den Marken PLEXIGLAS® und PLEXIMID® (in Amerika ACRYLITE® und ACRYMID®) vertriebenen PMMA-Formmassen. Soweit unter bestehenden vertraglichen Vereinbarun</w:t>
      </w:r>
      <w:r w:rsidR="00AA4367">
        <w:rPr>
          <w:rFonts w:cs="Lucida Sans Unicode"/>
          <w:szCs w:val="22"/>
        </w:rPr>
        <w:t>gen möglich, wird die Erhöhung 20</w:t>
      </w:r>
      <w:r w:rsidRPr="007F1C0A">
        <w:rPr>
          <w:rFonts w:cs="Lucida Sans Unicode"/>
          <w:szCs w:val="22"/>
        </w:rPr>
        <w:t xml:space="preserve">0 € pro Tonne (0,10 </w:t>
      </w:r>
      <w:r>
        <w:rPr>
          <w:rFonts w:cs="Lucida Sans Unicode"/>
          <w:szCs w:val="22"/>
        </w:rPr>
        <w:t>US</w:t>
      </w:r>
      <w:r w:rsidRPr="007F1C0A">
        <w:rPr>
          <w:rFonts w:cs="Lucida Sans Unicode"/>
          <w:szCs w:val="22"/>
        </w:rPr>
        <w:t xml:space="preserve">$ pro </w:t>
      </w:r>
      <w:proofErr w:type="spellStart"/>
      <w:r w:rsidRPr="007F1C0A">
        <w:rPr>
          <w:rFonts w:cs="Lucida Sans Unicode"/>
          <w:szCs w:val="22"/>
        </w:rPr>
        <w:t>lbs</w:t>
      </w:r>
      <w:proofErr w:type="spellEnd"/>
      <w:r w:rsidRPr="007F1C0A">
        <w:rPr>
          <w:rFonts w:cs="Lucida Sans Unicode"/>
          <w:szCs w:val="22"/>
        </w:rPr>
        <w:t>.)</w:t>
      </w:r>
      <w:r>
        <w:rPr>
          <w:rFonts w:cs="Lucida Sans Unicode"/>
          <w:szCs w:val="22"/>
        </w:rPr>
        <w:t xml:space="preserve"> betragen.</w:t>
      </w:r>
      <w:r>
        <w:rPr>
          <w:rFonts w:cs="Lucida Sans Unicode"/>
          <w:szCs w:val="22"/>
        </w:rPr>
        <w:br/>
      </w:r>
    </w:p>
    <w:p w:rsidR="007F1C0A" w:rsidRPr="007F1C0A" w:rsidRDefault="007F1C0A" w:rsidP="007F1C0A">
      <w:pPr>
        <w:rPr>
          <w:rFonts w:cs="Lucida Sans Unicode"/>
          <w:szCs w:val="22"/>
        </w:rPr>
      </w:pPr>
      <w:r w:rsidRPr="007F1C0A">
        <w:rPr>
          <w:rFonts w:cs="Lucida Sans Unicode"/>
          <w:szCs w:val="22"/>
        </w:rPr>
        <w:t xml:space="preserve">Evonik bietet höchste Qualität bei Produkten und Services im Bereich </w:t>
      </w:r>
      <w:proofErr w:type="spellStart"/>
      <w:r w:rsidRPr="007F1C0A">
        <w:rPr>
          <w:rFonts w:cs="Lucida Sans Unicode"/>
          <w:szCs w:val="22"/>
        </w:rPr>
        <w:t>Acrylatkunststoffe</w:t>
      </w:r>
      <w:proofErr w:type="spellEnd"/>
      <w:r w:rsidRPr="007F1C0A">
        <w:rPr>
          <w:rFonts w:cs="Lucida Sans Unicode"/>
          <w:szCs w:val="22"/>
        </w:rPr>
        <w:t>.</w:t>
      </w:r>
    </w:p>
    <w:p w:rsidR="007F1C0A" w:rsidRPr="007F1C0A" w:rsidRDefault="007F1C0A" w:rsidP="007F1C0A">
      <w:pPr>
        <w:ind w:right="85"/>
        <w:rPr>
          <w:position w:val="-2"/>
          <w:szCs w:val="22"/>
        </w:rPr>
      </w:pPr>
    </w:p>
    <w:p w:rsidR="007F1C0A" w:rsidRPr="007F1C0A" w:rsidRDefault="007F1C0A" w:rsidP="007F1C0A">
      <w:pPr>
        <w:ind w:right="85"/>
        <w:rPr>
          <w:position w:val="-2"/>
          <w:szCs w:val="22"/>
        </w:rPr>
      </w:pPr>
    </w:p>
    <w:p w:rsidR="00AF346C" w:rsidRDefault="00AF346C" w:rsidP="00641390">
      <w:pPr>
        <w:autoSpaceDE w:val="0"/>
        <w:autoSpaceDN w:val="0"/>
        <w:adjustRightInd w:val="0"/>
        <w:spacing w:line="240" w:lineRule="auto"/>
        <w:rPr>
          <w:rFonts w:cs="Lucida Sans Unicode"/>
          <w:sz w:val="24"/>
        </w:rPr>
      </w:pPr>
    </w:p>
    <w:p w:rsidR="00641390" w:rsidRPr="00641390" w:rsidRDefault="00641390" w:rsidP="00641390">
      <w:pPr>
        <w:ind w:right="85"/>
        <w:rPr>
          <w:position w:val="-2"/>
          <w:szCs w:val="22"/>
        </w:rPr>
      </w:pPr>
    </w:p>
    <w:p w:rsidR="00641390" w:rsidRPr="00641390" w:rsidRDefault="00641390" w:rsidP="00641390">
      <w:pPr>
        <w:ind w:right="85"/>
        <w:rPr>
          <w:position w:val="-2"/>
          <w:szCs w:val="22"/>
        </w:rPr>
      </w:pPr>
    </w:p>
    <w:p w:rsidR="000B1B97" w:rsidRDefault="000B1B97" w:rsidP="009749F0"/>
    <w:p w:rsidR="000B1B97" w:rsidRDefault="000B1B97" w:rsidP="009749F0"/>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Evonik</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F420B0">
        <w:rPr>
          <w:rFonts w:cs="Lucida Sans Unicode"/>
          <w:sz w:val="18"/>
          <w:szCs w:val="18"/>
        </w:rPr>
        <w:t>Resource</w:t>
      </w:r>
      <w:proofErr w:type="spellEnd"/>
      <w:r w:rsidRPr="00F420B0">
        <w:rPr>
          <w:rFonts w:cs="Lucida Sans Unicode"/>
          <w:sz w:val="18"/>
          <w:szCs w:val="18"/>
        </w:rPr>
        <w:t xml:space="preserve"> Efficiency und Performance Materials tätig. Dabei profitiert Evonik besonders von seiner Innovationskraft und seinen integrierten Technologie-</w:t>
      </w:r>
      <w:proofErr w:type="spellStart"/>
      <w:r w:rsidRPr="00F420B0">
        <w:rPr>
          <w:rFonts w:cs="Lucida Sans Unicode"/>
          <w:sz w:val="18"/>
          <w:szCs w:val="18"/>
        </w:rPr>
        <w:t>plattformen</w:t>
      </w:r>
      <w:proofErr w:type="spellEnd"/>
      <w:r w:rsidRPr="00F420B0">
        <w:rPr>
          <w:rFonts w:cs="Lucida Sans Unicode"/>
          <w:sz w:val="18"/>
          <w:szCs w:val="18"/>
        </w:rPr>
        <w:t>. Mehr als 33.500 Mitarbeiter erwirtschafteten im Geschäftsjahr 2015 einen Umsatz von rund 13,5 Milliarden € und ein operatives Ergebnis (bereinigtes EBITDA) von rund 2,47 Milliarden €.</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2015 mit rund 4.400 Mitarbeitern einen Umsatz von 3,4 Milliarden €.</w:t>
      </w:r>
    </w:p>
    <w:p w:rsidR="00F420B0" w:rsidRDefault="00F420B0" w:rsidP="00F420B0">
      <w:pPr>
        <w:autoSpaceDE w:val="0"/>
        <w:autoSpaceDN w:val="0"/>
        <w:adjustRightInd w:val="0"/>
        <w:spacing w:line="220" w:lineRule="exact"/>
        <w:rPr>
          <w:rFonts w:cs="Lucida Sans Unicode"/>
          <w:sz w:val="18"/>
          <w:szCs w:val="18"/>
        </w:rPr>
      </w:pPr>
    </w:p>
    <w:p w:rsidR="00DD0C7E" w:rsidRDefault="00DD0C7E" w:rsidP="00F420B0">
      <w:pPr>
        <w:autoSpaceDE w:val="0"/>
        <w:autoSpaceDN w:val="0"/>
        <w:adjustRightInd w:val="0"/>
        <w:spacing w:line="220" w:lineRule="exact"/>
        <w:rPr>
          <w:rFonts w:cs="Lucida Sans Unicode"/>
          <w:sz w:val="18"/>
          <w:szCs w:val="18"/>
        </w:rPr>
      </w:pPr>
    </w:p>
    <w:p w:rsidR="00DD0C7E" w:rsidRPr="00F420B0" w:rsidRDefault="00DD0C7E" w:rsidP="00DD0C7E">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DD0C7E" w:rsidRPr="00F420B0" w:rsidRDefault="00DD0C7E" w:rsidP="00DD0C7E">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83D2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83D2C">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83D2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83D2C">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4420"/>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44C9"/>
    <w:rsid w:val="00105167"/>
    <w:rsid w:val="001175D3"/>
    <w:rsid w:val="00124443"/>
    <w:rsid w:val="00130512"/>
    <w:rsid w:val="00141D2A"/>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526EC"/>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9180D"/>
    <w:rsid w:val="003A023D"/>
    <w:rsid w:val="003A1BB1"/>
    <w:rsid w:val="003A4CED"/>
    <w:rsid w:val="003C0198"/>
    <w:rsid w:val="003D3C20"/>
    <w:rsid w:val="003D6E84"/>
    <w:rsid w:val="003E4161"/>
    <w:rsid w:val="003F01FD"/>
    <w:rsid w:val="004016F5"/>
    <w:rsid w:val="004146D3"/>
    <w:rsid w:val="00422338"/>
    <w:rsid w:val="00425650"/>
    <w:rsid w:val="00432732"/>
    <w:rsid w:val="00444213"/>
    <w:rsid w:val="004442EE"/>
    <w:rsid w:val="00470C65"/>
    <w:rsid w:val="00476F6F"/>
    <w:rsid w:val="0047761E"/>
    <w:rsid w:val="0048125C"/>
    <w:rsid w:val="004815AA"/>
    <w:rsid w:val="004820F9"/>
    <w:rsid w:val="00483D2C"/>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369C"/>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1390"/>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1C0A"/>
    <w:rsid w:val="007F200A"/>
    <w:rsid w:val="00800AA9"/>
    <w:rsid w:val="00826AB1"/>
    <w:rsid w:val="00834E44"/>
    <w:rsid w:val="00836B9A"/>
    <w:rsid w:val="0084389E"/>
    <w:rsid w:val="00846E59"/>
    <w:rsid w:val="0085383A"/>
    <w:rsid w:val="00860A6B"/>
    <w:rsid w:val="00885442"/>
    <w:rsid w:val="00894378"/>
    <w:rsid w:val="00897C82"/>
    <w:rsid w:val="008A0D35"/>
    <w:rsid w:val="008B03E0"/>
    <w:rsid w:val="008B3D0F"/>
    <w:rsid w:val="008B7AFE"/>
    <w:rsid w:val="008C00D3"/>
    <w:rsid w:val="008C06FF"/>
    <w:rsid w:val="008C2187"/>
    <w:rsid w:val="008D5A15"/>
    <w:rsid w:val="008E7921"/>
    <w:rsid w:val="008F49C5"/>
    <w:rsid w:val="008F4A69"/>
    <w:rsid w:val="009031FF"/>
    <w:rsid w:val="0090621C"/>
    <w:rsid w:val="00915982"/>
    <w:rsid w:val="00917776"/>
    <w:rsid w:val="00921EF8"/>
    <w:rsid w:val="00922A0A"/>
    <w:rsid w:val="0092775B"/>
    <w:rsid w:val="00934DE5"/>
    <w:rsid w:val="00935881"/>
    <w:rsid w:val="009560C1"/>
    <w:rsid w:val="00966112"/>
    <w:rsid w:val="00971345"/>
    <w:rsid w:val="009749F0"/>
    <w:rsid w:val="009752DC"/>
    <w:rsid w:val="0097547F"/>
    <w:rsid w:val="00977987"/>
    <w:rsid w:val="00992553"/>
    <w:rsid w:val="0099289E"/>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62C77"/>
    <w:rsid w:val="00A70C5E"/>
    <w:rsid w:val="00A712B8"/>
    <w:rsid w:val="00A777B7"/>
    <w:rsid w:val="00A81F2D"/>
    <w:rsid w:val="00AA4367"/>
    <w:rsid w:val="00AE3848"/>
    <w:rsid w:val="00AF0606"/>
    <w:rsid w:val="00AF346C"/>
    <w:rsid w:val="00B128FD"/>
    <w:rsid w:val="00B2025B"/>
    <w:rsid w:val="00B2500C"/>
    <w:rsid w:val="00B300C4"/>
    <w:rsid w:val="00B30D62"/>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5230"/>
    <w:rsid w:val="00C60F15"/>
    <w:rsid w:val="00C62002"/>
    <w:rsid w:val="00C930F0"/>
    <w:rsid w:val="00CB3A53"/>
    <w:rsid w:val="00CC69A5"/>
    <w:rsid w:val="00CD18DB"/>
    <w:rsid w:val="00CD6650"/>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0126"/>
    <w:rsid w:val="00DD0C7E"/>
    <w:rsid w:val="00DD310A"/>
    <w:rsid w:val="00DD3173"/>
    <w:rsid w:val="00DE534A"/>
    <w:rsid w:val="00DE7850"/>
    <w:rsid w:val="00DE79ED"/>
    <w:rsid w:val="00E05BB2"/>
    <w:rsid w:val="00E120CF"/>
    <w:rsid w:val="00E13506"/>
    <w:rsid w:val="00E172A1"/>
    <w:rsid w:val="00E3486E"/>
    <w:rsid w:val="00E363F0"/>
    <w:rsid w:val="00E430EA"/>
    <w:rsid w:val="00E44B62"/>
    <w:rsid w:val="00E67709"/>
    <w:rsid w:val="00E8576B"/>
    <w:rsid w:val="00E875C7"/>
    <w:rsid w:val="00E97290"/>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7DB6"/>
    <w:rsid w:val="00F94E80"/>
    <w:rsid w:val="00FA151A"/>
    <w:rsid w:val="00FA30D7"/>
    <w:rsid w:val="00FA5164"/>
    <w:rsid w:val="00FA5F5C"/>
    <w:rsid w:val="00FA6612"/>
    <w:rsid w:val="00FB546D"/>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2635BD49</Template>
  <TotalTime>0</TotalTime>
  <Pages>1</Pages>
  <Words>348</Words>
  <Characters>2425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2768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5</cp:revision>
  <cp:lastPrinted>2017-02-08T12:33:00Z</cp:lastPrinted>
  <dcterms:created xsi:type="dcterms:W3CDTF">2017-02-08T12:29:00Z</dcterms:created>
  <dcterms:modified xsi:type="dcterms:W3CDTF">2017-02-08T12:33:00Z</dcterms:modified>
</cp:coreProperties>
</file>