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6A1C6D" w:rsidP="006A1C6D">
            <w:pPr>
              <w:pStyle w:val="E-Datum"/>
              <w:framePr w:wrap="auto" w:vAnchor="margin" w:hAnchor="text" w:xAlign="left" w:yAlign="inline"/>
              <w:suppressOverlap w:val="0"/>
            </w:pPr>
            <w:r>
              <w:t>12</w:t>
            </w:r>
            <w:r w:rsidR="00CB775C">
              <w:t xml:space="preserve">. </w:t>
            </w:r>
            <w:r>
              <w:t>September</w:t>
            </w:r>
            <w:r w:rsidR="00CB775C">
              <w:t xml:space="preserve">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7C2008" w:rsidRPr="007C2008" w:rsidRDefault="007C2008" w:rsidP="007C2008">
            <w:pPr>
              <w:pStyle w:val="M10"/>
              <w:framePr w:wrap="auto" w:vAnchor="margin" w:hAnchor="text" w:xAlign="left" w:yAlign="inline"/>
              <w:suppressOverlap w:val="0"/>
              <w:rPr>
                <w:b/>
                <w:bCs/>
                <w:lang w:val="de-DE"/>
              </w:rPr>
            </w:pPr>
            <w:r w:rsidRPr="007C2008">
              <w:rPr>
                <w:b/>
                <w:bCs/>
                <w:lang w:val="de-DE"/>
              </w:rPr>
              <w:t>Ansprechpartner Fachpresse</w:t>
            </w:r>
          </w:p>
          <w:p w:rsidR="007C2008" w:rsidRPr="007C2008" w:rsidRDefault="00B81E2B" w:rsidP="007C2008">
            <w:pPr>
              <w:pStyle w:val="M10"/>
              <w:framePr w:wrap="auto" w:vAnchor="margin" w:hAnchor="text" w:xAlign="left" w:yAlign="inline"/>
              <w:suppressOverlap w:val="0"/>
              <w:rPr>
                <w:b/>
                <w:bCs/>
                <w:lang w:val="de-DE"/>
              </w:rPr>
            </w:pPr>
            <w:r>
              <w:rPr>
                <w:b/>
                <w:bCs/>
                <w:lang w:val="de-DE"/>
              </w:rPr>
              <w:t xml:space="preserve">Dr. </w:t>
            </w:r>
            <w:r w:rsidR="007C2008" w:rsidRPr="007C2008">
              <w:rPr>
                <w:b/>
                <w:bCs/>
                <w:lang w:val="de-DE"/>
              </w:rPr>
              <w:t>Jürgen Krauter</w:t>
            </w:r>
          </w:p>
          <w:p w:rsidR="007C2008" w:rsidRPr="007C2008" w:rsidRDefault="007C2008" w:rsidP="007C2008">
            <w:pPr>
              <w:pStyle w:val="M10"/>
              <w:framePr w:wrap="auto" w:vAnchor="margin" w:hAnchor="text" w:xAlign="left" w:yAlign="inline"/>
              <w:suppressOverlap w:val="0"/>
              <w:rPr>
                <w:lang w:val="de-DE"/>
              </w:rPr>
            </w:pPr>
            <w:r w:rsidRPr="007C2008">
              <w:rPr>
                <w:lang w:val="de-DE"/>
              </w:rPr>
              <w:t xml:space="preserve">Kommunikation </w:t>
            </w:r>
            <w:proofErr w:type="spellStart"/>
            <w:r w:rsidRPr="007C2008">
              <w:rPr>
                <w:lang w:val="de-DE"/>
              </w:rPr>
              <w:t>Health</w:t>
            </w:r>
            <w:proofErr w:type="spellEnd"/>
            <w:r w:rsidRPr="007C2008">
              <w:rPr>
                <w:lang w:val="de-DE"/>
              </w:rPr>
              <w:t xml:space="preserve"> &amp; Nutrition  </w:t>
            </w:r>
          </w:p>
          <w:p w:rsidR="007C2008" w:rsidRPr="007C2008" w:rsidRDefault="007C2008" w:rsidP="007C2008">
            <w:pPr>
              <w:pStyle w:val="M10"/>
              <w:framePr w:wrap="auto" w:vAnchor="margin" w:hAnchor="text" w:xAlign="left" w:yAlign="inline"/>
              <w:suppressOverlap w:val="0"/>
              <w:rPr>
                <w:lang w:val="de-DE"/>
              </w:rPr>
            </w:pPr>
            <w:r w:rsidRPr="007C2008">
              <w:rPr>
                <w:lang w:val="de-DE"/>
              </w:rPr>
              <w:t>Telefon +49</w:t>
            </w:r>
            <w:r w:rsidRPr="007C2008">
              <w:rPr>
                <w:lang w:val="de-DE"/>
              </w:rPr>
              <w:tab/>
              <w:t xml:space="preserve"> 6181 59-6847 </w:t>
            </w:r>
            <w:r w:rsidRPr="007C2008">
              <w:rPr>
                <w:lang w:val="de-DE"/>
              </w:rPr>
              <w:tab/>
              <w:t xml:space="preserve"> </w:t>
            </w:r>
          </w:p>
          <w:p w:rsidR="007C2008" w:rsidRPr="007C2008" w:rsidRDefault="007C2008" w:rsidP="007C2008">
            <w:pPr>
              <w:pStyle w:val="M10"/>
              <w:framePr w:wrap="auto" w:vAnchor="margin" w:hAnchor="text" w:xAlign="left" w:yAlign="inline"/>
              <w:suppressOverlap w:val="0"/>
            </w:pPr>
            <w:r w:rsidRPr="007C2008">
              <w:t>Telefax +49</w:t>
            </w:r>
            <w:r w:rsidRPr="007C2008">
              <w:tab/>
              <w:t xml:space="preserve"> 6181 59-76847</w:t>
            </w:r>
          </w:p>
          <w:p w:rsidR="00564954" w:rsidRDefault="007C2008" w:rsidP="007C2008">
            <w:pPr>
              <w:pStyle w:val="M10"/>
              <w:framePr w:wrap="auto" w:vAnchor="margin" w:hAnchor="text" w:xAlign="left" w:yAlign="inline"/>
              <w:suppressOverlap w:val="0"/>
            </w:pPr>
            <w:r w:rsidRPr="007C2008">
              <w:rPr>
                <w:lang w:val="de-DE"/>
              </w:rPr>
              <w:t xml:space="preserve">juergen.krauter@evonik.com </w:t>
            </w:r>
            <w:r w:rsidRPr="007C2008">
              <w:rPr>
                <w:lang w:val="de-DE"/>
              </w:rPr>
              <w:br/>
            </w:r>
          </w:p>
        </w:tc>
      </w:tr>
      <w:tr w:rsidR="00564954" w:rsidTr="00B14022">
        <w:trPr>
          <w:trHeight w:val="2609"/>
        </w:trPr>
        <w:tc>
          <w:tcPr>
            <w:tcW w:w="2271" w:type="dxa"/>
            <w:shd w:val="clear" w:color="auto" w:fill="auto"/>
          </w:tcPr>
          <w:p w:rsidR="00564954" w:rsidRDefault="00564954" w:rsidP="00CB775C">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35083">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35083">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35083">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3508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508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5083">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3508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508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5083">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35083">
              <w:rPr>
                <w:noProof/>
              </w:rPr>
              <w:t>Vorstand</w:t>
            </w:r>
            <w:r>
              <w:fldChar w:fldCharType="end"/>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Dr. Klaus Engel"/>
                  </w:textInput>
                </w:ffData>
              </w:fldChar>
            </w:r>
            <w:r w:rsidRPr="00716065">
              <w:instrText xml:space="preserve"> FORMTEXT </w:instrText>
            </w:r>
            <w:r w:rsidRPr="00716065">
              <w:fldChar w:fldCharType="separate"/>
            </w:r>
            <w:r w:rsidR="00935083">
              <w:rPr>
                <w:noProof/>
              </w:rPr>
              <w:t>Dr. Klaus Engel</w:t>
            </w:r>
            <w:r w:rsidRPr="00716065">
              <w:fldChar w:fldCharType="end"/>
            </w:r>
            <w:r w:rsidRPr="00716065">
              <w:t xml:space="preserve">, </w:t>
            </w:r>
            <w:r w:rsidRPr="00716065">
              <w:fldChar w:fldCharType="begin">
                <w:ffData>
                  <w:name w:val=""/>
                  <w:enabled/>
                  <w:calcOnExit w:val="0"/>
                  <w:textInput>
                    <w:default w:val="Vorsitzender"/>
                  </w:textInput>
                </w:ffData>
              </w:fldChar>
            </w:r>
            <w:r w:rsidRPr="00716065">
              <w:instrText xml:space="preserve"> FORMTEXT </w:instrText>
            </w:r>
            <w:r w:rsidRPr="00716065">
              <w:fldChar w:fldCharType="separate"/>
            </w:r>
            <w:r w:rsidR="00935083">
              <w:rPr>
                <w:noProof/>
              </w:rPr>
              <w:t>Vorsitzender</w:t>
            </w:r>
            <w:r w:rsidRPr="00716065">
              <w:fldChar w:fldCharType="end"/>
            </w:r>
          </w:p>
          <w:p w:rsidR="00716065" w:rsidRPr="00716065" w:rsidRDefault="00716065" w:rsidP="00716065">
            <w:pPr>
              <w:pStyle w:val="Marginalie"/>
              <w:framePr w:w="0" w:hSpace="0" w:wrap="auto" w:vAnchor="margin" w:hAnchor="text" w:xAlign="left" w:yAlign="inline"/>
            </w:pPr>
            <w:r w:rsidRPr="00716065">
              <w:t>Christian Kullmann</w:t>
            </w:r>
          </w:p>
          <w:p w:rsidR="00716065" w:rsidRPr="00716065" w:rsidRDefault="00716065" w:rsidP="00716065">
            <w:pPr>
              <w:pStyle w:val="Marginalie"/>
              <w:framePr w:w="0" w:hSpace="0" w:wrap="auto" w:vAnchor="margin" w:hAnchor="text" w:xAlign="left" w:yAlign="inline"/>
            </w:pPr>
            <w:r w:rsidRPr="00716065">
              <w:t>Thomas Wessel</w:t>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Patrik Wohlhauser"/>
                  </w:textInput>
                </w:ffData>
              </w:fldChar>
            </w:r>
            <w:r w:rsidRPr="00716065">
              <w:instrText xml:space="preserve"> FORMTEXT </w:instrText>
            </w:r>
            <w:r w:rsidRPr="00716065">
              <w:fldChar w:fldCharType="separate"/>
            </w:r>
            <w:r w:rsidR="00935083">
              <w:rPr>
                <w:noProof/>
              </w:rPr>
              <w:t>Patrik Wohlhauser</w:t>
            </w:r>
            <w:r w:rsidRPr="00716065">
              <w:fldChar w:fldCharType="end"/>
            </w:r>
            <w:r w:rsidRPr="00716065">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3508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5083">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35083">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3508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5083">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3508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3508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B775C" w:rsidRDefault="00E45ACD" w:rsidP="00CB775C">
      <w:pPr>
        <w:spacing w:line="300" w:lineRule="exact"/>
        <w:ind w:left="0"/>
        <w:rPr>
          <w:b/>
          <w:bCs/>
          <w:sz w:val="24"/>
        </w:rPr>
      </w:pPr>
      <w:r>
        <w:rPr>
          <w:b/>
          <w:bCs/>
          <w:sz w:val="24"/>
        </w:rPr>
        <w:lastRenderedPageBreak/>
        <w:t xml:space="preserve">Evonik startet Bau </w:t>
      </w:r>
      <w:r w:rsidR="001D405B">
        <w:rPr>
          <w:b/>
          <w:bCs/>
          <w:sz w:val="24"/>
        </w:rPr>
        <w:t>der ersten</w:t>
      </w:r>
      <w:r w:rsidR="00635B1A">
        <w:rPr>
          <w:b/>
          <w:bCs/>
          <w:sz w:val="24"/>
        </w:rPr>
        <w:t xml:space="preserve"> </w:t>
      </w:r>
      <w:r w:rsidR="007E09C7">
        <w:rPr>
          <w:b/>
          <w:bCs/>
          <w:sz w:val="24"/>
        </w:rPr>
        <w:t>Produktionsa</w:t>
      </w:r>
      <w:r>
        <w:rPr>
          <w:b/>
          <w:bCs/>
          <w:sz w:val="24"/>
        </w:rPr>
        <w:t xml:space="preserve">nlage </w:t>
      </w:r>
      <w:r w:rsidR="00BD0E89">
        <w:rPr>
          <w:b/>
          <w:bCs/>
          <w:sz w:val="24"/>
        </w:rPr>
        <w:t>für Methionin-</w:t>
      </w:r>
      <w:proofErr w:type="spellStart"/>
      <w:r w:rsidR="00BD0E89">
        <w:rPr>
          <w:b/>
          <w:bCs/>
          <w:sz w:val="24"/>
        </w:rPr>
        <w:t>Dipeptid</w:t>
      </w:r>
      <w:proofErr w:type="spellEnd"/>
      <w:r>
        <w:rPr>
          <w:b/>
          <w:bCs/>
          <w:sz w:val="24"/>
        </w:rPr>
        <w:t xml:space="preserve"> </w:t>
      </w:r>
    </w:p>
    <w:p w:rsidR="00E45ACD" w:rsidRPr="00F53C3B" w:rsidRDefault="00E45ACD" w:rsidP="00CB775C">
      <w:pPr>
        <w:spacing w:line="300" w:lineRule="exact"/>
        <w:ind w:left="0"/>
        <w:rPr>
          <w:bCs/>
          <w:sz w:val="24"/>
        </w:rPr>
      </w:pPr>
    </w:p>
    <w:p w:rsidR="007C2008" w:rsidRDefault="00CB775C" w:rsidP="003D7336">
      <w:pPr>
        <w:spacing w:line="300" w:lineRule="exact"/>
        <w:ind w:left="0"/>
        <w:rPr>
          <w:sz w:val="22"/>
          <w:szCs w:val="22"/>
        </w:rPr>
      </w:pPr>
      <w:r>
        <w:rPr>
          <w:sz w:val="22"/>
          <w:szCs w:val="22"/>
        </w:rPr>
        <w:t xml:space="preserve">Evonik Industries </w:t>
      </w:r>
      <w:r w:rsidR="00E45ACD">
        <w:rPr>
          <w:sz w:val="22"/>
          <w:szCs w:val="22"/>
        </w:rPr>
        <w:t xml:space="preserve">hat </w:t>
      </w:r>
      <w:r w:rsidR="00803E0C">
        <w:rPr>
          <w:sz w:val="22"/>
          <w:szCs w:val="22"/>
        </w:rPr>
        <w:t>den</w:t>
      </w:r>
      <w:r w:rsidR="00E45ACD">
        <w:rPr>
          <w:sz w:val="22"/>
          <w:szCs w:val="22"/>
        </w:rPr>
        <w:t xml:space="preserve"> </w:t>
      </w:r>
      <w:r w:rsidR="007C2008">
        <w:rPr>
          <w:sz w:val="22"/>
          <w:szCs w:val="22"/>
        </w:rPr>
        <w:t xml:space="preserve">pünktlichen </w:t>
      </w:r>
      <w:r w:rsidR="00E45ACD">
        <w:rPr>
          <w:sz w:val="22"/>
          <w:szCs w:val="22"/>
        </w:rPr>
        <w:t>Bau</w:t>
      </w:r>
      <w:r w:rsidR="00803E0C">
        <w:rPr>
          <w:sz w:val="22"/>
          <w:szCs w:val="22"/>
        </w:rPr>
        <w:t xml:space="preserve">beginn für </w:t>
      </w:r>
      <w:r w:rsidR="001D405B">
        <w:rPr>
          <w:sz w:val="22"/>
          <w:szCs w:val="22"/>
        </w:rPr>
        <w:t xml:space="preserve">die erste </w:t>
      </w:r>
      <w:r w:rsidR="00E45ACD">
        <w:rPr>
          <w:sz w:val="22"/>
          <w:szCs w:val="22"/>
        </w:rPr>
        <w:t xml:space="preserve">Anlage </w:t>
      </w:r>
      <w:r>
        <w:rPr>
          <w:sz w:val="22"/>
          <w:szCs w:val="22"/>
        </w:rPr>
        <w:t>zur Produktion von AQUAVI</w:t>
      </w:r>
      <w:r w:rsidRPr="00CB775C">
        <w:rPr>
          <w:sz w:val="22"/>
          <w:szCs w:val="22"/>
        </w:rPr>
        <w:t>®</w:t>
      </w:r>
      <w:r>
        <w:rPr>
          <w:sz w:val="22"/>
          <w:szCs w:val="22"/>
        </w:rPr>
        <w:t xml:space="preserve"> Met-Met</w:t>
      </w:r>
      <w:r w:rsidR="00E45ACD">
        <w:rPr>
          <w:sz w:val="22"/>
          <w:szCs w:val="22"/>
        </w:rPr>
        <w:t xml:space="preserve"> in Antwerpen </w:t>
      </w:r>
      <w:r w:rsidR="00803E0C">
        <w:rPr>
          <w:sz w:val="22"/>
          <w:szCs w:val="22"/>
        </w:rPr>
        <w:t xml:space="preserve">mit </w:t>
      </w:r>
      <w:r w:rsidR="007C2008">
        <w:rPr>
          <w:sz w:val="22"/>
          <w:szCs w:val="22"/>
        </w:rPr>
        <w:t>einem festlichen</w:t>
      </w:r>
      <w:r w:rsidR="00803E0C">
        <w:rPr>
          <w:sz w:val="22"/>
          <w:szCs w:val="22"/>
        </w:rPr>
        <w:t xml:space="preserve"> ersten Spatenstich begangen</w:t>
      </w:r>
      <w:r w:rsidR="00E45ACD">
        <w:rPr>
          <w:sz w:val="22"/>
          <w:szCs w:val="22"/>
        </w:rPr>
        <w:t xml:space="preserve">. </w:t>
      </w:r>
      <w:r w:rsidR="00855C06">
        <w:rPr>
          <w:sz w:val="22"/>
          <w:szCs w:val="22"/>
        </w:rPr>
        <w:t>Das Produkt</w:t>
      </w:r>
      <w:r w:rsidR="007C2008">
        <w:rPr>
          <w:sz w:val="22"/>
          <w:szCs w:val="22"/>
        </w:rPr>
        <w:t xml:space="preserve">, ein </w:t>
      </w:r>
      <w:proofErr w:type="spellStart"/>
      <w:r w:rsidR="007C2008">
        <w:rPr>
          <w:sz w:val="22"/>
          <w:szCs w:val="22"/>
        </w:rPr>
        <w:t>Dipeptid</w:t>
      </w:r>
      <w:proofErr w:type="spellEnd"/>
      <w:r w:rsidR="007C2008">
        <w:rPr>
          <w:sz w:val="22"/>
          <w:szCs w:val="22"/>
        </w:rPr>
        <w:t xml:space="preserve"> aus zwei Methionin-Molekülen,</w:t>
      </w:r>
      <w:r w:rsidR="003D7336">
        <w:rPr>
          <w:sz w:val="22"/>
          <w:szCs w:val="22"/>
        </w:rPr>
        <w:t xml:space="preserve"> </w:t>
      </w:r>
      <w:r w:rsidR="00855C06">
        <w:rPr>
          <w:sz w:val="22"/>
          <w:szCs w:val="22"/>
        </w:rPr>
        <w:t xml:space="preserve">ist als Futtermittelzusatz speziell für Garnelen und andere Krustentiere in Aquakulturen entwickelt worden. </w:t>
      </w:r>
      <w:r w:rsidR="00D73568">
        <w:rPr>
          <w:sz w:val="22"/>
          <w:szCs w:val="22"/>
        </w:rPr>
        <w:t>Das Investitionsvolumen liegt im niedrigen zweistelligen Millionen-Euro-Bereich.</w:t>
      </w:r>
    </w:p>
    <w:p w:rsidR="007C2008" w:rsidRDefault="007C2008" w:rsidP="003D7336">
      <w:pPr>
        <w:spacing w:line="300" w:lineRule="exact"/>
        <w:ind w:left="0"/>
        <w:rPr>
          <w:sz w:val="22"/>
          <w:szCs w:val="22"/>
        </w:rPr>
      </w:pPr>
    </w:p>
    <w:p w:rsidR="007C2008" w:rsidRDefault="007C2008" w:rsidP="007C2008">
      <w:pPr>
        <w:spacing w:line="300" w:lineRule="exact"/>
        <w:ind w:left="0"/>
        <w:rPr>
          <w:sz w:val="22"/>
          <w:szCs w:val="22"/>
        </w:rPr>
      </w:pPr>
      <w:r>
        <w:rPr>
          <w:sz w:val="22"/>
          <w:szCs w:val="22"/>
        </w:rPr>
        <w:t>Kommerzielle Mengen des Produkts werden mit Inbetriebnahme der neu</w:t>
      </w:r>
      <w:r w:rsidR="00EB768A">
        <w:rPr>
          <w:sz w:val="22"/>
          <w:szCs w:val="22"/>
        </w:rPr>
        <w:t xml:space="preserve">en Anlage im zweiten Halbjahr 2015 </w:t>
      </w:r>
      <w:r>
        <w:rPr>
          <w:sz w:val="22"/>
          <w:szCs w:val="22"/>
        </w:rPr>
        <w:t xml:space="preserve">erhältlich sein. Kunden können </w:t>
      </w:r>
      <w:r w:rsidR="007E09C7">
        <w:rPr>
          <w:sz w:val="22"/>
          <w:szCs w:val="22"/>
        </w:rPr>
        <w:t xml:space="preserve">heute </w:t>
      </w:r>
      <w:r w:rsidR="00D0630B">
        <w:rPr>
          <w:sz w:val="22"/>
          <w:szCs w:val="22"/>
        </w:rPr>
        <w:t xml:space="preserve">schon </w:t>
      </w:r>
      <w:r>
        <w:rPr>
          <w:sz w:val="22"/>
          <w:szCs w:val="22"/>
        </w:rPr>
        <w:t>Mustermengen bei Evonik anfordern</w:t>
      </w:r>
      <w:r w:rsidR="007E09C7">
        <w:rPr>
          <w:sz w:val="22"/>
          <w:szCs w:val="22"/>
        </w:rPr>
        <w:t>, um gemeinsame Fütterungsstudien durchzuführen.</w:t>
      </w:r>
      <w:r w:rsidR="0081793A" w:rsidRPr="0081793A">
        <w:rPr>
          <w:sz w:val="22"/>
          <w:szCs w:val="22"/>
        </w:rPr>
        <w:t xml:space="preserve"> </w:t>
      </w:r>
      <w:r w:rsidR="0081793A">
        <w:rPr>
          <w:sz w:val="22"/>
          <w:szCs w:val="22"/>
        </w:rPr>
        <w:t>Bereits jetzt laufen weltweit Fütterungsstudien mit Mengen aus Pilotanlagen.</w:t>
      </w:r>
    </w:p>
    <w:p w:rsidR="007C2008" w:rsidRDefault="007C2008" w:rsidP="007C2008">
      <w:pPr>
        <w:spacing w:line="300" w:lineRule="exact"/>
        <w:ind w:left="0"/>
        <w:rPr>
          <w:sz w:val="22"/>
          <w:szCs w:val="22"/>
        </w:rPr>
      </w:pPr>
    </w:p>
    <w:p w:rsidR="007C2008" w:rsidRDefault="007C2008" w:rsidP="007C2008">
      <w:pPr>
        <w:spacing w:line="300" w:lineRule="exact"/>
        <w:ind w:left="0"/>
        <w:rPr>
          <w:sz w:val="22"/>
          <w:szCs w:val="22"/>
        </w:rPr>
      </w:pPr>
      <w:r>
        <w:rPr>
          <w:sz w:val="22"/>
          <w:szCs w:val="22"/>
        </w:rPr>
        <w:t xml:space="preserve">„Der Zusatz einer </w:t>
      </w:r>
      <w:r w:rsidR="007E09C7">
        <w:rPr>
          <w:sz w:val="22"/>
          <w:szCs w:val="22"/>
        </w:rPr>
        <w:t xml:space="preserve">hochwirksamen </w:t>
      </w:r>
      <w:proofErr w:type="spellStart"/>
      <w:r>
        <w:rPr>
          <w:sz w:val="22"/>
          <w:szCs w:val="22"/>
        </w:rPr>
        <w:t>Methioninquelle</w:t>
      </w:r>
      <w:proofErr w:type="spellEnd"/>
      <w:r>
        <w:rPr>
          <w:sz w:val="22"/>
          <w:szCs w:val="22"/>
        </w:rPr>
        <w:t xml:space="preserve"> zum Futter ist für Garnelen und Krustentiere ebenso nutzbringend wie für Fische. </w:t>
      </w:r>
      <w:r w:rsidR="0081793A">
        <w:rPr>
          <w:sz w:val="22"/>
          <w:szCs w:val="22"/>
        </w:rPr>
        <w:t xml:space="preserve">Wir können unseren Kunden nun auch </w:t>
      </w:r>
      <w:r>
        <w:rPr>
          <w:sz w:val="22"/>
          <w:szCs w:val="22"/>
        </w:rPr>
        <w:t xml:space="preserve">für diese Tiere eine </w:t>
      </w:r>
      <w:r w:rsidR="008D4184">
        <w:rPr>
          <w:sz w:val="22"/>
          <w:szCs w:val="22"/>
        </w:rPr>
        <w:t xml:space="preserve">maßgeschneiderte </w:t>
      </w:r>
      <w:r>
        <w:rPr>
          <w:sz w:val="22"/>
          <w:szCs w:val="22"/>
        </w:rPr>
        <w:t>Lösung anbieten</w:t>
      </w:r>
      <w:r w:rsidR="00383020">
        <w:rPr>
          <w:sz w:val="22"/>
          <w:szCs w:val="22"/>
        </w:rPr>
        <w:t>“</w:t>
      </w:r>
      <w:r>
        <w:rPr>
          <w:sz w:val="22"/>
          <w:szCs w:val="22"/>
        </w:rPr>
        <w:t xml:space="preserve">, sagte Dr. Emmanuel Auer, </w:t>
      </w:r>
      <w:r w:rsidR="0081793A">
        <w:rPr>
          <w:sz w:val="22"/>
          <w:szCs w:val="22"/>
        </w:rPr>
        <w:t xml:space="preserve">Leiter des </w:t>
      </w:r>
      <w:r>
        <w:rPr>
          <w:sz w:val="22"/>
          <w:szCs w:val="22"/>
        </w:rPr>
        <w:t xml:space="preserve">Geschäftsgebiets </w:t>
      </w:r>
      <w:proofErr w:type="spellStart"/>
      <w:r>
        <w:rPr>
          <w:sz w:val="22"/>
          <w:szCs w:val="22"/>
        </w:rPr>
        <w:t>Animal</w:t>
      </w:r>
      <w:proofErr w:type="spellEnd"/>
      <w:r>
        <w:rPr>
          <w:sz w:val="22"/>
          <w:szCs w:val="22"/>
        </w:rPr>
        <w:t xml:space="preserve"> Nutrition </w:t>
      </w:r>
      <w:r w:rsidR="0081793A">
        <w:rPr>
          <w:sz w:val="22"/>
          <w:szCs w:val="22"/>
        </w:rPr>
        <w:t xml:space="preserve">von </w:t>
      </w:r>
      <w:r>
        <w:rPr>
          <w:sz w:val="22"/>
          <w:szCs w:val="22"/>
        </w:rPr>
        <w:t xml:space="preserve">Evonik, in Antwerpen. </w:t>
      </w:r>
    </w:p>
    <w:p w:rsidR="007C2008" w:rsidRDefault="007C2008" w:rsidP="007C2008">
      <w:pPr>
        <w:spacing w:line="300" w:lineRule="exact"/>
        <w:ind w:left="0"/>
        <w:rPr>
          <w:sz w:val="22"/>
          <w:szCs w:val="22"/>
        </w:rPr>
      </w:pPr>
    </w:p>
    <w:p w:rsidR="007C2008" w:rsidRDefault="007C2008" w:rsidP="007C2008">
      <w:pPr>
        <w:spacing w:line="300" w:lineRule="exact"/>
        <w:ind w:left="0"/>
        <w:rPr>
          <w:sz w:val="22"/>
          <w:szCs w:val="22"/>
        </w:rPr>
      </w:pPr>
      <w:r>
        <w:rPr>
          <w:sz w:val="22"/>
          <w:szCs w:val="22"/>
        </w:rPr>
        <w:t>AQUAVI</w:t>
      </w:r>
      <w:r w:rsidRPr="00CB775C">
        <w:rPr>
          <w:sz w:val="22"/>
          <w:szCs w:val="22"/>
        </w:rPr>
        <w:t>®</w:t>
      </w:r>
      <w:r>
        <w:rPr>
          <w:sz w:val="22"/>
          <w:szCs w:val="22"/>
        </w:rPr>
        <w:t xml:space="preserve"> Met-Met senkt den Verbrauch an Fischmehl in der Aqu</w:t>
      </w:r>
      <w:r w:rsidR="00CD02BD">
        <w:rPr>
          <w:sz w:val="22"/>
          <w:szCs w:val="22"/>
        </w:rPr>
        <w:t xml:space="preserve">akultur für Garnelen erheblich. Es verringert die Futterkosten, entlastet die weltweiten Fischgründe und </w:t>
      </w:r>
      <w:r w:rsidR="00383020">
        <w:rPr>
          <w:sz w:val="22"/>
          <w:szCs w:val="22"/>
        </w:rPr>
        <w:t>trägt</w:t>
      </w:r>
      <w:r w:rsidR="00DC786C">
        <w:rPr>
          <w:sz w:val="22"/>
          <w:szCs w:val="22"/>
        </w:rPr>
        <w:t xml:space="preserve"> </w:t>
      </w:r>
      <w:r>
        <w:rPr>
          <w:sz w:val="22"/>
          <w:szCs w:val="22"/>
        </w:rPr>
        <w:t>zu</w:t>
      </w:r>
      <w:r w:rsidR="00DC786C">
        <w:rPr>
          <w:sz w:val="22"/>
          <w:szCs w:val="22"/>
        </w:rPr>
        <w:t xml:space="preserve"> einer verbesserten </w:t>
      </w:r>
      <w:r>
        <w:rPr>
          <w:sz w:val="22"/>
          <w:szCs w:val="22"/>
        </w:rPr>
        <w:t xml:space="preserve">Wasserreinheit bei, </w:t>
      </w:r>
      <w:r w:rsidR="0081793A">
        <w:rPr>
          <w:sz w:val="22"/>
          <w:szCs w:val="22"/>
        </w:rPr>
        <w:t xml:space="preserve">weil </w:t>
      </w:r>
      <w:r>
        <w:rPr>
          <w:sz w:val="22"/>
          <w:szCs w:val="22"/>
        </w:rPr>
        <w:t>sich bei optimaler Methionin-Versorgung die Ausscheidungen der Tiere</w:t>
      </w:r>
      <w:r w:rsidR="007E09C7">
        <w:rPr>
          <w:sz w:val="22"/>
          <w:szCs w:val="22"/>
        </w:rPr>
        <w:t xml:space="preserve"> und der Eintrag von Stickstoff in die Natur</w:t>
      </w:r>
      <w:r>
        <w:rPr>
          <w:sz w:val="22"/>
          <w:szCs w:val="22"/>
        </w:rPr>
        <w:t xml:space="preserve"> verringern. Die Garnelen bleiben</w:t>
      </w:r>
      <w:r w:rsidR="007E09C7">
        <w:rPr>
          <w:sz w:val="22"/>
          <w:szCs w:val="22"/>
        </w:rPr>
        <w:t xml:space="preserve"> bei optimaler Ernährung</w:t>
      </w:r>
      <w:r>
        <w:rPr>
          <w:sz w:val="22"/>
          <w:szCs w:val="22"/>
        </w:rPr>
        <w:t xml:space="preserve"> gesünder</w:t>
      </w:r>
      <w:r w:rsidR="00DC786C">
        <w:rPr>
          <w:sz w:val="22"/>
          <w:szCs w:val="22"/>
        </w:rPr>
        <w:t>,</w:t>
      </w:r>
      <w:r w:rsidR="002D29B9">
        <w:rPr>
          <w:sz w:val="22"/>
          <w:szCs w:val="22"/>
        </w:rPr>
        <w:t xml:space="preserve"> </w:t>
      </w:r>
      <w:r>
        <w:rPr>
          <w:sz w:val="22"/>
          <w:szCs w:val="22"/>
        </w:rPr>
        <w:t>die Umwelt wird weniger belastet</w:t>
      </w:r>
      <w:r w:rsidR="00D73568">
        <w:rPr>
          <w:sz w:val="22"/>
          <w:szCs w:val="22"/>
        </w:rPr>
        <w:t xml:space="preserve">. </w:t>
      </w:r>
    </w:p>
    <w:p w:rsidR="007C2008" w:rsidRDefault="007C2008" w:rsidP="007C2008">
      <w:pPr>
        <w:spacing w:line="300" w:lineRule="exact"/>
        <w:ind w:left="0"/>
        <w:rPr>
          <w:sz w:val="22"/>
          <w:szCs w:val="22"/>
        </w:rPr>
      </w:pPr>
    </w:p>
    <w:p w:rsidR="007C2008" w:rsidRDefault="007C2008" w:rsidP="00AA1E99">
      <w:pPr>
        <w:spacing w:line="300" w:lineRule="exact"/>
        <w:ind w:left="0"/>
        <w:rPr>
          <w:sz w:val="22"/>
          <w:szCs w:val="22"/>
        </w:rPr>
      </w:pPr>
      <w:r>
        <w:rPr>
          <w:sz w:val="22"/>
          <w:szCs w:val="22"/>
        </w:rPr>
        <w:t xml:space="preserve">Das </w:t>
      </w:r>
      <w:proofErr w:type="spellStart"/>
      <w:r>
        <w:rPr>
          <w:sz w:val="22"/>
          <w:szCs w:val="22"/>
        </w:rPr>
        <w:t>Dipeptid</w:t>
      </w:r>
      <w:proofErr w:type="spellEnd"/>
      <w:r>
        <w:rPr>
          <w:sz w:val="22"/>
          <w:szCs w:val="22"/>
        </w:rPr>
        <w:t xml:space="preserve"> </w:t>
      </w:r>
      <w:r w:rsidRPr="00855C06">
        <w:rPr>
          <w:sz w:val="22"/>
          <w:szCs w:val="22"/>
        </w:rPr>
        <w:t>Met-Met</w:t>
      </w:r>
      <w:r w:rsidRPr="00E45ACD">
        <w:rPr>
          <w:sz w:val="22"/>
          <w:szCs w:val="22"/>
        </w:rPr>
        <w:t xml:space="preserve"> </w:t>
      </w:r>
      <w:r w:rsidR="003D5300">
        <w:rPr>
          <w:sz w:val="22"/>
          <w:szCs w:val="22"/>
        </w:rPr>
        <w:t>hat eine geringere Wasserlöslichkeit</w:t>
      </w:r>
      <w:r w:rsidRPr="00E45ACD">
        <w:rPr>
          <w:sz w:val="22"/>
          <w:szCs w:val="22"/>
        </w:rPr>
        <w:t xml:space="preserve"> als</w:t>
      </w:r>
      <w:r w:rsidR="007E09C7">
        <w:rPr>
          <w:sz w:val="22"/>
          <w:szCs w:val="22"/>
        </w:rPr>
        <w:t xml:space="preserve"> andere </w:t>
      </w:r>
      <w:proofErr w:type="spellStart"/>
      <w:r w:rsidR="007E09C7">
        <w:rPr>
          <w:sz w:val="22"/>
          <w:szCs w:val="22"/>
        </w:rPr>
        <w:t>Methioninquellen</w:t>
      </w:r>
      <w:proofErr w:type="spellEnd"/>
      <w:r w:rsidRPr="00E45ACD">
        <w:rPr>
          <w:sz w:val="22"/>
          <w:szCs w:val="22"/>
        </w:rPr>
        <w:t xml:space="preserve"> </w:t>
      </w:r>
      <w:r>
        <w:rPr>
          <w:sz w:val="22"/>
          <w:szCs w:val="22"/>
        </w:rPr>
        <w:t xml:space="preserve">und </w:t>
      </w:r>
      <w:r w:rsidRPr="00E45ACD">
        <w:rPr>
          <w:sz w:val="22"/>
          <w:szCs w:val="22"/>
        </w:rPr>
        <w:t xml:space="preserve">wird </w:t>
      </w:r>
      <w:r>
        <w:rPr>
          <w:sz w:val="22"/>
          <w:szCs w:val="22"/>
        </w:rPr>
        <w:t xml:space="preserve">deshalb </w:t>
      </w:r>
      <w:r w:rsidRPr="00E45ACD">
        <w:rPr>
          <w:sz w:val="22"/>
          <w:szCs w:val="22"/>
        </w:rPr>
        <w:t>nicht so schnell aus dem Futter ausgewaschen</w:t>
      </w:r>
      <w:r>
        <w:rPr>
          <w:sz w:val="22"/>
          <w:szCs w:val="22"/>
        </w:rPr>
        <w:t>. So können die am Gewässergrund langsam fressenden Garnelen ausreichend Methionin aufnehmen</w:t>
      </w:r>
      <w:r w:rsidRPr="003D7336">
        <w:rPr>
          <w:sz w:val="22"/>
          <w:szCs w:val="22"/>
        </w:rPr>
        <w:t>.</w:t>
      </w:r>
      <w:r w:rsidR="00AA1E99" w:rsidRPr="00AA1E99">
        <w:t xml:space="preserve"> </w:t>
      </w:r>
      <w:r w:rsidR="00AA1E99" w:rsidRPr="00AA1E99">
        <w:rPr>
          <w:sz w:val="22"/>
          <w:szCs w:val="22"/>
        </w:rPr>
        <w:t xml:space="preserve">Zudem können die Enzyme der Garnelen </w:t>
      </w:r>
      <w:r w:rsidR="00D0630B">
        <w:rPr>
          <w:sz w:val="22"/>
          <w:szCs w:val="22"/>
        </w:rPr>
        <w:t>AQUAVI</w:t>
      </w:r>
      <w:r w:rsidR="00D0630B" w:rsidRPr="00CB775C">
        <w:rPr>
          <w:sz w:val="22"/>
          <w:szCs w:val="22"/>
        </w:rPr>
        <w:t>®</w:t>
      </w:r>
      <w:r w:rsidR="00383020">
        <w:rPr>
          <w:sz w:val="22"/>
          <w:szCs w:val="22"/>
        </w:rPr>
        <w:t xml:space="preserve"> </w:t>
      </w:r>
      <w:r w:rsidR="00AA1E99" w:rsidRPr="00AA1E99">
        <w:rPr>
          <w:sz w:val="22"/>
          <w:szCs w:val="22"/>
        </w:rPr>
        <w:t>Met-Met nach der Futteraufnahme wieder in zwei einzelne Methionin-Moleküle spalten, sodass die freien Aminosäuren</w:t>
      </w:r>
      <w:r w:rsidR="00D0630B">
        <w:rPr>
          <w:sz w:val="22"/>
          <w:szCs w:val="22"/>
        </w:rPr>
        <w:t xml:space="preserve"> </w:t>
      </w:r>
      <w:r w:rsidR="00AA1E99" w:rsidRPr="00AA1E99">
        <w:rPr>
          <w:sz w:val="22"/>
          <w:szCs w:val="22"/>
        </w:rPr>
        <w:t>synchron zum Proteinaufbau</w:t>
      </w:r>
      <w:r w:rsidR="00AA1E99">
        <w:rPr>
          <w:sz w:val="22"/>
          <w:szCs w:val="22"/>
        </w:rPr>
        <w:t xml:space="preserve"> und Wachstum</w:t>
      </w:r>
      <w:r w:rsidR="00AA1E99" w:rsidRPr="00AA1E99">
        <w:rPr>
          <w:sz w:val="22"/>
          <w:szCs w:val="22"/>
        </w:rPr>
        <w:t xml:space="preserve"> effizient genutzt w</w:t>
      </w:r>
      <w:r w:rsidR="00AA1E99">
        <w:rPr>
          <w:sz w:val="22"/>
          <w:szCs w:val="22"/>
        </w:rPr>
        <w:t>e</w:t>
      </w:r>
      <w:r w:rsidR="00AA1E99" w:rsidRPr="00AA1E99">
        <w:rPr>
          <w:sz w:val="22"/>
          <w:szCs w:val="22"/>
        </w:rPr>
        <w:t>rden können.</w:t>
      </w:r>
    </w:p>
    <w:p w:rsidR="007C2008" w:rsidRDefault="007C2008" w:rsidP="007C2008">
      <w:pPr>
        <w:spacing w:line="300" w:lineRule="exact"/>
        <w:ind w:left="0"/>
        <w:rPr>
          <w:sz w:val="22"/>
          <w:szCs w:val="22"/>
        </w:rPr>
      </w:pPr>
    </w:p>
    <w:p w:rsidR="007C2008" w:rsidRDefault="007C2008" w:rsidP="007C2008">
      <w:pPr>
        <w:spacing w:line="300" w:lineRule="exact"/>
        <w:ind w:left="0"/>
        <w:rPr>
          <w:sz w:val="22"/>
          <w:szCs w:val="22"/>
        </w:rPr>
      </w:pPr>
      <w:r>
        <w:rPr>
          <w:sz w:val="22"/>
          <w:szCs w:val="22"/>
        </w:rPr>
        <w:lastRenderedPageBreak/>
        <w:t>„</w:t>
      </w:r>
      <w:r w:rsidR="00D0630B">
        <w:rPr>
          <w:sz w:val="22"/>
          <w:szCs w:val="22"/>
        </w:rPr>
        <w:t xml:space="preserve">AQUAVI® </w:t>
      </w:r>
      <w:r>
        <w:rPr>
          <w:sz w:val="22"/>
          <w:szCs w:val="22"/>
        </w:rPr>
        <w:t xml:space="preserve">Met-Met ist nicht nur eine neuartige </w:t>
      </w:r>
      <w:proofErr w:type="spellStart"/>
      <w:r>
        <w:rPr>
          <w:sz w:val="22"/>
          <w:szCs w:val="22"/>
        </w:rPr>
        <w:t>Methioninquelle</w:t>
      </w:r>
      <w:proofErr w:type="spellEnd"/>
      <w:r>
        <w:rPr>
          <w:sz w:val="22"/>
          <w:szCs w:val="22"/>
        </w:rPr>
        <w:t xml:space="preserve"> für Garnelen, sondern das erste </w:t>
      </w:r>
      <w:proofErr w:type="spellStart"/>
      <w:r>
        <w:rPr>
          <w:sz w:val="22"/>
          <w:szCs w:val="22"/>
        </w:rPr>
        <w:t>Dipeptid</w:t>
      </w:r>
      <w:proofErr w:type="spellEnd"/>
      <w:r>
        <w:rPr>
          <w:sz w:val="22"/>
          <w:szCs w:val="22"/>
        </w:rPr>
        <w:t xml:space="preserve"> weltweit, das </w:t>
      </w:r>
      <w:r w:rsidR="00DC786C">
        <w:rPr>
          <w:sz w:val="22"/>
          <w:szCs w:val="22"/>
        </w:rPr>
        <w:t>im größeren industriellen M</w:t>
      </w:r>
      <w:r w:rsidR="007E09C7">
        <w:rPr>
          <w:sz w:val="22"/>
          <w:szCs w:val="22"/>
        </w:rPr>
        <w:t xml:space="preserve">aßstab </w:t>
      </w:r>
      <w:r>
        <w:rPr>
          <w:sz w:val="22"/>
          <w:szCs w:val="22"/>
        </w:rPr>
        <w:t xml:space="preserve">produziert wird und damit für die </w:t>
      </w:r>
      <w:r w:rsidR="00AA1E99">
        <w:rPr>
          <w:sz w:val="22"/>
          <w:szCs w:val="22"/>
        </w:rPr>
        <w:t xml:space="preserve">Anwendung in der </w:t>
      </w:r>
      <w:r>
        <w:rPr>
          <w:sz w:val="22"/>
          <w:szCs w:val="22"/>
        </w:rPr>
        <w:t xml:space="preserve">Tierernährung </w:t>
      </w:r>
      <w:r w:rsidR="00DC786C">
        <w:rPr>
          <w:sz w:val="22"/>
          <w:szCs w:val="22"/>
        </w:rPr>
        <w:t xml:space="preserve">ökonomisch </w:t>
      </w:r>
      <w:r w:rsidR="00E108B9">
        <w:rPr>
          <w:sz w:val="22"/>
          <w:szCs w:val="22"/>
        </w:rPr>
        <w:t xml:space="preserve">nutzbar </w:t>
      </w:r>
      <w:r>
        <w:rPr>
          <w:sz w:val="22"/>
          <w:szCs w:val="22"/>
        </w:rPr>
        <w:t xml:space="preserve">ist“, sagte Dr. Christoph Kobler, der Produktmanager für </w:t>
      </w:r>
      <w:r w:rsidRPr="003D7336">
        <w:rPr>
          <w:sz w:val="22"/>
          <w:szCs w:val="22"/>
        </w:rPr>
        <w:t>AQUAVI® Met-Met</w:t>
      </w:r>
      <w:r>
        <w:rPr>
          <w:sz w:val="22"/>
          <w:szCs w:val="22"/>
        </w:rPr>
        <w:t xml:space="preserve">. </w:t>
      </w:r>
    </w:p>
    <w:p w:rsidR="007C2008" w:rsidRDefault="007C2008" w:rsidP="007C2008">
      <w:pPr>
        <w:spacing w:line="300" w:lineRule="exact"/>
        <w:ind w:left="0"/>
        <w:rPr>
          <w:sz w:val="22"/>
          <w:szCs w:val="22"/>
        </w:rPr>
      </w:pPr>
    </w:p>
    <w:p w:rsidR="00BD0E89" w:rsidRDefault="006877B4" w:rsidP="00BD0E89">
      <w:pPr>
        <w:spacing w:line="300" w:lineRule="exact"/>
        <w:ind w:left="0"/>
        <w:rPr>
          <w:sz w:val="22"/>
          <w:szCs w:val="22"/>
        </w:rPr>
      </w:pPr>
      <w:r>
        <w:rPr>
          <w:sz w:val="22"/>
          <w:szCs w:val="22"/>
        </w:rPr>
        <w:t xml:space="preserve">Aquakulturen sind ein globaler Wachstumsmarkt. 2015 </w:t>
      </w:r>
      <w:r w:rsidR="00DC786C">
        <w:rPr>
          <w:sz w:val="22"/>
          <w:szCs w:val="22"/>
        </w:rPr>
        <w:t>werden</w:t>
      </w:r>
      <w:r>
        <w:rPr>
          <w:sz w:val="22"/>
          <w:szCs w:val="22"/>
        </w:rPr>
        <w:t xml:space="preserve"> bereits 50 Prozent des gesamten Fisch-, Krusten- und Schalentierfleischs aus Aquakulturen stammen. Evonik ist m</w:t>
      </w:r>
      <w:r w:rsidR="003D7336" w:rsidRPr="003D7336">
        <w:rPr>
          <w:sz w:val="22"/>
          <w:szCs w:val="22"/>
        </w:rPr>
        <w:t xml:space="preserve">it </w:t>
      </w:r>
      <w:proofErr w:type="spellStart"/>
      <w:r w:rsidR="003D7336" w:rsidRPr="003D7336">
        <w:rPr>
          <w:sz w:val="22"/>
          <w:szCs w:val="22"/>
        </w:rPr>
        <w:t>MetAMINO</w:t>
      </w:r>
      <w:proofErr w:type="spellEnd"/>
      <w:r w:rsidR="003D7336" w:rsidRPr="003D7336">
        <w:rPr>
          <w:sz w:val="22"/>
          <w:szCs w:val="22"/>
        </w:rPr>
        <w:t>® und DL-</w:t>
      </w:r>
      <w:proofErr w:type="spellStart"/>
      <w:r w:rsidR="003D7336" w:rsidRPr="003D7336">
        <w:rPr>
          <w:sz w:val="22"/>
          <w:szCs w:val="22"/>
        </w:rPr>
        <w:t>Methionine</w:t>
      </w:r>
      <w:proofErr w:type="spellEnd"/>
      <w:r w:rsidR="003D7336" w:rsidRPr="003D7336">
        <w:rPr>
          <w:sz w:val="22"/>
          <w:szCs w:val="22"/>
        </w:rPr>
        <w:t xml:space="preserve"> </w:t>
      </w:r>
      <w:proofErr w:type="spellStart"/>
      <w:r w:rsidR="003D7336" w:rsidRPr="003D7336">
        <w:rPr>
          <w:sz w:val="22"/>
          <w:szCs w:val="22"/>
        </w:rPr>
        <w:t>for</w:t>
      </w:r>
      <w:proofErr w:type="spellEnd"/>
      <w:r w:rsidR="003D7336" w:rsidRPr="003D7336">
        <w:rPr>
          <w:sz w:val="22"/>
          <w:szCs w:val="22"/>
        </w:rPr>
        <w:t xml:space="preserve"> </w:t>
      </w:r>
      <w:proofErr w:type="spellStart"/>
      <w:r w:rsidR="003D7336" w:rsidRPr="003D7336">
        <w:rPr>
          <w:sz w:val="22"/>
          <w:szCs w:val="22"/>
        </w:rPr>
        <w:t>Aquaculture</w:t>
      </w:r>
      <w:r w:rsidR="003D7336" w:rsidRPr="003D7336">
        <w:rPr>
          <w:sz w:val="22"/>
          <w:szCs w:val="22"/>
          <w:vertAlign w:val="superscript"/>
        </w:rPr>
        <w:t>TM</w:t>
      </w:r>
      <w:proofErr w:type="spellEnd"/>
      <w:r w:rsidR="003D7336">
        <w:rPr>
          <w:sz w:val="22"/>
          <w:szCs w:val="22"/>
        </w:rPr>
        <w:t xml:space="preserve"> </w:t>
      </w:r>
      <w:r>
        <w:rPr>
          <w:sz w:val="22"/>
          <w:szCs w:val="22"/>
        </w:rPr>
        <w:t xml:space="preserve">bereits </w:t>
      </w:r>
      <w:r w:rsidR="003D7336" w:rsidRPr="003D7336">
        <w:rPr>
          <w:sz w:val="22"/>
          <w:szCs w:val="22"/>
        </w:rPr>
        <w:t xml:space="preserve">globaler Marktführer für Futtermittelaminosäuren für Fischfutter, insbesondere im Segment </w:t>
      </w:r>
      <w:proofErr w:type="spellStart"/>
      <w:r w:rsidR="003D7336" w:rsidRPr="003D7336">
        <w:rPr>
          <w:sz w:val="22"/>
          <w:szCs w:val="22"/>
        </w:rPr>
        <w:t>Salmonidenfutter</w:t>
      </w:r>
      <w:proofErr w:type="spellEnd"/>
      <w:r w:rsidR="003D7336" w:rsidRPr="003D7336">
        <w:rPr>
          <w:sz w:val="22"/>
          <w:szCs w:val="22"/>
        </w:rPr>
        <w:t xml:space="preserve"> (Lachse, Forellen).</w:t>
      </w:r>
      <w:r>
        <w:rPr>
          <w:sz w:val="22"/>
          <w:szCs w:val="22"/>
        </w:rPr>
        <w:t xml:space="preserve"> AQUAVI</w:t>
      </w:r>
      <w:r w:rsidRPr="00CB775C">
        <w:rPr>
          <w:sz w:val="22"/>
          <w:szCs w:val="22"/>
        </w:rPr>
        <w:t>®</w:t>
      </w:r>
      <w:r>
        <w:rPr>
          <w:sz w:val="22"/>
          <w:szCs w:val="22"/>
        </w:rPr>
        <w:t xml:space="preserve"> Met-Met wird zunächst für Garnelen und </w:t>
      </w:r>
      <w:r>
        <w:rPr>
          <w:sz w:val="22"/>
          <w:szCs w:val="22"/>
        </w:rPr>
        <w:br/>
        <w:t>Krustentiere angeboten. Die Anwendung bei anderen Spezies soll folgen.</w:t>
      </w:r>
      <w:r w:rsidR="00BD0E89" w:rsidRPr="00BD0E89">
        <w:rPr>
          <w:sz w:val="22"/>
          <w:szCs w:val="22"/>
        </w:rPr>
        <w:t xml:space="preserve"> </w:t>
      </w:r>
    </w:p>
    <w:p w:rsidR="00BD0E89" w:rsidRDefault="00BD0E89" w:rsidP="00BD0E89">
      <w:pPr>
        <w:spacing w:line="300" w:lineRule="exact"/>
        <w:ind w:left="0"/>
        <w:rPr>
          <w:sz w:val="22"/>
          <w:szCs w:val="22"/>
        </w:rPr>
      </w:pPr>
    </w:p>
    <w:p w:rsidR="00564954" w:rsidRDefault="00E108B9">
      <w:pPr>
        <w:spacing w:line="300" w:lineRule="exact"/>
        <w:ind w:left="0"/>
        <w:rPr>
          <w:sz w:val="22"/>
          <w:szCs w:val="22"/>
        </w:rPr>
      </w:pPr>
      <w:r w:rsidRPr="00E108B9">
        <w:rPr>
          <w:sz w:val="22"/>
          <w:szCs w:val="22"/>
        </w:rPr>
        <w:t xml:space="preserve">Evonik ist das weltweit einzige Unternehmen, das die wichtigsten vier essenziellen Aminosäuren für die moderne Tierernährung produziert und vermarktet: </w:t>
      </w:r>
      <w:proofErr w:type="spellStart"/>
      <w:r w:rsidRPr="00E108B9">
        <w:rPr>
          <w:sz w:val="22"/>
          <w:szCs w:val="22"/>
        </w:rPr>
        <w:t>Biolys</w:t>
      </w:r>
      <w:proofErr w:type="spellEnd"/>
      <w:r w:rsidRPr="00E108B9">
        <w:rPr>
          <w:sz w:val="22"/>
          <w:szCs w:val="22"/>
        </w:rPr>
        <w:t xml:space="preserve">® (L-Lysin-Quelle), </w:t>
      </w:r>
      <w:proofErr w:type="spellStart"/>
      <w:r w:rsidRPr="00E108B9">
        <w:rPr>
          <w:sz w:val="22"/>
          <w:szCs w:val="22"/>
        </w:rPr>
        <w:t>MetAMINO</w:t>
      </w:r>
      <w:proofErr w:type="spellEnd"/>
      <w:r w:rsidRPr="00E108B9">
        <w:rPr>
          <w:sz w:val="22"/>
          <w:szCs w:val="22"/>
        </w:rPr>
        <w:t xml:space="preserve">® (DL-Methionin), </w:t>
      </w:r>
      <w:proofErr w:type="spellStart"/>
      <w:r w:rsidRPr="00E108B9">
        <w:rPr>
          <w:sz w:val="22"/>
          <w:szCs w:val="22"/>
        </w:rPr>
        <w:t>Mepron</w:t>
      </w:r>
      <w:proofErr w:type="spellEnd"/>
      <w:r w:rsidRPr="00E108B9">
        <w:rPr>
          <w:sz w:val="22"/>
          <w:szCs w:val="22"/>
        </w:rPr>
        <w:t>® (DL-Methionin für Milchkühe), DL-</w:t>
      </w:r>
      <w:proofErr w:type="spellStart"/>
      <w:r w:rsidRPr="00E108B9">
        <w:rPr>
          <w:sz w:val="22"/>
          <w:szCs w:val="22"/>
        </w:rPr>
        <w:t>Methionine</w:t>
      </w:r>
      <w:proofErr w:type="spellEnd"/>
      <w:r w:rsidRPr="00E108B9">
        <w:rPr>
          <w:sz w:val="22"/>
          <w:szCs w:val="22"/>
        </w:rPr>
        <w:t xml:space="preserve"> </w:t>
      </w:r>
      <w:proofErr w:type="spellStart"/>
      <w:r w:rsidRPr="00E108B9">
        <w:rPr>
          <w:sz w:val="22"/>
          <w:szCs w:val="22"/>
        </w:rPr>
        <w:t>for</w:t>
      </w:r>
      <w:proofErr w:type="spellEnd"/>
      <w:r w:rsidRPr="00E108B9">
        <w:rPr>
          <w:sz w:val="22"/>
          <w:szCs w:val="22"/>
        </w:rPr>
        <w:t xml:space="preserve"> </w:t>
      </w:r>
      <w:proofErr w:type="spellStart"/>
      <w:r w:rsidRPr="00E108B9">
        <w:rPr>
          <w:sz w:val="22"/>
          <w:szCs w:val="22"/>
        </w:rPr>
        <w:t>Aquaculture</w:t>
      </w:r>
      <w:r w:rsidR="00383020" w:rsidRPr="003D7336">
        <w:rPr>
          <w:sz w:val="22"/>
          <w:szCs w:val="22"/>
          <w:vertAlign w:val="superscript"/>
        </w:rPr>
        <w:t>TM</w:t>
      </w:r>
      <w:proofErr w:type="spellEnd"/>
      <w:r w:rsidRPr="00E108B9">
        <w:rPr>
          <w:sz w:val="22"/>
          <w:szCs w:val="22"/>
        </w:rPr>
        <w:t xml:space="preserve"> (für Aquakulturen), </w:t>
      </w:r>
      <w:proofErr w:type="spellStart"/>
      <w:r w:rsidRPr="00E108B9">
        <w:rPr>
          <w:sz w:val="22"/>
          <w:szCs w:val="22"/>
        </w:rPr>
        <w:t>Thre</w:t>
      </w:r>
      <w:r>
        <w:rPr>
          <w:sz w:val="22"/>
          <w:szCs w:val="22"/>
        </w:rPr>
        <w:t>AMINO</w:t>
      </w:r>
      <w:proofErr w:type="spellEnd"/>
      <w:r>
        <w:rPr>
          <w:sz w:val="22"/>
          <w:szCs w:val="22"/>
        </w:rPr>
        <w:t xml:space="preserve">® </w:t>
      </w:r>
      <w:r w:rsidR="00E77A12">
        <w:rPr>
          <w:sz w:val="22"/>
          <w:szCs w:val="22"/>
        </w:rPr>
        <w:br/>
      </w:r>
      <w:r>
        <w:rPr>
          <w:sz w:val="22"/>
          <w:szCs w:val="22"/>
        </w:rPr>
        <w:t>(L-</w:t>
      </w:r>
      <w:proofErr w:type="spellStart"/>
      <w:r>
        <w:rPr>
          <w:sz w:val="22"/>
          <w:szCs w:val="22"/>
        </w:rPr>
        <w:t>Threonin</w:t>
      </w:r>
      <w:proofErr w:type="spellEnd"/>
      <w:r>
        <w:rPr>
          <w:sz w:val="22"/>
          <w:szCs w:val="22"/>
        </w:rPr>
        <w:t xml:space="preserve">) und </w:t>
      </w:r>
      <w:proofErr w:type="spellStart"/>
      <w:r>
        <w:rPr>
          <w:sz w:val="22"/>
          <w:szCs w:val="22"/>
        </w:rPr>
        <w:t>TrypAMI</w:t>
      </w:r>
      <w:r w:rsidRPr="00E108B9">
        <w:rPr>
          <w:sz w:val="22"/>
          <w:szCs w:val="22"/>
        </w:rPr>
        <w:t>NO</w:t>
      </w:r>
      <w:proofErr w:type="spellEnd"/>
      <w:r w:rsidRPr="00E108B9">
        <w:rPr>
          <w:sz w:val="22"/>
          <w:szCs w:val="22"/>
        </w:rPr>
        <w:t xml:space="preserve">® (L-Tryptophan). Als Lösungsanbieter unterstützt der Konzern seine Kunden zusätzlich durch umfassende fachliche Beratung, maßgeschneiderte Services und eine weltweite Vertriebsorganisation für alle Aminosäureprodukte. </w:t>
      </w:r>
    </w:p>
    <w:p w:rsidR="00BD0E89" w:rsidRDefault="00BD0E89">
      <w:pPr>
        <w:spacing w:line="300" w:lineRule="exact"/>
        <w:ind w:left="0"/>
        <w:rPr>
          <w:sz w:val="22"/>
          <w:szCs w:val="22"/>
        </w:rPr>
      </w:pPr>
    </w:p>
    <w:p w:rsidR="00E77A12" w:rsidRDefault="00E77A12">
      <w:pPr>
        <w:spacing w:line="300" w:lineRule="exact"/>
        <w:ind w:left="0"/>
        <w:rPr>
          <w:sz w:val="22"/>
          <w:szCs w:val="22"/>
        </w:rPr>
      </w:pPr>
    </w:p>
    <w:p w:rsidR="00440A88" w:rsidRDefault="00440A88">
      <w:pPr>
        <w:spacing w:line="240" w:lineRule="auto"/>
        <w:ind w:left="0" w:right="0"/>
        <w:rPr>
          <w:sz w:val="22"/>
          <w:szCs w:val="22"/>
        </w:rPr>
      </w:pPr>
      <w:r>
        <w:rPr>
          <w:sz w:val="22"/>
          <w:szCs w:val="22"/>
        </w:rPr>
        <w:br w:type="page"/>
      </w:r>
    </w:p>
    <w:p w:rsidR="00440A88" w:rsidRDefault="00440A88">
      <w:pPr>
        <w:spacing w:line="300" w:lineRule="exact"/>
        <w:ind w:left="0"/>
        <w:rPr>
          <w:sz w:val="22"/>
          <w:szCs w:val="22"/>
        </w:rPr>
      </w:pPr>
      <w:r>
        <w:rPr>
          <w:noProof/>
          <w:sz w:val="22"/>
          <w:szCs w:val="22"/>
        </w:rPr>
        <w:lastRenderedPageBreak/>
        <w:drawing>
          <wp:anchor distT="0" distB="0" distL="114300" distR="114300" simplePos="0" relativeHeight="251658240" behindDoc="0" locked="0" layoutInCell="1" allowOverlap="1">
            <wp:simplePos x="866775" y="-1057275"/>
            <wp:positionH relativeFrom="margin">
              <wp:align>left</wp:align>
            </wp:positionH>
            <wp:positionV relativeFrom="margin">
              <wp:align>top</wp:align>
            </wp:positionV>
            <wp:extent cx="4639945" cy="3268980"/>
            <wp:effectExtent l="0" t="0" r="8255" b="7620"/>
            <wp:wrapSquare wrapText="bothSides"/>
            <wp:docPr id="7" name="Grafik 7" descr="C:\Users\p0337\AppData\Local\Temp\notes\notes0EF5E0\DSC_8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337\AppData\Local\Temp\notes\notes0EF5E0\DSC_849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9945" cy="3268980"/>
                    </a:xfrm>
                    <a:prstGeom prst="rect">
                      <a:avLst/>
                    </a:prstGeom>
                    <a:noFill/>
                    <a:ln>
                      <a:noFill/>
                    </a:ln>
                  </pic:spPr>
                </pic:pic>
              </a:graphicData>
            </a:graphic>
          </wp:anchor>
        </w:drawing>
      </w:r>
    </w:p>
    <w:p w:rsidR="00440A88" w:rsidRPr="00440A88" w:rsidRDefault="00440A88">
      <w:pPr>
        <w:spacing w:line="300" w:lineRule="exact"/>
        <w:ind w:left="0"/>
        <w:rPr>
          <w:b/>
          <w:sz w:val="20"/>
          <w:szCs w:val="20"/>
        </w:rPr>
      </w:pPr>
      <w:r w:rsidRPr="00440A88">
        <w:rPr>
          <w:b/>
          <w:sz w:val="20"/>
          <w:szCs w:val="20"/>
        </w:rPr>
        <w:t>Bildunterschrift:</w:t>
      </w:r>
    </w:p>
    <w:p w:rsidR="00440A88" w:rsidRPr="00440A88" w:rsidRDefault="00440A88" w:rsidP="00440A88">
      <w:pPr>
        <w:autoSpaceDE w:val="0"/>
        <w:autoSpaceDN w:val="0"/>
        <w:adjustRightInd w:val="0"/>
        <w:spacing w:line="300" w:lineRule="exact"/>
        <w:ind w:left="0" w:right="0"/>
        <w:rPr>
          <w:rFonts w:cs="Lucida Sans Unicode"/>
          <w:color w:val="000000"/>
          <w:position w:val="0"/>
          <w:sz w:val="20"/>
          <w:szCs w:val="20"/>
        </w:rPr>
      </w:pPr>
      <w:r>
        <w:rPr>
          <w:rFonts w:cs="Lucida Sans Unicode"/>
          <w:color w:val="000000"/>
          <w:position w:val="0"/>
          <w:sz w:val="20"/>
          <w:szCs w:val="20"/>
        </w:rPr>
        <w:t>v.l.n.r.:</w:t>
      </w:r>
    </w:p>
    <w:p w:rsidR="00440A88" w:rsidRPr="00440A88" w:rsidRDefault="00440A88" w:rsidP="00440A88">
      <w:pPr>
        <w:autoSpaceDE w:val="0"/>
        <w:autoSpaceDN w:val="0"/>
        <w:adjustRightInd w:val="0"/>
        <w:spacing w:line="300" w:lineRule="exact"/>
        <w:ind w:left="0" w:right="0"/>
        <w:rPr>
          <w:rFonts w:cs="Lucida Sans Unicode"/>
          <w:color w:val="000000"/>
          <w:position w:val="0"/>
          <w:sz w:val="20"/>
          <w:szCs w:val="20"/>
        </w:rPr>
      </w:pPr>
      <w:r w:rsidRPr="00440A88">
        <w:rPr>
          <w:rFonts w:cs="Lucida Sans Unicode"/>
          <w:color w:val="000000"/>
          <w:position w:val="0"/>
          <w:sz w:val="20"/>
          <w:szCs w:val="20"/>
        </w:rPr>
        <w:t xml:space="preserve">Frank </w:t>
      </w:r>
      <w:proofErr w:type="spellStart"/>
      <w:r w:rsidRPr="00440A88">
        <w:rPr>
          <w:rFonts w:cs="Lucida Sans Unicode"/>
          <w:color w:val="000000"/>
          <w:position w:val="0"/>
          <w:sz w:val="20"/>
          <w:szCs w:val="20"/>
        </w:rPr>
        <w:t>Daman</w:t>
      </w:r>
      <w:proofErr w:type="spellEnd"/>
      <w:r w:rsidRPr="00440A88">
        <w:rPr>
          <w:rFonts w:cs="Lucida Sans Unicode"/>
          <w:color w:val="000000"/>
          <w:position w:val="0"/>
          <w:sz w:val="20"/>
          <w:szCs w:val="20"/>
        </w:rPr>
        <w:t>, Geschäftsführer Evonik Degussa Antwerpen NV</w:t>
      </w:r>
    </w:p>
    <w:p w:rsidR="00440A88" w:rsidRPr="00440A88" w:rsidRDefault="00440A88" w:rsidP="00440A88">
      <w:pPr>
        <w:autoSpaceDE w:val="0"/>
        <w:autoSpaceDN w:val="0"/>
        <w:adjustRightInd w:val="0"/>
        <w:spacing w:line="300" w:lineRule="exact"/>
        <w:ind w:left="0" w:right="0"/>
        <w:rPr>
          <w:rFonts w:cs="Lucida Sans Unicode"/>
          <w:color w:val="000000"/>
          <w:position w:val="0"/>
          <w:sz w:val="20"/>
          <w:szCs w:val="20"/>
        </w:rPr>
      </w:pPr>
      <w:r w:rsidRPr="00440A88">
        <w:rPr>
          <w:rFonts w:cs="Lucida Sans Unicode"/>
          <w:color w:val="000000"/>
          <w:position w:val="0"/>
          <w:sz w:val="20"/>
          <w:szCs w:val="20"/>
        </w:rPr>
        <w:t xml:space="preserve">Dr. Emmanuel Auer, Leiter des Geschäftsgebiets </w:t>
      </w:r>
      <w:proofErr w:type="spellStart"/>
      <w:r w:rsidRPr="00440A88">
        <w:rPr>
          <w:rFonts w:cs="Lucida Sans Unicode"/>
          <w:color w:val="000000"/>
          <w:position w:val="0"/>
          <w:sz w:val="20"/>
          <w:szCs w:val="20"/>
        </w:rPr>
        <w:t>Animal</w:t>
      </w:r>
      <w:proofErr w:type="spellEnd"/>
      <w:r w:rsidRPr="00440A88">
        <w:rPr>
          <w:rFonts w:cs="Lucida Sans Unicode"/>
          <w:color w:val="000000"/>
          <w:position w:val="0"/>
          <w:sz w:val="20"/>
          <w:szCs w:val="20"/>
        </w:rPr>
        <w:t xml:space="preserve"> Nutrition</w:t>
      </w:r>
    </w:p>
    <w:p w:rsidR="00440A88" w:rsidRPr="00440A88" w:rsidRDefault="00440A88" w:rsidP="00440A88">
      <w:pPr>
        <w:autoSpaceDE w:val="0"/>
        <w:autoSpaceDN w:val="0"/>
        <w:adjustRightInd w:val="0"/>
        <w:spacing w:line="300" w:lineRule="exact"/>
        <w:ind w:left="0" w:right="0"/>
        <w:rPr>
          <w:rFonts w:cs="Lucida Sans Unicode"/>
          <w:color w:val="000000"/>
          <w:position w:val="0"/>
          <w:sz w:val="20"/>
          <w:szCs w:val="20"/>
        </w:rPr>
      </w:pPr>
      <w:r>
        <w:rPr>
          <w:rFonts w:cs="Lucida Sans Unicode"/>
          <w:color w:val="000000"/>
          <w:position w:val="0"/>
          <w:sz w:val="20"/>
          <w:szCs w:val="20"/>
        </w:rPr>
        <w:t>Dr. Christop</w:t>
      </w:r>
      <w:r w:rsidRPr="00440A88">
        <w:rPr>
          <w:rFonts w:cs="Lucida Sans Unicode"/>
          <w:color w:val="000000"/>
          <w:position w:val="0"/>
          <w:sz w:val="20"/>
          <w:szCs w:val="20"/>
        </w:rPr>
        <w:t>h Kobler, Leiter Produktmanagement Aquakulturen</w:t>
      </w:r>
    </w:p>
    <w:p w:rsidR="00E77A12" w:rsidRDefault="00E77A12">
      <w:pPr>
        <w:spacing w:line="300" w:lineRule="exact"/>
        <w:ind w:left="0"/>
        <w:rPr>
          <w:sz w:val="22"/>
          <w:szCs w:val="22"/>
        </w:rPr>
      </w:pPr>
    </w:p>
    <w:p w:rsidR="00440A88" w:rsidRDefault="00440A88">
      <w:pPr>
        <w:spacing w:line="300" w:lineRule="exact"/>
        <w:ind w:left="0"/>
        <w:rPr>
          <w:sz w:val="22"/>
          <w:szCs w:val="22"/>
        </w:rPr>
      </w:pPr>
    </w:p>
    <w:p w:rsidR="00E77A12" w:rsidRDefault="00E77A12">
      <w:pPr>
        <w:spacing w:line="300" w:lineRule="exact"/>
        <w:ind w:left="0"/>
        <w:rPr>
          <w:sz w:val="22"/>
          <w:szCs w:val="22"/>
        </w:rPr>
      </w:pPr>
    </w:p>
    <w:p w:rsidR="00E77A12" w:rsidRDefault="00E77A12" w:rsidP="00E77A1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E77A12" w:rsidRPr="009D734A" w:rsidRDefault="00E77A12" w:rsidP="00E77A1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77A12" w:rsidRPr="009D734A" w:rsidRDefault="00E77A12" w:rsidP="00E77A12">
      <w:pPr>
        <w:autoSpaceDE w:val="0"/>
        <w:autoSpaceDN w:val="0"/>
        <w:adjustRightInd w:val="0"/>
        <w:spacing w:line="220" w:lineRule="exact"/>
        <w:ind w:left="0" w:right="0"/>
        <w:rPr>
          <w:rFonts w:cs="Lucida Sans Unicode"/>
          <w:position w:val="0"/>
          <w:szCs w:val="18"/>
        </w:rPr>
      </w:pPr>
    </w:p>
    <w:p w:rsidR="00E77A12" w:rsidRDefault="00E77A12" w:rsidP="00E77A1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440A88" w:rsidRDefault="00440A88" w:rsidP="00E77A12">
      <w:pPr>
        <w:autoSpaceDE w:val="0"/>
        <w:autoSpaceDN w:val="0"/>
        <w:adjustRightInd w:val="0"/>
        <w:spacing w:line="220" w:lineRule="exact"/>
        <w:ind w:left="0" w:right="0"/>
        <w:rPr>
          <w:rFonts w:cs="Lucida Sans Unicode"/>
          <w:position w:val="0"/>
          <w:szCs w:val="18"/>
        </w:rPr>
      </w:pPr>
    </w:p>
    <w:p w:rsidR="00E77A12" w:rsidRPr="001B3A8C" w:rsidRDefault="00E77A12" w:rsidP="00E77A1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E77A12" w:rsidRDefault="00E77A12" w:rsidP="00E77A1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77A1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0C" w:rsidRDefault="002A040C">
      <w:r>
        <w:separator/>
      </w:r>
    </w:p>
    <w:p w:rsidR="002A040C" w:rsidRDefault="002A040C"/>
  </w:endnote>
  <w:endnote w:type="continuationSeparator" w:id="0">
    <w:p w:rsidR="002A040C" w:rsidRDefault="002A040C">
      <w:r>
        <w:continuationSeparator/>
      </w:r>
    </w:p>
    <w:p w:rsidR="002A040C" w:rsidRDefault="002A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E5BB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5BB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E5BB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5BB0">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0C" w:rsidRDefault="002A040C">
      <w:r>
        <w:separator/>
      </w:r>
    </w:p>
    <w:p w:rsidR="002A040C" w:rsidRDefault="002A040C"/>
  </w:footnote>
  <w:footnote w:type="continuationSeparator" w:id="0">
    <w:p w:rsidR="002A040C" w:rsidRDefault="002A040C">
      <w:r>
        <w:continuationSeparator/>
      </w:r>
    </w:p>
    <w:p w:rsidR="002A040C" w:rsidRDefault="002A0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14:anchorId="3BF30CA0" wp14:editId="7638380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5CB5A6F" wp14:editId="45593D0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0B85F954" wp14:editId="2DBAB43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E9FFA91" wp14:editId="0A5C780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C"/>
    <w:rsid w:val="00044B5E"/>
    <w:rsid w:val="000460C5"/>
    <w:rsid w:val="000E5BB0"/>
    <w:rsid w:val="00103686"/>
    <w:rsid w:val="00183C4C"/>
    <w:rsid w:val="001D405B"/>
    <w:rsid w:val="00232C9A"/>
    <w:rsid w:val="00255347"/>
    <w:rsid w:val="00262C7E"/>
    <w:rsid w:val="002A040C"/>
    <w:rsid w:val="002C25D4"/>
    <w:rsid w:val="002D29B9"/>
    <w:rsid w:val="002E271A"/>
    <w:rsid w:val="002F6D7C"/>
    <w:rsid w:val="00300530"/>
    <w:rsid w:val="00300781"/>
    <w:rsid w:val="00301833"/>
    <w:rsid w:val="00330BD4"/>
    <w:rsid w:val="00334DE3"/>
    <w:rsid w:val="00383020"/>
    <w:rsid w:val="003D5300"/>
    <w:rsid w:val="003D7336"/>
    <w:rsid w:val="003F6D00"/>
    <w:rsid w:val="004123C0"/>
    <w:rsid w:val="0042176D"/>
    <w:rsid w:val="00440A88"/>
    <w:rsid w:val="00471B1D"/>
    <w:rsid w:val="004D2953"/>
    <w:rsid w:val="0050138A"/>
    <w:rsid w:val="00541076"/>
    <w:rsid w:val="00555374"/>
    <w:rsid w:val="00564954"/>
    <w:rsid w:val="00574CC3"/>
    <w:rsid w:val="0060399C"/>
    <w:rsid w:val="00615A4B"/>
    <w:rsid w:val="00623C02"/>
    <w:rsid w:val="00635B1A"/>
    <w:rsid w:val="00645A72"/>
    <w:rsid w:val="006877B4"/>
    <w:rsid w:val="006A1C6D"/>
    <w:rsid w:val="00716065"/>
    <w:rsid w:val="007C2008"/>
    <w:rsid w:val="007E09C7"/>
    <w:rsid w:val="00803E0C"/>
    <w:rsid w:val="00805760"/>
    <w:rsid w:val="0081793A"/>
    <w:rsid w:val="008429DD"/>
    <w:rsid w:val="00855C06"/>
    <w:rsid w:val="008D4184"/>
    <w:rsid w:val="008E183B"/>
    <w:rsid w:val="00914447"/>
    <w:rsid w:val="00935083"/>
    <w:rsid w:val="00984C95"/>
    <w:rsid w:val="009B261A"/>
    <w:rsid w:val="00A071F3"/>
    <w:rsid w:val="00A316AC"/>
    <w:rsid w:val="00A823E6"/>
    <w:rsid w:val="00AA1E99"/>
    <w:rsid w:val="00B0002B"/>
    <w:rsid w:val="00B00F93"/>
    <w:rsid w:val="00B14022"/>
    <w:rsid w:val="00B81E2B"/>
    <w:rsid w:val="00B973DC"/>
    <w:rsid w:val="00BD0E89"/>
    <w:rsid w:val="00BF34E8"/>
    <w:rsid w:val="00C252F4"/>
    <w:rsid w:val="00C36785"/>
    <w:rsid w:val="00C55680"/>
    <w:rsid w:val="00CB7067"/>
    <w:rsid w:val="00CB775C"/>
    <w:rsid w:val="00CD02BD"/>
    <w:rsid w:val="00CD4FCC"/>
    <w:rsid w:val="00CF4380"/>
    <w:rsid w:val="00D0630B"/>
    <w:rsid w:val="00D73568"/>
    <w:rsid w:val="00DC786C"/>
    <w:rsid w:val="00DD4A59"/>
    <w:rsid w:val="00DE518F"/>
    <w:rsid w:val="00DF4EDC"/>
    <w:rsid w:val="00E108B9"/>
    <w:rsid w:val="00E45361"/>
    <w:rsid w:val="00E45ACD"/>
    <w:rsid w:val="00E77A12"/>
    <w:rsid w:val="00EB768A"/>
    <w:rsid w:val="00EC49E1"/>
    <w:rsid w:val="00F06A30"/>
    <w:rsid w:val="00F53C3B"/>
    <w:rsid w:val="00FD25CD"/>
    <w:rsid w:val="00FF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11225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448A-5FE3-4C2E-85A6-D53D1DE1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7CF4680</Template>
  <TotalTime>0</TotalTime>
  <Pages>3</Pages>
  <Words>663</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2014-09-12T11:33:00Z</cp:lastPrinted>
  <dcterms:created xsi:type="dcterms:W3CDTF">2014-09-12T12:13:00Z</dcterms:created>
  <dcterms:modified xsi:type="dcterms:W3CDTF">2014-09-12T12:13:00Z</dcterms:modified>
</cp:coreProperties>
</file>