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9113" w:tblpY="3244"/>
        <w:tblOverlap w:val="never"/>
        <w:tblW w:w="0" w:type="auto"/>
        <w:tblLayout w:type="fixed"/>
        <w:tblCellMar>
          <w:left w:w="0" w:type="dxa"/>
          <w:right w:w="0" w:type="dxa"/>
        </w:tblCellMar>
        <w:tblLook w:val="01E0" w:firstRow="1" w:lastRow="1" w:firstColumn="1" w:lastColumn="1" w:noHBand="0" w:noVBand="0"/>
      </w:tblPr>
      <w:tblGrid>
        <w:gridCol w:w="2410"/>
      </w:tblGrid>
      <w:tr w:rsidR="000B1B97" w:rsidRPr="00444213" w:rsidTr="00EE3EFE">
        <w:trPr>
          <w:trHeight w:val="851"/>
        </w:trPr>
        <w:tc>
          <w:tcPr>
            <w:tcW w:w="2410" w:type="dxa"/>
            <w:shd w:val="clear" w:color="auto" w:fill="auto"/>
          </w:tcPr>
          <w:p w:rsidR="000B1B97" w:rsidRPr="0047761E" w:rsidRDefault="008B475A" w:rsidP="00EE3EFE">
            <w:pPr>
              <w:pStyle w:val="M8"/>
              <w:framePr w:wrap="auto" w:vAnchor="margin" w:hAnchor="text" w:xAlign="left" w:yAlign="inline"/>
              <w:suppressOverlap w:val="0"/>
              <w:rPr>
                <w:sz w:val="18"/>
                <w:szCs w:val="18"/>
              </w:rPr>
            </w:pPr>
            <w:r>
              <w:rPr>
                <w:sz w:val="18"/>
                <w:szCs w:val="18"/>
              </w:rPr>
              <w:t>2</w:t>
            </w:r>
            <w:r w:rsidR="00D72616">
              <w:rPr>
                <w:sz w:val="18"/>
                <w:szCs w:val="18"/>
              </w:rPr>
              <w:t>6</w:t>
            </w:r>
            <w:r w:rsidR="009749F0">
              <w:rPr>
                <w:sz w:val="18"/>
                <w:szCs w:val="18"/>
              </w:rPr>
              <w:t xml:space="preserve">. </w:t>
            </w:r>
            <w:r w:rsidR="00CC40D5">
              <w:rPr>
                <w:sz w:val="18"/>
                <w:szCs w:val="18"/>
              </w:rPr>
              <w:t>September</w:t>
            </w:r>
            <w:r w:rsidR="00AF346C">
              <w:rPr>
                <w:sz w:val="18"/>
                <w:szCs w:val="18"/>
              </w:rPr>
              <w:t xml:space="preserve"> 2017</w:t>
            </w:r>
          </w:p>
          <w:p w:rsidR="000B1B97" w:rsidRDefault="000B1B97" w:rsidP="00EE3EFE">
            <w:pPr>
              <w:pStyle w:val="M8"/>
              <w:framePr w:wrap="auto" w:vAnchor="margin" w:hAnchor="text" w:xAlign="left" w:yAlign="inline"/>
              <w:suppressOverlap w:val="0"/>
              <w:rPr>
                <w:b/>
              </w:rPr>
            </w:pPr>
          </w:p>
          <w:p w:rsidR="000B1B97" w:rsidRDefault="000B1B97" w:rsidP="00EE3EFE">
            <w:pPr>
              <w:pStyle w:val="M8"/>
              <w:framePr w:wrap="auto" w:vAnchor="margin" w:hAnchor="text" w:xAlign="left" w:yAlign="inline"/>
              <w:suppressOverlap w:val="0"/>
              <w:rPr>
                <w:b/>
              </w:rPr>
            </w:pPr>
          </w:p>
          <w:p w:rsidR="00EE3EFE" w:rsidRDefault="00EE3EFE" w:rsidP="00EE3EFE">
            <w:pPr>
              <w:pStyle w:val="Marginalie"/>
              <w:framePr w:w="0" w:hSpace="0" w:wrap="auto" w:vAnchor="margin" w:hAnchor="text" w:xAlign="left" w:yAlign="inline"/>
              <w:rPr>
                <w:b/>
              </w:rPr>
            </w:pPr>
            <w:r>
              <w:rPr>
                <w:b/>
              </w:rPr>
              <w:t xml:space="preserve">Ansprechpartner Fachpresse </w:t>
            </w:r>
          </w:p>
          <w:p w:rsidR="00EE3EFE" w:rsidRPr="00EE3EFE" w:rsidRDefault="00EE3EFE" w:rsidP="00EE3EFE">
            <w:pPr>
              <w:pStyle w:val="Marginalie"/>
              <w:framePr w:w="0" w:hSpace="0" w:wrap="auto" w:vAnchor="margin" w:hAnchor="text" w:xAlign="left" w:yAlign="inline"/>
            </w:pPr>
            <w:r w:rsidRPr="00EE3EFE">
              <w:rPr>
                <w:b/>
              </w:rPr>
              <w:t>Dr. Martin Trocha</w:t>
            </w:r>
          </w:p>
          <w:p w:rsidR="00EE3EFE" w:rsidRPr="009E3172" w:rsidRDefault="00EE3EFE" w:rsidP="00EE3EFE">
            <w:pPr>
              <w:pStyle w:val="M8"/>
              <w:framePr w:wrap="auto" w:vAnchor="margin" w:hAnchor="text" w:xAlign="left" w:yAlign="inline"/>
              <w:suppressOverlap w:val="0"/>
              <w:rPr>
                <w:lang w:val="en-US"/>
              </w:rPr>
            </w:pPr>
            <w:r w:rsidRPr="009E3172">
              <w:rPr>
                <w:lang w:val="en-US"/>
              </w:rPr>
              <w:t xml:space="preserve">Product Line </w:t>
            </w:r>
            <w:r>
              <w:rPr>
                <w:lang w:val="en-US"/>
              </w:rPr>
              <w:t>Application Monomers</w:t>
            </w:r>
          </w:p>
          <w:p w:rsidR="00EE3EFE" w:rsidRPr="009E3172" w:rsidRDefault="00EE3EFE" w:rsidP="00EE3EFE">
            <w:pPr>
              <w:pStyle w:val="M8"/>
              <w:framePr w:wrap="auto" w:vAnchor="margin" w:hAnchor="text" w:xAlign="left" w:yAlign="inline"/>
              <w:suppressOverlap w:val="0"/>
              <w:rPr>
                <w:lang w:val="en-US"/>
              </w:rPr>
            </w:pPr>
            <w:r w:rsidRPr="009E3172">
              <w:rPr>
                <w:lang w:val="en-US"/>
              </w:rPr>
              <w:t>Performance Materials</w:t>
            </w:r>
          </w:p>
          <w:p w:rsidR="00EE3EFE" w:rsidRPr="00236990" w:rsidRDefault="00EE3EFE" w:rsidP="00EE3EFE">
            <w:pPr>
              <w:pStyle w:val="M9"/>
              <w:framePr w:wrap="auto" w:vAnchor="margin" w:hAnchor="text" w:xAlign="left" w:yAlign="inline"/>
              <w:suppressOverlap w:val="0"/>
            </w:pPr>
            <w:r>
              <w:t>Telefon +49 6151 18-4262</w:t>
            </w:r>
          </w:p>
          <w:p w:rsidR="00EE3EFE" w:rsidRDefault="00EE3EFE" w:rsidP="00EE3EFE">
            <w:pPr>
              <w:pStyle w:val="M10"/>
              <w:framePr w:wrap="auto" w:vAnchor="margin" w:hAnchor="text" w:xAlign="left" w:yAlign="inline"/>
              <w:suppressOverlap w:val="0"/>
            </w:pPr>
            <w:r>
              <w:t>Fax +49 6151 18-84 4262</w:t>
            </w:r>
          </w:p>
          <w:p w:rsidR="00F420B0" w:rsidRPr="00641390" w:rsidRDefault="00EE3EFE" w:rsidP="00EE3EFE">
            <w:pPr>
              <w:pStyle w:val="Marginalie"/>
              <w:framePr w:w="0" w:hSpace="0" w:wrap="auto" w:vAnchor="margin" w:hAnchor="text" w:xAlign="left" w:yAlign="inline"/>
              <w:rPr>
                <w:color w:val="000000"/>
                <w:lang w:val="nb-NO"/>
              </w:rPr>
            </w:pPr>
            <w:r>
              <w:rPr>
                <w:lang w:val="nb-NO"/>
              </w:rPr>
              <w:t>martin.trocha</w:t>
            </w:r>
            <w:r w:rsidRPr="00641390">
              <w:rPr>
                <w:lang w:val="nb-NO"/>
              </w:rPr>
              <w:t>@evonik.com</w:t>
            </w:r>
            <w:r w:rsidRPr="00641390">
              <w:rPr>
                <w:color w:val="000000"/>
                <w:lang w:val="nb-NO"/>
              </w:rPr>
              <w:t xml:space="preserve"> </w:t>
            </w:r>
          </w:p>
          <w:p w:rsidR="000B1B97" w:rsidRPr="00641390" w:rsidRDefault="000B1B97" w:rsidP="00EE3EFE">
            <w:pPr>
              <w:pStyle w:val="M10"/>
              <w:framePr w:wrap="auto" w:vAnchor="margin" w:hAnchor="text" w:xAlign="left" w:yAlign="inline"/>
              <w:suppressOverlap w:val="0"/>
            </w:pPr>
          </w:p>
        </w:tc>
      </w:tr>
      <w:tr w:rsidR="000B1B97" w:rsidRPr="00444213" w:rsidTr="00EE3EFE">
        <w:trPr>
          <w:trHeight w:val="851"/>
        </w:trPr>
        <w:tc>
          <w:tcPr>
            <w:tcW w:w="2410" w:type="dxa"/>
            <w:shd w:val="clear" w:color="auto" w:fill="auto"/>
          </w:tcPr>
          <w:p w:rsidR="000B1B97" w:rsidRDefault="000B1B97" w:rsidP="00EE3EFE">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6F652D" w:rsidRDefault="00F420B0" w:rsidP="00F420B0">
      <w:pPr>
        <w:framePr w:w="2659" w:wrap="around" w:hAnchor="page" w:x="8971" w:yAlign="bottom" w:anchorLock="1"/>
        <w:tabs>
          <w:tab w:val="left" w:pos="518"/>
        </w:tabs>
        <w:spacing w:line="180" w:lineRule="exact"/>
        <w:rPr>
          <w:noProof/>
          <w:sz w:val="13"/>
        </w:rPr>
      </w:pPr>
      <w:r w:rsidRPr="006F652D">
        <w:rPr>
          <w:noProof/>
          <w:sz w:val="13"/>
        </w:rPr>
        <w:t xml:space="preserve">Dr. Michael Pack, </w:t>
      </w:r>
      <w:r w:rsidRPr="006F652D">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DF37C7" w:rsidRDefault="00DF37C7" w:rsidP="00DF37C7">
      <w:pPr>
        <w:autoSpaceDE w:val="0"/>
        <w:autoSpaceDN w:val="0"/>
        <w:adjustRightInd w:val="0"/>
        <w:rPr>
          <w:rFonts w:cs="Lucida Sans Unicode"/>
          <w:b/>
          <w:sz w:val="24"/>
        </w:rPr>
      </w:pPr>
      <w:r>
        <w:rPr>
          <w:rFonts w:cs="Lucida Sans Unicode"/>
          <w:b/>
          <w:sz w:val="24"/>
        </w:rPr>
        <w:t xml:space="preserve">Evonik erhöht die Preise </w:t>
      </w:r>
      <w:r w:rsidR="00D72616">
        <w:rPr>
          <w:rFonts w:cs="Lucida Sans Unicode"/>
          <w:b/>
          <w:sz w:val="24"/>
        </w:rPr>
        <w:t xml:space="preserve">für </w:t>
      </w:r>
      <w:bookmarkStart w:id="0" w:name="_GoBack"/>
      <w:bookmarkEnd w:id="0"/>
      <w:r>
        <w:rPr>
          <w:rFonts w:cs="Lucida Sans Unicode"/>
          <w:b/>
          <w:sz w:val="24"/>
        </w:rPr>
        <w:t>VISIOMER® Spezial-</w:t>
      </w:r>
      <w:proofErr w:type="spellStart"/>
      <w:r>
        <w:rPr>
          <w:rFonts w:cs="Lucida Sans Unicode"/>
          <w:b/>
          <w:sz w:val="24"/>
        </w:rPr>
        <w:t>Methacrylatmonomere</w:t>
      </w:r>
      <w:proofErr w:type="spellEnd"/>
    </w:p>
    <w:p w:rsidR="00DF37C7" w:rsidRPr="00FB0BD5" w:rsidRDefault="00DF37C7" w:rsidP="00FB0BD5">
      <w:pPr>
        <w:autoSpaceDE w:val="0"/>
        <w:autoSpaceDN w:val="0"/>
        <w:adjustRightInd w:val="0"/>
        <w:rPr>
          <w:rFonts w:cs="Lucida Sans Unicode"/>
          <w:szCs w:val="22"/>
        </w:rPr>
      </w:pPr>
    </w:p>
    <w:p w:rsidR="00DF37C7" w:rsidRPr="00FB0BD5" w:rsidRDefault="00DF37C7" w:rsidP="00FB0BD5">
      <w:pPr>
        <w:autoSpaceDE w:val="0"/>
        <w:autoSpaceDN w:val="0"/>
        <w:adjustRightInd w:val="0"/>
        <w:rPr>
          <w:rFonts w:cs="Lucida Sans Unicode"/>
          <w:szCs w:val="22"/>
        </w:rPr>
      </w:pPr>
      <w:r w:rsidRPr="00FB0BD5">
        <w:rPr>
          <w:rFonts w:cs="Lucida Sans Unicode"/>
          <w:szCs w:val="22"/>
        </w:rPr>
        <w:t>Darmstadt – Das Evonik Segment Performa</w:t>
      </w:r>
      <w:r w:rsidR="006F652D" w:rsidRPr="00FB0BD5">
        <w:rPr>
          <w:rFonts w:cs="Lucida Sans Unicode"/>
          <w:szCs w:val="22"/>
        </w:rPr>
        <w:t>nce Materials erhöht zum 1. Oktober</w:t>
      </w:r>
      <w:r w:rsidRPr="00FB0BD5">
        <w:rPr>
          <w:rFonts w:cs="Lucida Sans Unicode"/>
          <w:szCs w:val="22"/>
        </w:rPr>
        <w:t xml:space="preserve"> 2017 in Europa </w:t>
      </w:r>
      <w:r w:rsidR="00D72616" w:rsidRPr="00FB0BD5">
        <w:rPr>
          <w:rFonts w:cs="Lucida Sans Unicode"/>
          <w:szCs w:val="22"/>
        </w:rPr>
        <w:t>die</w:t>
      </w:r>
      <w:r w:rsidRPr="00FB0BD5">
        <w:rPr>
          <w:rFonts w:cs="Lucida Sans Unicode"/>
          <w:szCs w:val="22"/>
        </w:rPr>
        <w:t xml:space="preserve"> Verkaufspreis</w:t>
      </w:r>
      <w:r w:rsidR="00D72616" w:rsidRPr="00FB0BD5">
        <w:rPr>
          <w:rFonts w:cs="Lucida Sans Unicode"/>
          <w:szCs w:val="22"/>
        </w:rPr>
        <w:t>e</w:t>
      </w:r>
      <w:r w:rsidRPr="00FB0BD5">
        <w:rPr>
          <w:rFonts w:cs="Lucida Sans Unicode"/>
          <w:szCs w:val="22"/>
        </w:rPr>
        <w:t xml:space="preserve"> für das gesamte Produktportfolio der VISIOMER® Spezial-</w:t>
      </w:r>
      <w:proofErr w:type="spellStart"/>
      <w:r w:rsidRPr="00FB0BD5">
        <w:rPr>
          <w:rFonts w:cs="Lucida Sans Unicode"/>
          <w:szCs w:val="22"/>
        </w:rPr>
        <w:t>Methacrylatmonomere</w:t>
      </w:r>
      <w:proofErr w:type="spellEnd"/>
      <w:r w:rsidRPr="00FB0BD5">
        <w:rPr>
          <w:rFonts w:cs="Lucida Sans Unicode"/>
          <w:szCs w:val="22"/>
        </w:rPr>
        <w:t>.</w:t>
      </w:r>
    </w:p>
    <w:p w:rsidR="00DF37C7" w:rsidRPr="00FB0BD5" w:rsidRDefault="00DF37C7" w:rsidP="00FB0BD5">
      <w:pPr>
        <w:autoSpaceDE w:val="0"/>
        <w:autoSpaceDN w:val="0"/>
        <w:adjustRightInd w:val="0"/>
        <w:rPr>
          <w:rFonts w:cs="Lucida Sans Unicode"/>
          <w:szCs w:val="22"/>
        </w:rPr>
      </w:pPr>
    </w:p>
    <w:p w:rsidR="00DF37C7" w:rsidRPr="00FB0BD5" w:rsidRDefault="00DF37C7" w:rsidP="00FB0BD5">
      <w:pPr>
        <w:autoSpaceDE w:val="0"/>
        <w:autoSpaceDN w:val="0"/>
        <w:adjustRightInd w:val="0"/>
        <w:rPr>
          <w:rFonts w:cs="Lucida Sans Unicode"/>
          <w:position w:val="-2"/>
          <w:szCs w:val="22"/>
        </w:rPr>
      </w:pPr>
      <w:r w:rsidRPr="00FB0BD5">
        <w:rPr>
          <w:rFonts w:cs="Lucida Sans Unicode"/>
          <w:szCs w:val="22"/>
        </w:rPr>
        <w:t xml:space="preserve">Soweit unter bestehenden vertraglichen Vereinbarungen möglich, beträgt die Erhöhung </w:t>
      </w:r>
      <w:r w:rsidR="00976F23" w:rsidRPr="00FB0BD5">
        <w:rPr>
          <w:rFonts w:cs="Lucida Sans Unicode"/>
          <w:szCs w:val="22"/>
        </w:rPr>
        <w:t>in Abhängigkeit des Produktes 300-500 € pro Tonne</w:t>
      </w:r>
      <w:r w:rsidRPr="00FB0BD5">
        <w:rPr>
          <w:rFonts w:cs="Lucida Sans Unicode"/>
          <w:szCs w:val="22"/>
        </w:rPr>
        <w:t>.</w:t>
      </w:r>
    </w:p>
    <w:p w:rsidR="00175E8B" w:rsidRPr="00FB0BD5" w:rsidRDefault="00175E8B" w:rsidP="00FB0BD5">
      <w:pPr>
        <w:rPr>
          <w:szCs w:val="22"/>
        </w:rPr>
      </w:pPr>
    </w:p>
    <w:p w:rsidR="009A5BAC" w:rsidRPr="00FB0BD5" w:rsidRDefault="009A5BAC" w:rsidP="00FB0BD5">
      <w:pPr>
        <w:rPr>
          <w:szCs w:val="22"/>
        </w:rPr>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175EB4" w:rsidRDefault="00175EB4" w:rsidP="00315DC1">
      <w:pPr>
        <w:spacing w:line="240" w:lineRule="exact"/>
      </w:pPr>
    </w:p>
    <w:p w:rsidR="00FB0BD5" w:rsidRDefault="00FB0BD5" w:rsidP="00315DC1">
      <w:pPr>
        <w:spacing w:line="240" w:lineRule="exact"/>
      </w:pPr>
    </w:p>
    <w:p w:rsidR="00FB0BD5" w:rsidRDefault="00FB0BD5" w:rsidP="00315DC1">
      <w:pPr>
        <w:spacing w:line="240" w:lineRule="exact"/>
      </w:pPr>
    </w:p>
    <w:p w:rsidR="00FB0BD5" w:rsidRDefault="00FB0BD5" w:rsidP="00315DC1">
      <w:pPr>
        <w:spacing w:line="240" w:lineRule="exact"/>
      </w:pPr>
    </w:p>
    <w:p w:rsidR="00FB0BD5" w:rsidRDefault="00FB0BD5" w:rsidP="00315DC1">
      <w:pPr>
        <w:spacing w:line="240" w:lineRule="exact"/>
      </w:pPr>
    </w:p>
    <w:p w:rsidR="00FB0BD5" w:rsidRDefault="00FB0BD5" w:rsidP="00315DC1">
      <w:pPr>
        <w:spacing w:line="240" w:lineRule="exact"/>
      </w:pPr>
    </w:p>
    <w:p w:rsidR="00FB0BD5" w:rsidRDefault="00FB0BD5" w:rsidP="00315DC1">
      <w:pPr>
        <w:spacing w:line="240" w:lineRule="exact"/>
      </w:pPr>
    </w:p>
    <w:p w:rsidR="002A14D1" w:rsidRPr="00315DC1" w:rsidRDefault="002A14D1" w:rsidP="00315DC1">
      <w:pPr>
        <w:spacing w:line="240" w:lineRule="exact"/>
      </w:pPr>
    </w:p>
    <w:p w:rsidR="008B475A" w:rsidRPr="00F420B0" w:rsidRDefault="008B475A" w:rsidP="00315DC1">
      <w:pPr>
        <w:autoSpaceDE w:val="0"/>
        <w:autoSpaceDN w:val="0"/>
        <w:adjustRightInd w:val="0"/>
        <w:spacing w:line="240" w:lineRule="exact"/>
        <w:rPr>
          <w:rFonts w:cs="Lucida Sans Unicode"/>
          <w:sz w:val="18"/>
          <w:szCs w:val="18"/>
        </w:rPr>
      </w:pPr>
    </w:p>
    <w:p w:rsidR="008B475A" w:rsidRPr="008B475A" w:rsidRDefault="008B475A" w:rsidP="008B475A">
      <w:pPr>
        <w:autoSpaceDE w:val="0"/>
        <w:autoSpaceDN w:val="0"/>
        <w:adjustRightInd w:val="0"/>
        <w:spacing w:line="220" w:lineRule="exact"/>
        <w:rPr>
          <w:rFonts w:cs="Lucida Sans Unicode"/>
          <w:b/>
          <w:sz w:val="18"/>
          <w:szCs w:val="18"/>
        </w:rPr>
      </w:pPr>
      <w:r w:rsidRPr="008B475A">
        <w:rPr>
          <w:rFonts w:cs="Lucida Sans Unicode"/>
          <w:b/>
          <w:sz w:val="18"/>
          <w:szCs w:val="18"/>
        </w:rPr>
        <w:t>Über Evonik</w:t>
      </w:r>
    </w:p>
    <w:p w:rsidR="002A14D1" w:rsidRPr="00741901" w:rsidRDefault="002A14D1" w:rsidP="002A14D1">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2A14D1" w:rsidRPr="00F420B0" w:rsidRDefault="002A14D1" w:rsidP="002A14D1">
      <w:pPr>
        <w:autoSpaceDE w:val="0"/>
        <w:autoSpaceDN w:val="0"/>
        <w:adjustRightInd w:val="0"/>
        <w:spacing w:line="220" w:lineRule="exact"/>
        <w:rPr>
          <w:rFonts w:cs="Lucida Sans Unicode"/>
          <w:sz w:val="18"/>
          <w:szCs w:val="18"/>
        </w:rPr>
      </w:pPr>
    </w:p>
    <w:p w:rsidR="002A14D1" w:rsidRPr="00F420B0" w:rsidRDefault="002A14D1" w:rsidP="002A14D1">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2A14D1" w:rsidRPr="00F420B0" w:rsidRDefault="002A14D1" w:rsidP="002A14D1">
      <w:pPr>
        <w:autoSpaceDE w:val="0"/>
        <w:autoSpaceDN w:val="0"/>
        <w:adjustRightInd w:val="0"/>
        <w:spacing w:line="220" w:lineRule="exact"/>
        <w:rPr>
          <w:rFonts w:cs="Lucida Sans Unicode"/>
          <w:sz w:val="18"/>
          <w:szCs w:val="18"/>
        </w:rPr>
      </w:pPr>
      <w:r w:rsidRPr="00F420B0">
        <w:rPr>
          <w:rFonts w:cs="Lucida Sans Unicode"/>
          <w:sz w:val="18"/>
          <w:szCs w:val="18"/>
        </w:rPr>
        <w:t xml:space="preserve">Das Segment Performance Materials wird von der Evonik Performance Materials GmbH geführt. Im Mittelpunkt der weltweiten Aktivitäten des Segments stehen die Entwicklung und Herstellung von polymeren Werkstoffen sowie Zwischenprodukten vor </w:t>
      </w:r>
      <w:r w:rsidRPr="00F420B0">
        <w:rPr>
          <w:rFonts w:cs="Lucida Sans Unicode"/>
          <w:sz w:val="18"/>
          <w:szCs w:val="18"/>
        </w:rPr>
        <w:lastRenderedPageBreak/>
        <w:t>allem für die Gummi- und Kunststoffindustrie sowie für die Agroindustrie. Das Segment erwirtschaftete im Geschäftsjahr 201</w:t>
      </w:r>
      <w:r>
        <w:rPr>
          <w:rFonts w:cs="Lucida Sans Unicode"/>
          <w:sz w:val="18"/>
          <w:szCs w:val="18"/>
        </w:rPr>
        <w:t>6</w:t>
      </w:r>
      <w:r w:rsidRPr="00F420B0">
        <w:rPr>
          <w:rFonts w:cs="Lucida Sans Unicode"/>
          <w:sz w:val="18"/>
          <w:szCs w:val="18"/>
        </w:rPr>
        <w:t xml:space="preserve"> mit rund 4.400 Mitarbeitern einen Umsatz von 3,</w:t>
      </w:r>
      <w:r>
        <w:rPr>
          <w:rFonts w:cs="Lucida Sans Unicode"/>
          <w:sz w:val="18"/>
          <w:szCs w:val="18"/>
        </w:rPr>
        <w:t>2</w:t>
      </w:r>
      <w:r w:rsidRPr="00F420B0">
        <w:rPr>
          <w:rFonts w:cs="Lucida Sans Unicode"/>
          <w:sz w:val="18"/>
          <w:szCs w:val="18"/>
        </w:rPr>
        <w:t xml:space="preserve"> Milliarden €.</w:t>
      </w:r>
    </w:p>
    <w:p w:rsidR="008B475A" w:rsidRPr="008B475A" w:rsidRDefault="008B475A" w:rsidP="002A14D1">
      <w:pPr>
        <w:autoSpaceDE w:val="0"/>
        <w:autoSpaceDN w:val="0"/>
        <w:adjustRightInd w:val="0"/>
        <w:spacing w:line="220" w:lineRule="exact"/>
        <w:rPr>
          <w:rFonts w:cs="Lucida Sans Unicode"/>
          <w:sz w:val="18"/>
          <w:szCs w:val="18"/>
        </w:rPr>
      </w:pPr>
    </w:p>
    <w:sectPr w:rsidR="008B475A" w:rsidRPr="008B475A"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14" w:rsidRDefault="00C72B14" w:rsidP="00FD1184">
      <w:r>
        <w:separator/>
      </w:r>
    </w:p>
  </w:endnote>
  <w:endnote w:type="continuationSeparator" w:id="0">
    <w:p w:rsidR="00C72B14" w:rsidRDefault="00C72B1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354D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54DD">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14" w:rsidRDefault="00C72B14" w:rsidP="00FD1184">
      <w:r>
        <w:separator/>
      </w:r>
    </w:p>
  </w:footnote>
  <w:footnote w:type="continuationSeparator" w:id="0">
    <w:p w:rsidR="00C72B14" w:rsidRDefault="00C72B1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420"/>
    <w:rsid w:val="00035360"/>
    <w:rsid w:val="00044EB8"/>
    <w:rsid w:val="00046D8D"/>
    <w:rsid w:val="00047E57"/>
    <w:rsid w:val="00052FB1"/>
    <w:rsid w:val="0005629B"/>
    <w:rsid w:val="0006177F"/>
    <w:rsid w:val="00084555"/>
    <w:rsid w:val="000846DA"/>
    <w:rsid w:val="00086556"/>
    <w:rsid w:val="000902FA"/>
    <w:rsid w:val="00092F83"/>
    <w:rsid w:val="000A0DDB"/>
    <w:rsid w:val="000A7091"/>
    <w:rsid w:val="000B1B97"/>
    <w:rsid w:val="000B4D73"/>
    <w:rsid w:val="000D1DD8"/>
    <w:rsid w:val="000D6CA9"/>
    <w:rsid w:val="000D70B8"/>
    <w:rsid w:val="000E06AB"/>
    <w:rsid w:val="000F70A3"/>
    <w:rsid w:val="001044C9"/>
    <w:rsid w:val="00105167"/>
    <w:rsid w:val="00113A17"/>
    <w:rsid w:val="001175D3"/>
    <w:rsid w:val="00124443"/>
    <w:rsid w:val="00130512"/>
    <w:rsid w:val="00141D2A"/>
    <w:rsid w:val="00145C5B"/>
    <w:rsid w:val="001625AF"/>
    <w:rsid w:val="001631E8"/>
    <w:rsid w:val="00165932"/>
    <w:rsid w:val="0017414F"/>
    <w:rsid w:val="00175E8B"/>
    <w:rsid w:val="00175EB4"/>
    <w:rsid w:val="00196518"/>
    <w:rsid w:val="001B206A"/>
    <w:rsid w:val="001F00B7"/>
    <w:rsid w:val="001F0EC6"/>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14D1"/>
    <w:rsid w:val="002B6293"/>
    <w:rsid w:val="002B645E"/>
    <w:rsid w:val="002B6B13"/>
    <w:rsid w:val="002C10C6"/>
    <w:rsid w:val="002C12A0"/>
    <w:rsid w:val="002D206A"/>
    <w:rsid w:val="002D2996"/>
    <w:rsid w:val="002F05F0"/>
    <w:rsid w:val="00301998"/>
    <w:rsid w:val="003067D4"/>
    <w:rsid w:val="00315DC1"/>
    <w:rsid w:val="00316EC0"/>
    <w:rsid w:val="0032578F"/>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44213"/>
    <w:rsid w:val="004442EE"/>
    <w:rsid w:val="00467FAE"/>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052C"/>
    <w:rsid w:val="005337DD"/>
    <w:rsid w:val="0054369C"/>
    <w:rsid w:val="00552ADA"/>
    <w:rsid w:val="0055371D"/>
    <w:rsid w:val="00554C5A"/>
    <w:rsid w:val="0057548A"/>
    <w:rsid w:val="00582643"/>
    <w:rsid w:val="00582C0E"/>
    <w:rsid w:val="00587C52"/>
    <w:rsid w:val="005A119C"/>
    <w:rsid w:val="005A1F51"/>
    <w:rsid w:val="005A73EC"/>
    <w:rsid w:val="005B3BD7"/>
    <w:rsid w:val="005E0397"/>
    <w:rsid w:val="005E799F"/>
    <w:rsid w:val="005F234C"/>
    <w:rsid w:val="005F50D9"/>
    <w:rsid w:val="00605C02"/>
    <w:rsid w:val="00606A38"/>
    <w:rsid w:val="00623460"/>
    <w:rsid w:val="00636C35"/>
    <w:rsid w:val="00641390"/>
    <w:rsid w:val="00645F2F"/>
    <w:rsid w:val="00647919"/>
    <w:rsid w:val="00652A75"/>
    <w:rsid w:val="006651E2"/>
    <w:rsid w:val="00671ACA"/>
    <w:rsid w:val="006729D2"/>
    <w:rsid w:val="006A581A"/>
    <w:rsid w:val="006A70FB"/>
    <w:rsid w:val="006C35A6"/>
    <w:rsid w:val="006C388A"/>
    <w:rsid w:val="006D601A"/>
    <w:rsid w:val="006E2F15"/>
    <w:rsid w:val="006F3AB9"/>
    <w:rsid w:val="006F652D"/>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0168A"/>
    <w:rsid w:val="00826AB1"/>
    <w:rsid w:val="00834E44"/>
    <w:rsid w:val="00836B9A"/>
    <w:rsid w:val="0084389E"/>
    <w:rsid w:val="00846E59"/>
    <w:rsid w:val="0085383A"/>
    <w:rsid w:val="00860A6B"/>
    <w:rsid w:val="00885442"/>
    <w:rsid w:val="00894378"/>
    <w:rsid w:val="008A0D35"/>
    <w:rsid w:val="008A3B55"/>
    <w:rsid w:val="008B03E0"/>
    <w:rsid w:val="008B475A"/>
    <w:rsid w:val="008B7AFE"/>
    <w:rsid w:val="008C00D3"/>
    <w:rsid w:val="008C06FF"/>
    <w:rsid w:val="008C2187"/>
    <w:rsid w:val="008D5A15"/>
    <w:rsid w:val="008E7921"/>
    <w:rsid w:val="008F49C5"/>
    <w:rsid w:val="008F4A69"/>
    <w:rsid w:val="009031FF"/>
    <w:rsid w:val="0090621C"/>
    <w:rsid w:val="00915982"/>
    <w:rsid w:val="00917776"/>
    <w:rsid w:val="00921EF8"/>
    <w:rsid w:val="00922A0A"/>
    <w:rsid w:val="0092775B"/>
    <w:rsid w:val="00934DE5"/>
    <w:rsid w:val="009354DD"/>
    <w:rsid w:val="00935881"/>
    <w:rsid w:val="009364AC"/>
    <w:rsid w:val="009560C1"/>
    <w:rsid w:val="00966112"/>
    <w:rsid w:val="00971345"/>
    <w:rsid w:val="009749F0"/>
    <w:rsid w:val="009752DC"/>
    <w:rsid w:val="0097547F"/>
    <w:rsid w:val="00976F23"/>
    <w:rsid w:val="00977987"/>
    <w:rsid w:val="00992553"/>
    <w:rsid w:val="0099289E"/>
    <w:rsid w:val="009A2F60"/>
    <w:rsid w:val="009A5BAC"/>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62C77"/>
    <w:rsid w:val="00A70C5E"/>
    <w:rsid w:val="00A712B8"/>
    <w:rsid w:val="00A777B7"/>
    <w:rsid w:val="00A81F2D"/>
    <w:rsid w:val="00AE3848"/>
    <w:rsid w:val="00AF0606"/>
    <w:rsid w:val="00AF346C"/>
    <w:rsid w:val="00B128FD"/>
    <w:rsid w:val="00B14FE3"/>
    <w:rsid w:val="00B2025B"/>
    <w:rsid w:val="00B2500C"/>
    <w:rsid w:val="00B300C4"/>
    <w:rsid w:val="00B30D62"/>
    <w:rsid w:val="00B31D5A"/>
    <w:rsid w:val="00B46BD0"/>
    <w:rsid w:val="00B50494"/>
    <w:rsid w:val="00B811DE"/>
    <w:rsid w:val="00B81730"/>
    <w:rsid w:val="00B85905"/>
    <w:rsid w:val="00BA41A7"/>
    <w:rsid w:val="00BA4EB5"/>
    <w:rsid w:val="00BA584D"/>
    <w:rsid w:val="00BA6649"/>
    <w:rsid w:val="00BB3C23"/>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5230"/>
    <w:rsid w:val="00C60F15"/>
    <w:rsid w:val="00C62002"/>
    <w:rsid w:val="00C72B14"/>
    <w:rsid w:val="00C930F0"/>
    <w:rsid w:val="00CB3A53"/>
    <w:rsid w:val="00CC40D5"/>
    <w:rsid w:val="00CC69A5"/>
    <w:rsid w:val="00CD18DB"/>
    <w:rsid w:val="00CD6650"/>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616"/>
    <w:rsid w:val="00D72A07"/>
    <w:rsid w:val="00D84239"/>
    <w:rsid w:val="00D90774"/>
    <w:rsid w:val="00D95388"/>
    <w:rsid w:val="00D96E15"/>
    <w:rsid w:val="00DA639C"/>
    <w:rsid w:val="00DB3E3C"/>
    <w:rsid w:val="00DD310A"/>
    <w:rsid w:val="00DD3173"/>
    <w:rsid w:val="00DE534A"/>
    <w:rsid w:val="00DE7850"/>
    <w:rsid w:val="00DE79ED"/>
    <w:rsid w:val="00DF37C7"/>
    <w:rsid w:val="00E05BB2"/>
    <w:rsid w:val="00E120CF"/>
    <w:rsid w:val="00E13506"/>
    <w:rsid w:val="00E172A1"/>
    <w:rsid w:val="00E3486E"/>
    <w:rsid w:val="00E363F0"/>
    <w:rsid w:val="00E430EA"/>
    <w:rsid w:val="00E44B62"/>
    <w:rsid w:val="00E67709"/>
    <w:rsid w:val="00E8576B"/>
    <w:rsid w:val="00E875C7"/>
    <w:rsid w:val="00E97290"/>
    <w:rsid w:val="00EB0C3E"/>
    <w:rsid w:val="00EC012C"/>
    <w:rsid w:val="00EC2C4D"/>
    <w:rsid w:val="00EE3EFE"/>
    <w:rsid w:val="00EF353E"/>
    <w:rsid w:val="00EF7EB3"/>
    <w:rsid w:val="00F02BAF"/>
    <w:rsid w:val="00F07F0E"/>
    <w:rsid w:val="00F24D2F"/>
    <w:rsid w:val="00F420B0"/>
    <w:rsid w:val="00F47702"/>
    <w:rsid w:val="00F5602B"/>
    <w:rsid w:val="00F5608E"/>
    <w:rsid w:val="00F56E01"/>
    <w:rsid w:val="00F66FEE"/>
    <w:rsid w:val="00F708E8"/>
    <w:rsid w:val="00F77541"/>
    <w:rsid w:val="00F87DB6"/>
    <w:rsid w:val="00F94E80"/>
    <w:rsid w:val="00FA151A"/>
    <w:rsid w:val="00FA30D7"/>
    <w:rsid w:val="00FA5164"/>
    <w:rsid w:val="00FA5F5C"/>
    <w:rsid w:val="00FA6612"/>
    <w:rsid w:val="00FB0BD5"/>
    <w:rsid w:val="00FB546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2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D6DA0848</Template>
  <TotalTime>0</TotalTime>
  <Pages>1</Pages>
  <Words>258</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2080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2017-09-26T10:57:00Z</cp:lastPrinted>
  <dcterms:created xsi:type="dcterms:W3CDTF">2017-09-26T10:55:00Z</dcterms:created>
  <dcterms:modified xsi:type="dcterms:W3CDTF">2017-09-26T10:57:00Z</dcterms:modified>
</cp:coreProperties>
</file>