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4F57B6" w:rsidTr="002159BA">
        <w:trPr>
          <w:trHeight w:val="851"/>
        </w:trPr>
        <w:tc>
          <w:tcPr>
            <w:tcW w:w="2552" w:type="dxa"/>
            <w:shd w:val="clear" w:color="auto" w:fill="auto"/>
          </w:tcPr>
          <w:p w:rsidR="000B1B97" w:rsidRPr="0047761E" w:rsidRDefault="0047070C" w:rsidP="000B1B97">
            <w:pPr>
              <w:pStyle w:val="M8"/>
              <w:framePr w:wrap="auto" w:vAnchor="margin" w:hAnchor="text" w:xAlign="left" w:yAlign="inline"/>
              <w:suppressOverlap w:val="0"/>
              <w:rPr>
                <w:sz w:val="18"/>
                <w:szCs w:val="18"/>
              </w:rPr>
            </w:pPr>
            <w:r>
              <w:rPr>
                <w:sz w:val="18"/>
                <w:szCs w:val="18"/>
              </w:rPr>
              <w:t>11.10.2018</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075958" w:rsidRPr="004F57B6" w:rsidRDefault="0047070C" w:rsidP="00075958">
            <w:pPr>
              <w:pStyle w:val="Marginalie"/>
              <w:framePr w:w="0" w:hSpace="0" w:wrap="auto" w:vAnchor="margin" w:hAnchor="text" w:xAlign="left" w:yAlign="inline"/>
              <w:rPr>
                <w:b/>
              </w:rPr>
            </w:pPr>
            <w:r>
              <w:rPr>
                <w:b/>
              </w:rPr>
              <w:t>Dr. Dirk Höhler</w:t>
            </w:r>
          </w:p>
          <w:p w:rsidR="00EB6A7D" w:rsidRDefault="0047070C" w:rsidP="004F57B6">
            <w:pPr>
              <w:spacing w:line="180" w:lineRule="exact"/>
              <w:rPr>
                <w:rFonts w:cs="Lucida Sans Unicode"/>
                <w:color w:val="000000"/>
                <w:sz w:val="13"/>
                <w:szCs w:val="13"/>
              </w:rPr>
            </w:pPr>
            <w:r w:rsidRPr="0047070C">
              <w:rPr>
                <w:rFonts w:cs="Lucida Sans Unicode"/>
                <w:b/>
                <w:bCs/>
                <w:sz w:val="13"/>
                <w:szCs w:val="13"/>
              </w:rPr>
              <w:t>Leiter Marketing &amp; Vertrieb, Performance Intermediates</w:t>
            </w:r>
            <w:r w:rsidR="004F57B6" w:rsidRPr="004F57B6">
              <w:rPr>
                <w:rFonts w:cs="Lucida Sans Unicode"/>
                <w:color w:val="000000"/>
                <w:sz w:val="13"/>
                <w:szCs w:val="13"/>
              </w:rPr>
              <w:br/>
            </w:r>
          </w:p>
          <w:p w:rsidR="004F57B6" w:rsidRPr="004F57B6" w:rsidRDefault="0047070C" w:rsidP="004F57B6">
            <w:pPr>
              <w:spacing w:line="180" w:lineRule="exact"/>
              <w:rPr>
                <w:rFonts w:cs="Lucida Sans Unicode"/>
                <w:color w:val="000000"/>
                <w:sz w:val="13"/>
                <w:szCs w:val="13"/>
              </w:rPr>
            </w:pPr>
            <w:r>
              <w:rPr>
                <w:rFonts w:cs="Lucida Sans Unicode"/>
                <w:color w:val="000000"/>
                <w:sz w:val="13"/>
                <w:szCs w:val="13"/>
              </w:rPr>
              <w:t>Telefon +49 2365 49-86561</w:t>
            </w:r>
            <w:r>
              <w:rPr>
                <w:rFonts w:cs="Lucida Sans Unicode"/>
                <w:color w:val="000000"/>
                <w:sz w:val="13"/>
                <w:szCs w:val="13"/>
              </w:rPr>
              <w:br/>
              <w:t>Telefax +49 2365 49-6500</w:t>
            </w:r>
            <w:r w:rsidR="004F57B6" w:rsidRPr="004F57B6">
              <w:rPr>
                <w:rFonts w:cs="Lucida Sans Unicode"/>
                <w:color w:val="000000"/>
                <w:sz w:val="13"/>
                <w:szCs w:val="13"/>
              </w:rPr>
              <w:br/>
            </w:r>
            <w:hyperlink r:id="rId7" w:history="1">
              <w:r w:rsidRPr="00DD47A2">
                <w:rPr>
                  <w:rStyle w:val="Hyperlink"/>
                  <w:rFonts w:cs="Lucida Sans Unicode"/>
                  <w:sz w:val="13"/>
                  <w:szCs w:val="13"/>
                </w:rPr>
                <w:t>dirk.hoehler@evonik.com</w:t>
              </w:r>
            </w:hyperlink>
          </w:p>
          <w:p w:rsidR="000B1B97" w:rsidRPr="004F57B6" w:rsidRDefault="000B1B97" w:rsidP="000B1B97">
            <w:pPr>
              <w:pStyle w:val="M10"/>
              <w:framePr w:wrap="auto" w:vAnchor="margin" w:hAnchor="text" w:xAlign="left" w:yAlign="inline"/>
              <w:suppressOverlap w:val="0"/>
              <w:rPr>
                <w:lang w:val="de-DE"/>
              </w:rPr>
            </w:pPr>
          </w:p>
        </w:tc>
      </w:tr>
      <w:tr w:rsidR="000B1B97" w:rsidRPr="004F57B6" w:rsidTr="002159BA">
        <w:trPr>
          <w:trHeight w:val="851"/>
        </w:trPr>
        <w:tc>
          <w:tcPr>
            <w:tcW w:w="2552" w:type="dxa"/>
            <w:shd w:val="clear" w:color="auto" w:fill="auto"/>
          </w:tcPr>
          <w:p w:rsidR="000B1B97" w:rsidRDefault="000B1B97" w:rsidP="00F420B0">
            <w:pPr>
              <w:pStyle w:val="M10"/>
              <w:framePr w:wrap="auto" w:vAnchor="margin" w:hAnchor="text" w:xAlign="left" w:yAlign="inline"/>
              <w:suppressOverlap w:val="0"/>
            </w:pPr>
          </w:p>
        </w:tc>
      </w:tr>
    </w:tbl>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b/>
          <w:noProof/>
          <w:sz w:val="13"/>
        </w:rPr>
        <w:t xml:space="preserve">Evonik Performance </w:t>
      </w:r>
      <w:r>
        <w:rPr>
          <w:b/>
          <w:noProof/>
          <w:sz w:val="13"/>
        </w:rPr>
        <w:br/>
      </w:r>
      <w:r w:rsidRPr="00C1088D">
        <w:rPr>
          <w:b/>
          <w:noProof/>
          <w:sz w:val="13"/>
        </w:rPr>
        <w:t>Materials GmbH</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Rellinghauser Straße 1-11</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45128 Essen</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Telefon +49 201 177-01</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Telefax +49 201 177-3475</w:t>
      </w:r>
    </w:p>
    <w:p w:rsidR="00F420B0" w:rsidRDefault="001B188A" w:rsidP="00F420B0">
      <w:pPr>
        <w:framePr w:w="2659" w:wrap="around" w:hAnchor="page" w:x="8971" w:yAlign="bottom" w:anchorLock="1"/>
        <w:tabs>
          <w:tab w:val="left" w:pos="518"/>
        </w:tabs>
        <w:spacing w:line="180" w:lineRule="exact"/>
        <w:rPr>
          <w:noProof/>
          <w:sz w:val="13"/>
        </w:rPr>
      </w:pPr>
      <w:hyperlink r:id="rId8" w:history="1">
        <w:r w:rsidR="006D6405" w:rsidRPr="009B7B2B">
          <w:rPr>
            <w:rStyle w:val="Hyperlink"/>
            <w:noProof/>
            <w:sz w:val="13"/>
          </w:rPr>
          <w:t>www.evonik.de</w:t>
        </w:r>
      </w:hyperlink>
    </w:p>
    <w:p w:rsidR="006D6405" w:rsidRDefault="006D6405" w:rsidP="00F420B0">
      <w:pPr>
        <w:framePr w:w="2659" w:wrap="around" w:hAnchor="page" w:x="8971" w:yAlign="bottom" w:anchorLock="1"/>
        <w:tabs>
          <w:tab w:val="left" w:pos="518"/>
        </w:tabs>
        <w:spacing w:line="180" w:lineRule="exact"/>
        <w:rPr>
          <w:noProof/>
          <w:sz w:val="13"/>
        </w:rPr>
      </w:pPr>
    </w:p>
    <w:p w:rsidR="006D6405" w:rsidRPr="006D6405" w:rsidRDefault="006D6405" w:rsidP="00F420B0">
      <w:pPr>
        <w:framePr w:w="2659" w:wrap="around" w:hAnchor="page" w:x="8971" w:yAlign="bottom" w:anchorLock="1"/>
        <w:tabs>
          <w:tab w:val="left" w:pos="518"/>
        </w:tabs>
        <w:spacing w:line="180" w:lineRule="exact"/>
        <w:rPr>
          <w:b/>
          <w:noProof/>
          <w:sz w:val="13"/>
        </w:rPr>
      </w:pPr>
      <w:r w:rsidRPr="006D6405">
        <w:rPr>
          <w:b/>
          <w:noProof/>
          <w:sz w:val="13"/>
        </w:rPr>
        <w:t>Aufsichtsrat</w:t>
      </w:r>
    </w:p>
    <w:p w:rsidR="006D6405" w:rsidRPr="00C1088D" w:rsidRDefault="006D6405" w:rsidP="00F420B0">
      <w:pPr>
        <w:framePr w:w="2659" w:wrap="around" w:hAnchor="page" w:x="8971" w:yAlign="bottom" w:anchorLock="1"/>
        <w:tabs>
          <w:tab w:val="left" w:pos="518"/>
        </w:tabs>
        <w:spacing w:line="180" w:lineRule="exact"/>
        <w:rPr>
          <w:noProof/>
          <w:sz w:val="13"/>
        </w:rPr>
      </w:pPr>
      <w:r>
        <w:rPr>
          <w:noProof/>
          <w:sz w:val="13"/>
        </w:rPr>
        <w:t>Dr. Harald Schwager, Vorsitzender</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b/>
          <w:noProof/>
          <w:sz w:val="13"/>
        </w:rPr>
        <w:t>Geschäftsführung</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Johann-Caspar Gammelin, Vorsitzender</w:t>
      </w:r>
    </w:p>
    <w:p w:rsidR="006D6405" w:rsidRPr="004F57B6" w:rsidRDefault="00F420B0" w:rsidP="00F420B0">
      <w:pPr>
        <w:framePr w:w="2659" w:wrap="around" w:hAnchor="page" w:x="8971" w:yAlign="bottom" w:anchorLock="1"/>
        <w:tabs>
          <w:tab w:val="left" w:pos="518"/>
        </w:tabs>
        <w:spacing w:line="180" w:lineRule="exact"/>
        <w:rPr>
          <w:noProof/>
          <w:sz w:val="13"/>
        </w:rPr>
      </w:pPr>
      <w:r w:rsidRPr="004F57B6">
        <w:rPr>
          <w:noProof/>
          <w:sz w:val="13"/>
        </w:rPr>
        <w:t xml:space="preserve">Dr. Michael Pack </w:t>
      </w:r>
    </w:p>
    <w:p w:rsidR="00F420B0" w:rsidRPr="004F57B6" w:rsidRDefault="00F420B0" w:rsidP="00F420B0">
      <w:pPr>
        <w:framePr w:w="2659" w:wrap="around" w:hAnchor="page" w:x="8971" w:yAlign="bottom" w:anchorLock="1"/>
        <w:tabs>
          <w:tab w:val="left" w:pos="518"/>
        </w:tabs>
        <w:spacing w:line="180" w:lineRule="exact"/>
        <w:rPr>
          <w:noProof/>
          <w:sz w:val="13"/>
        </w:rPr>
      </w:pPr>
      <w:r w:rsidRPr="004F57B6">
        <w:rPr>
          <w:noProof/>
          <w:sz w:val="13"/>
        </w:rPr>
        <w:t>Magdalena Wagner</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Rainer Wobbe</w:t>
      </w:r>
    </w:p>
    <w:p w:rsidR="00F420B0" w:rsidRPr="00C1088D" w:rsidRDefault="00F420B0" w:rsidP="00F420B0">
      <w:pPr>
        <w:framePr w:w="2659" w:wrap="around" w:hAnchor="page" w:x="8971" w:yAlign="bottom" w:anchorLock="1"/>
        <w:tabs>
          <w:tab w:val="left" w:pos="518"/>
        </w:tabs>
        <w:spacing w:line="180" w:lineRule="exact"/>
        <w:rPr>
          <w:noProof/>
          <w:sz w:val="13"/>
        </w:rPr>
      </w:pP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Sitz der Gesellschaft ist Essen</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Registergericht</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Amtsgericht Essen</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Handelsregister B 25779</w:t>
      </w:r>
    </w:p>
    <w:p w:rsidR="0047070C" w:rsidRPr="00110DF4" w:rsidRDefault="0047070C" w:rsidP="0047070C">
      <w:pPr>
        <w:rPr>
          <w:rFonts w:ascii="Arial" w:hAnsi="Arial" w:cs="Arial"/>
          <w:b/>
          <w:color w:val="212529"/>
        </w:rPr>
      </w:pPr>
      <w:r w:rsidRPr="00110DF4">
        <w:rPr>
          <w:rFonts w:ascii="Arial" w:hAnsi="Arial" w:cs="Arial"/>
          <w:b/>
          <w:color w:val="212529"/>
        </w:rPr>
        <w:t xml:space="preserve">Digitalisierung einfach </w:t>
      </w:r>
      <w:r>
        <w:rPr>
          <w:rFonts w:ascii="Arial" w:hAnsi="Arial" w:cs="Arial"/>
          <w:b/>
          <w:color w:val="212529"/>
        </w:rPr>
        <w:t xml:space="preserve">machen – </w:t>
      </w:r>
      <w:r w:rsidRPr="00110DF4">
        <w:rPr>
          <w:rFonts w:ascii="Arial" w:hAnsi="Arial" w:cs="Arial"/>
          <w:b/>
          <w:color w:val="212529"/>
        </w:rPr>
        <w:t xml:space="preserve">kundenorientiertes C4-Geschäft mit C4Connect </w:t>
      </w:r>
    </w:p>
    <w:p w:rsidR="0084389E" w:rsidRPr="0084389E" w:rsidRDefault="0084389E" w:rsidP="0006177F"/>
    <w:p w:rsidR="0035392B" w:rsidRPr="00785661" w:rsidRDefault="0035392B" w:rsidP="0035392B">
      <w:pPr>
        <w:pStyle w:val="Listenabsatz"/>
        <w:numPr>
          <w:ilvl w:val="0"/>
          <w:numId w:val="34"/>
        </w:numPr>
        <w:rPr>
          <w:rFonts w:ascii="Arial" w:hAnsi="Arial" w:cs="Arial"/>
          <w:lang w:val="de-DE"/>
        </w:rPr>
      </w:pPr>
      <w:r w:rsidRPr="00785661">
        <w:rPr>
          <w:rFonts w:ascii="Arial" w:hAnsi="Arial" w:cs="Arial"/>
          <w:lang w:val="de-DE"/>
        </w:rPr>
        <w:t>Auf dem 52sten Jahrestreffen des Europäischen P</w:t>
      </w:r>
      <w:r>
        <w:rPr>
          <w:rFonts w:ascii="Arial" w:hAnsi="Arial" w:cs="Arial"/>
          <w:lang w:val="de-DE"/>
        </w:rPr>
        <w:t xml:space="preserve">etrochemischen Verbandes (EPCA) </w:t>
      </w:r>
      <w:r w:rsidRPr="00785661">
        <w:rPr>
          <w:rFonts w:ascii="Arial" w:hAnsi="Arial" w:cs="Arial"/>
          <w:lang w:val="de-DE"/>
        </w:rPr>
        <w:t>präsentierten</w:t>
      </w:r>
      <w:r>
        <w:rPr>
          <w:rFonts w:ascii="Arial" w:hAnsi="Arial" w:cs="Arial"/>
          <w:lang w:val="de-DE"/>
        </w:rPr>
        <w:t xml:space="preserve"> und diskutierten Vertreter von E</w:t>
      </w:r>
      <w:r w:rsidRPr="00785661">
        <w:rPr>
          <w:rFonts w:ascii="Arial" w:hAnsi="Arial" w:cs="Arial"/>
          <w:lang w:val="de-DE"/>
        </w:rPr>
        <w:t>vonik</w:t>
      </w:r>
      <w:r w:rsidR="004A0359">
        <w:rPr>
          <w:rFonts w:ascii="Arial" w:hAnsi="Arial" w:cs="Arial"/>
          <w:lang w:val="de-DE"/>
        </w:rPr>
        <w:t xml:space="preserve"> </w:t>
      </w:r>
      <w:r w:rsidRPr="00785661">
        <w:rPr>
          <w:rFonts w:ascii="Arial" w:hAnsi="Arial" w:cs="Arial"/>
          <w:lang w:val="de-DE"/>
        </w:rPr>
        <w:t>Digitalisierungsprojekte</w:t>
      </w:r>
    </w:p>
    <w:p w:rsidR="0035392B" w:rsidRPr="00785661" w:rsidRDefault="0035392B" w:rsidP="0035392B">
      <w:pPr>
        <w:pStyle w:val="Listenabsatz"/>
        <w:numPr>
          <w:ilvl w:val="0"/>
          <w:numId w:val="34"/>
        </w:numPr>
        <w:rPr>
          <w:rFonts w:ascii="Arial" w:hAnsi="Arial" w:cs="Arial"/>
          <w:lang w:val="de-DE"/>
        </w:rPr>
      </w:pPr>
      <w:r w:rsidRPr="00785661">
        <w:rPr>
          <w:rFonts w:ascii="Arial" w:hAnsi="Arial" w:cs="Arial"/>
          <w:lang w:val="de-DE"/>
        </w:rPr>
        <w:t>Bisher gute Erfolgsbilanz, beispielsweise in der Automatisierung und Prozessoptimierung</w:t>
      </w:r>
    </w:p>
    <w:p w:rsidR="003D3705" w:rsidRDefault="0035392B" w:rsidP="003D3705">
      <w:pPr>
        <w:pStyle w:val="Listenabsatz"/>
        <w:numPr>
          <w:ilvl w:val="0"/>
          <w:numId w:val="34"/>
        </w:numPr>
        <w:rPr>
          <w:rFonts w:ascii="Arial" w:hAnsi="Arial" w:cs="Arial"/>
          <w:lang w:val="de-DE"/>
        </w:rPr>
      </w:pPr>
      <w:r w:rsidRPr="003D3705">
        <w:rPr>
          <w:rFonts w:ascii="Arial" w:hAnsi="Arial" w:cs="Arial"/>
          <w:lang w:val="de-DE"/>
        </w:rPr>
        <w:t>Nun konsequenter Ausbau in Richtung Kunden, dazu</w:t>
      </w:r>
      <w:r w:rsidR="004A0359" w:rsidRPr="003D3705">
        <w:rPr>
          <w:rFonts w:ascii="Arial" w:hAnsi="Arial" w:cs="Arial"/>
          <w:lang w:val="de-DE"/>
        </w:rPr>
        <w:t xml:space="preserve"> </w:t>
      </w:r>
      <w:r w:rsidR="003D3705" w:rsidRPr="003D3705">
        <w:rPr>
          <w:rFonts w:ascii="Arial" w:hAnsi="Arial" w:cs="Arial"/>
          <w:lang w:val="de-DE"/>
        </w:rPr>
        <w:t xml:space="preserve">Vorstellung der Online </w:t>
      </w:r>
      <w:r w:rsidR="004A0359" w:rsidRPr="003D3705">
        <w:rPr>
          <w:rFonts w:ascii="Arial" w:hAnsi="Arial" w:cs="Arial"/>
          <w:lang w:val="de-DE"/>
        </w:rPr>
        <w:t xml:space="preserve">Plattform </w:t>
      </w:r>
      <w:r w:rsidRPr="003D3705">
        <w:rPr>
          <w:rFonts w:ascii="Arial" w:hAnsi="Arial" w:cs="Arial"/>
          <w:lang w:val="de-DE"/>
        </w:rPr>
        <w:t>C4Connect</w:t>
      </w:r>
    </w:p>
    <w:p w:rsidR="0035392B" w:rsidRPr="003D3705" w:rsidRDefault="0035392B" w:rsidP="003D3705">
      <w:pPr>
        <w:pStyle w:val="Listenabsatz"/>
        <w:numPr>
          <w:ilvl w:val="0"/>
          <w:numId w:val="34"/>
        </w:numPr>
        <w:rPr>
          <w:rFonts w:ascii="Arial" w:hAnsi="Arial" w:cs="Arial"/>
          <w:lang w:val="de-DE"/>
        </w:rPr>
      </w:pPr>
      <w:r w:rsidRPr="003D3705">
        <w:rPr>
          <w:rFonts w:ascii="Arial" w:hAnsi="Arial" w:cs="Arial"/>
          <w:lang w:val="de-DE"/>
        </w:rPr>
        <w:t>Neuer Baustein</w:t>
      </w:r>
      <w:r w:rsidR="004A0359" w:rsidRPr="003D3705">
        <w:rPr>
          <w:rFonts w:ascii="Arial" w:hAnsi="Arial" w:cs="Arial"/>
          <w:lang w:val="de-DE"/>
        </w:rPr>
        <w:t xml:space="preserve"> </w:t>
      </w:r>
      <w:r w:rsidRPr="003D3705">
        <w:rPr>
          <w:rFonts w:ascii="Arial" w:hAnsi="Arial" w:cs="Arial"/>
          <w:lang w:val="de-DE"/>
        </w:rPr>
        <w:t>C4Buy soll in einem Bieterverfahren beste Preise und beste Verfügbarkeiten ermöglichen</w:t>
      </w:r>
    </w:p>
    <w:p w:rsidR="0006177F" w:rsidRPr="0084389E" w:rsidRDefault="0006177F" w:rsidP="0006177F">
      <w:pPr>
        <w:tabs>
          <w:tab w:val="left" w:pos="990"/>
        </w:tabs>
      </w:pPr>
    </w:p>
    <w:p w:rsidR="0035392B" w:rsidRPr="00CB3911" w:rsidRDefault="0035392B" w:rsidP="0035392B">
      <w:pPr>
        <w:rPr>
          <w:rFonts w:ascii="Arial" w:hAnsi="Arial" w:cs="Arial"/>
        </w:rPr>
      </w:pPr>
      <w:r w:rsidRPr="00CB3911">
        <w:rPr>
          <w:rFonts w:ascii="Arial" w:hAnsi="Arial" w:cs="Arial"/>
        </w:rPr>
        <w:t>Auf dem</w:t>
      </w:r>
      <w:r w:rsidR="004A0359">
        <w:rPr>
          <w:rFonts w:ascii="Arial" w:hAnsi="Arial" w:cs="Arial"/>
        </w:rPr>
        <w:t xml:space="preserve"> </w:t>
      </w:r>
      <w:r w:rsidRPr="00CB3911">
        <w:rPr>
          <w:rFonts w:ascii="Arial" w:hAnsi="Arial" w:cs="Arial"/>
        </w:rPr>
        <w:t>52sten Jahrestreffens der Europäischen P</w:t>
      </w:r>
      <w:r w:rsidR="004A0359">
        <w:rPr>
          <w:rFonts w:ascii="Arial" w:hAnsi="Arial" w:cs="Arial"/>
        </w:rPr>
        <w:t xml:space="preserve">etrochemischen Verbandes (EPCA) gaben </w:t>
      </w:r>
      <w:r w:rsidRPr="00CB3911">
        <w:rPr>
          <w:rFonts w:ascii="Arial" w:hAnsi="Arial" w:cs="Arial"/>
        </w:rPr>
        <w:t xml:space="preserve">Vertreter von </w:t>
      </w:r>
      <w:r w:rsidR="004A0359">
        <w:rPr>
          <w:rFonts w:ascii="Arial" w:hAnsi="Arial" w:cs="Arial"/>
        </w:rPr>
        <w:t xml:space="preserve">Performance Intermediates </w:t>
      </w:r>
      <w:r w:rsidRPr="00CB3911">
        <w:rPr>
          <w:rFonts w:ascii="Arial" w:hAnsi="Arial" w:cs="Arial"/>
        </w:rPr>
        <w:t>einen Ausblick in die Zukunft der C4-Chemie. Vom 7. bis 10. Oktober stellten sie die neue C4Connect-Plattform</w:t>
      </w:r>
      <w:r w:rsidR="004A0359">
        <w:rPr>
          <w:rFonts w:ascii="Arial" w:hAnsi="Arial" w:cs="Arial"/>
        </w:rPr>
        <w:t xml:space="preserve"> </w:t>
      </w:r>
      <w:r w:rsidRPr="00CB3911">
        <w:rPr>
          <w:rFonts w:ascii="Arial" w:hAnsi="Arial" w:cs="Arial"/>
        </w:rPr>
        <w:t>vor.</w:t>
      </w:r>
      <w:r w:rsidR="004A0359">
        <w:rPr>
          <w:rFonts w:ascii="Arial" w:hAnsi="Arial" w:cs="Arial"/>
        </w:rPr>
        <w:t xml:space="preserve"> </w:t>
      </w:r>
      <w:r w:rsidRPr="00CB3911">
        <w:rPr>
          <w:rFonts w:ascii="Arial" w:hAnsi="Arial" w:cs="Arial"/>
        </w:rPr>
        <w:t>Diese</w:t>
      </w:r>
      <w:r w:rsidR="004A0359">
        <w:rPr>
          <w:rFonts w:ascii="Arial" w:hAnsi="Arial" w:cs="Arial"/>
        </w:rPr>
        <w:t xml:space="preserve"> </w:t>
      </w:r>
      <w:r w:rsidRPr="00CB3911">
        <w:rPr>
          <w:rFonts w:ascii="Arial" w:hAnsi="Arial" w:cs="Arial"/>
        </w:rPr>
        <w:t>erweitert das Geschäftsmodell von einem produktzentrierten zu einem nutzenorientierten Ansatz.</w:t>
      </w:r>
      <w:r w:rsidR="004A0359">
        <w:rPr>
          <w:rFonts w:ascii="Arial" w:hAnsi="Arial" w:cs="Arial"/>
        </w:rPr>
        <w:t xml:space="preserve"> </w:t>
      </w:r>
      <w:r w:rsidRPr="00CB3911">
        <w:rPr>
          <w:rFonts w:ascii="Arial" w:hAnsi="Arial" w:cs="Arial"/>
        </w:rPr>
        <w:t>Die Idee: Produkte alleine bieten keinen langanhaltenden Wettbewerbsvorteil. Preis, Qualität und Verfügbarkeit sind Standard</w:t>
      </w:r>
      <w:r w:rsidR="003D3705">
        <w:rPr>
          <w:rFonts w:ascii="Arial" w:hAnsi="Arial" w:cs="Arial"/>
        </w:rPr>
        <w:t>attribute</w:t>
      </w:r>
      <w:r w:rsidRPr="00CB3911">
        <w:rPr>
          <w:rFonts w:ascii="Arial" w:hAnsi="Arial" w:cs="Arial"/>
        </w:rPr>
        <w:t>. Aber zusätzliche Services, effiziente Prozesse und eine einfachere Kommunikation eröffnen neue Perspektiven im Kundengeschäft.</w:t>
      </w:r>
    </w:p>
    <w:p w:rsidR="0035392B" w:rsidRDefault="0035392B" w:rsidP="0035392B">
      <w:pPr>
        <w:rPr>
          <w:rFonts w:ascii="Arial" w:hAnsi="Arial" w:cs="Arial"/>
          <w:color w:val="212529"/>
        </w:rPr>
      </w:pPr>
      <w:r w:rsidRPr="00B221C2">
        <w:rPr>
          <w:rFonts w:ascii="Arial" w:hAnsi="Arial" w:cs="Arial"/>
          <w:color w:val="212529"/>
        </w:rPr>
        <w:t xml:space="preserve"> </w:t>
      </w:r>
    </w:p>
    <w:p w:rsidR="0035392B" w:rsidRPr="00CB3911" w:rsidRDefault="004A0359" w:rsidP="0035392B">
      <w:pPr>
        <w:rPr>
          <w:rFonts w:ascii="Arial" w:hAnsi="Arial" w:cs="Arial"/>
        </w:rPr>
      </w:pPr>
      <w:r>
        <w:rPr>
          <w:rFonts w:ascii="Arial" w:hAnsi="Arial" w:cs="Arial"/>
        </w:rPr>
        <w:lastRenderedPageBreak/>
        <w:t xml:space="preserve">„Digitale Angebote </w:t>
      </w:r>
      <w:r w:rsidR="0035392B" w:rsidRPr="00CB3911">
        <w:rPr>
          <w:rFonts w:ascii="Arial" w:hAnsi="Arial" w:cs="Arial"/>
        </w:rPr>
        <w:t>entwickeln sich zu einem</w:t>
      </w:r>
      <w:r>
        <w:rPr>
          <w:rFonts w:ascii="Arial" w:hAnsi="Arial" w:cs="Arial"/>
        </w:rPr>
        <w:t xml:space="preserve"> </w:t>
      </w:r>
      <w:r w:rsidR="0035392B" w:rsidRPr="00CB3911">
        <w:rPr>
          <w:rFonts w:ascii="Arial" w:hAnsi="Arial" w:cs="Arial"/>
        </w:rPr>
        <w:t>w</w:t>
      </w:r>
      <w:r>
        <w:rPr>
          <w:rFonts w:ascii="Arial" w:hAnsi="Arial" w:cs="Arial"/>
        </w:rPr>
        <w:t xml:space="preserve">esentlichen Baustein in unserem </w:t>
      </w:r>
      <w:r w:rsidR="0035392B" w:rsidRPr="00CB3911">
        <w:rPr>
          <w:rFonts w:ascii="Arial" w:hAnsi="Arial" w:cs="Arial"/>
        </w:rPr>
        <w:t>Geschäft. Für uns bedeutet Digitalisierung mehr als die Einführung von neuen Technologien,</w:t>
      </w:r>
      <w:r w:rsidR="00175B64">
        <w:rPr>
          <w:rFonts w:ascii="Arial" w:hAnsi="Arial" w:cs="Arial"/>
        </w:rPr>
        <w:t>“</w:t>
      </w:r>
      <w:r>
        <w:rPr>
          <w:rFonts w:ascii="Arial" w:hAnsi="Arial" w:cs="Arial"/>
        </w:rPr>
        <w:t xml:space="preserve"> </w:t>
      </w:r>
      <w:r w:rsidR="0035392B" w:rsidRPr="00CB3911">
        <w:rPr>
          <w:rFonts w:ascii="Arial" w:hAnsi="Arial" w:cs="Arial"/>
        </w:rPr>
        <w:t>so Dr. Dirk Höhl</w:t>
      </w:r>
      <w:r>
        <w:rPr>
          <w:rFonts w:ascii="Arial" w:hAnsi="Arial" w:cs="Arial"/>
        </w:rPr>
        <w:t xml:space="preserve">er, Leiter Marketing &amp; Vertrieb </w:t>
      </w:r>
      <w:r w:rsidR="0035392B" w:rsidRPr="00CB3911">
        <w:rPr>
          <w:rFonts w:ascii="Arial" w:hAnsi="Arial" w:cs="Arial"/>
        </w:rPr>
        <w:t>im Geschäftsgebiet</w:t>
      </w:r>
      <w:r>
        <w:rPr>
          <w:rFonts w:ascii="Arial" w:hAnsi="Arial" w:cs="Arial"/>
        </w:rPr>
        <w:t xml:space="preserve"> </w:t>
      </w:r>
      <w:r w:rsidR="0035392B" w:rsidRPr="00CB3911">
        <w:rPr>
          <w:rFonts w:ascii="Arial" w:hAnsi="Arial" w:cs="Arial"/>
        </w:rPr>
        <w:t>Performance Intermediates. „Mit unseren digitalen Lösungen machen wir</w:t>
      </w:r>
      <w:r>
        <w:rPr>
          <w:rFonts w:ascii="Arial" w:hAnsi="Arial" w:cs="Arial"/>
        </w:rPr>
        <w:t xml:space="preserve"> </w:t>
      </w:r>
      <w:r w:rsidR="0035392B" w:rsidRPr="00CB3911">
        <w:rPr>
          <w:rFonts w:ascii="Arial" w:hAnsi="Arial" w:cs="Arial"/>
        </w:rPr>
        <w:t>die Zusammenarbeit mit unseren Kunden effizienter und erfolgreicher.</w:t>
      </w:r>
      <w:r w:rsidR="00175B64">
        <w:rPr>
          <w:rFonts w:ascii="Arial" w:hAnsi="Arial" w:cs="Arial"/>
        </w:rPr>
        <w:t xml:space="preserve"> </w:t>
      </w:r>
      <w:r w:rsidR="0035392B" w:rsidRPr="00CB3911">
        <w:rPr>
          <w:rFonts w:ascii="Arial" w:hAnsi="Arial" w:cs="Arial"/>
        </w:rPr>
        <w:t>Wir haben bereits eine gute Erfolgsbilanz, beispielsweise in der Automatisierung und Prozessoptimierung. Nun übertragen wir diese Ansätze auf das Kundengeschäft.“</w:t>
      </w:r>
    </w:p>
    <w:p w:rsidR="0047070C" w:rsidRDefault="0047070C" w:rsidP="0035392B">
      <w:pPr>
        <w:rPr>
          <w:rFonts w:ascii="Arial" w:hAnsi="Arial" w:cs="Arial"/>
          <w:color w:val="212529"/>
        </w:rPr>
      </w:pPr>
    </w:p>
    <w:p w:rsidR="0035392B" w:rsidRPr="00CB3911" w:rsidRDefault="0035392B" w:rsidP="0035392B">
      <w:pPr>
        <w:rPr>
          <w:rFonts w:ascii="Arial" w:hAnsi="Arial" w:cs="Arial"/>
        </w:rPr>
      </w:pPr>
      <w:r w:rsidRPr="00CB3911">
        <w:rPr>
          <w:rFonts w:ascii="Arial" w:hAnsi="Arial" w:cs="Arial"/>
        </w:rPr>
        <w:t>C4Connect vereint Online-Plattformen, Datenschnittstellen</w:t>
      </w:r>
      <w:r w:rsidR="00175B64">
        <w:rPr>
          <w:rFonts w:ascii="Arial" w:hAnsi="Arial" w:cs="Arial"/>
        </w:rPr>
        <w:t xml:space="preserve"> </w:t>
      </w:r>
      <w:r w:rsidRPr="00CB3911">
        <w:rPr>
          <w:rFonts w:ascii="Arial" w:hAnsi="Arial" w:cs="Arial"/>
        </w:rPr>
        <w:t>oder auch</w:t>
      </w:r>
      <w:r w:rsidR="00175B64">
        <w:rPr>
          <w:rFonts w:ascii="Arial" w:hAnsi="Arial" w:cs="Arial"/>
        </w:rPr>
        <w:t xml:space="preserve"> </w:t>
      </w:r>
      <w:r w:rsidRPr="00CB3911">
        <w:rPr>
          <w:rFonts w:ascii="Arial" w:hAnsi="Arial" w:cs="Arial"/>
        </w:rPr>
        <w:t>Bietersysteme und wird beständig in engem Austausch mit den Kunden ausgebaut. Im Rahmen der EPCA wurde die neue Bieterplattform „C4Bu</w:t>
      </w:r>
      <w:r w:rsidR="00175B64">
        <w:rPr>
          <w:rFonts w:ascii="Arial" w:hAnsi="Arial" w:cs="Arial"/>
        </w:rPr>
        <w:t xml:space="preserve">y“ vorgestellt. Das Neue daran: </w:t>
      </w:r>
      <w:r w:rsidRPr="00CB3911">
        <w:rPr>
          <w:rFonts w:ascii="Arial" w:hAnsi="Arial" w:cs="Arial"/>
        </w:rPr>
        <w:t>Schwankende Produktions- und Nachfragemengen</w:t>
      </w:r>
      <w:r w:rsidR="00175B64">
        <w:rPr>
          <w:rFonts w:ascii="Arial" w:hAnsi="Arial" w:cs="Arial"/>
        </w:rPr>
        <w:t xml:space="preserve"> </w:t>
      </w:r>
      <w:r w:rsidRPr="00CB3911">
        <w:rPr>
          <w:rFonts w:ascii="Arial" w:hAnsi="Arial" w:cs="Arial"/>
        </w:rPr>
        <w:t>werden in einem</w:t>
      </w:r>
      <w:r w:rsidR="00175B64">
        <w:rPr>
          <w:rFonts w:ascii="Arial" w:hAnsi="Arial" w:cs="Arial"/>
        </w:rPr>
        <w:t xml:space="preserve"> </w:t>
      </w:r>
      <w:r w:rsidRPr="00CB3911">
        <w:rPr>
          <w:rFonts w:ascii="Arial" w:hAnsi="Arial" w:cs="Arial"/>
        </w:rPr>
        <w:t>intuitiven Onlinetool aufeinander abgestimmt.</w:t>
      </w:r>
      <w:r w:rsidR="00175B64">
        <w:rPr>
          <w:rFonts w:ascii="Arial" w:hAnsi="Arial" w:cs="Arial"/>
        </w:rPr>
        <w:t xml:space="preserve"> </w:t>
      </w:r>
      <w:r w:rsidRPr="00CB3911">
        <w:rPr>
          <w:rFonts w:ascii="Arial" w:hAnsi="Arial" w:cs="Arial"/>
        </w:rPr>
        <w:t>Kunden können Angebote für Mengen abgeben und profitieren damit von einer</w:t>
      </w:r>
      <w:r w:rsidR="00175B64">
        <w:rPr>
          <w:rFonts w:ascii="Arial" w:hAnsi="Arial" w:cs="Arial"/>
        </w:rPr>
        <w:t xml:space="preserve"> </w:t>
      </w:r>
      <w:r w:rsidRPr="00CB3911">
        <w:rPr>
          <w:rFonts w:ascii="Arial" w:hAnsi="Arial" w:cs="Arial"/>
        </w:rPr>
        <w:t>höheren Transparenz</w:t>
      </w:r>
      <w:r w:rsidR="00175B64">
        <w:rPr>
          <w:rFonts w:ascii="Arial" w:hAnsi="Arial" w:cs="Arial"/>
        </w:rPr>
        <w:t xml:space="preserve"> </w:t>
      </w:r>
      <w:r w:rsidRPr="00CB3911">
        <w:rPr>
          <w:rFonts w:ascii="Arial" w:hAnsi="Arial" w:cs="Arial"/>
        </w:rPr>
        <w:t>über Verfügbarkeiten.</w:t>
      </w:r>
    </w:p>
    <w:p w:rsidR="0035392B" w:rsidRPr="00F95DFC" w:rsidRDefault="0035392B" w:rsidP="0047070C">
      <w:pPr>
        <w:rPr>
          <w:rFonts w:ascii="Arial" w:hAnsi="Arial" w:cs="Arial"/>
          <w:color w:val="212529"/>
        </w:rPr>
      </w:pPr>
    </w:p>
    <w:p w:rsidR="0035392B" w:rsidRPr="00CB3911" w:rsidRDefault="0035392B" w:rsidP="0035392B">
      <w:pPr>
        <w:rPr>
          <w:rFonts w:ascii="Arial" w:hAnsi="Arial" w:cs="Arial"/>
        </w:rPr>
      </w:pPr>
      <w:r w:rsidRPr="00CB3911">
        <w:rPr>
          <w:rFonts w:ascii="Arial" w:hAnsi="Arial" w:cs="Arial"/>
        </w:rPr>
        <w:t>C4Buy ergänzt die bestehende Plattform</w:t>
      </w:r>
      <w:r w:rsidR="00175B64">
        <w:rPr>
          <w:rFonts w:ascii="Arial" w:hAnsi="Arial" w:cs="Arial"/>
        </w:rPr>
        <w:t xml:space="preserve"> </w:t>
      </w:r>
      <w:r w:rsidRPr="00CB3911">
        <w:rPr>
          <w:rFonts w:ascii="Arial" w:hAnsi="Arial" w:cs="Arial"/>
        </w:rPr>
        <w:t>C4Connect, die den Kunden</w:t>
      </w:r>
      <w:r w:rsidR="00175B64">
        <w:rPr>
          <w:rFonts w:ascii="Arial" w:hAnsi="Arial" w:cs="Arial"/>
        </w:rPr>
        <w:t xml:space="preserve"> </w:t>
      </w:r>
      <w:r w:rsidRPr="00CB3911">
        <w:rPr>
          <w:rFonts w:ascii="Arial" w:hAnsi="Arial" w:cs="Arial"/>
        </w:rPr>
        <w:t>24/7 zur Verfügung steht. Hier</w:t>
      </w:r>
      <w:r w:rsidR="00175B64">
        <w:rPr>
          <w:rFonts w:ascii="Arial" w:hAnsi="Arial" w:cs="Arial"/>
        </w:rPr>
        <w:t xml:space="preserve"> </w:t>
      </w:r>
      <w:r w:rsidRPr="00CB3911">
        <w:rPr>
          <w:rFonts w:ascii="Arial" w:hAnsi="Arial" w:cs="Arial"/>
        </w:rPr>
        <w:t>finden Kunden einen</w:t>
      </w:r>
      <w:r w:rsidR="00175B64">
        <w:rPr>
          <w:rFonts w:ascii="Arial" w:hAnsi="Arial" w:cs="Arial"/>
        </w:rPr>
        <w:t xml:space="preserve"> </w:t>
      </w:r>
      <w:r w:rsidRPr="00CB3911">
        <w:rPr>
          <w:rFonts w:ascii="Arial" w:hAnsi="Arial" w:cs="Arial"/>
        </w:rPr>
        <w:t>direk</w:t>
      </w:r>
      <w:r w:rsidR="00175B64">
        <w:rPr>
          <w:rFonts w:ascii="Arial" w:hAnsi="Arial" w:cs="Arial"/>
        </w:rPr>
        <w:t xml:space="preserve">ten Zugriff auf C4EDI und somit </w:t>
      </w:r>
      <w:r w:rsidRPr="00CB3911">
        <w:rPr>
          <w:rFonts w:ascii="Arial" w:hAnsi="Arial" w:cs="Arial"/>
        </w:rPr>
        <w:t>die direkte</w:t>
      </w:r>
      <w:r w:rsidR="00175B64">
        <w:rPr>
          <w:rFonts w:ascii="Arial" w:hAnsi="Arial" w:cs="Arial"/>
        </w:rPr>
        <w:t xml:space="preserve"> Anbindung über </w:t>
      </w:r>
      <w:r w:rsidRPr="00CB3911">
        <w:rPr>
          <w:rFonts w:ascii="Arial" w:hAnsi="Arial" w:cs="Arial"/>
        </w:rPr>
        <w:t>Elemica. Sie können</w:t>
      </w:r>
      <w:r w:rsidR="00175B64">
        <w:rPr>
          <w:rFonts w:ascii="Arial" w:hAnsi="Arial" w:cs="Arial"/>
        </w:rPr>
        <w:t xml:space="preserve"> </w:t>
      </w:r>
      <w:r w:rsidRPr="00CB3911">
        <w:rPr>
          <w:rFonts w:ascii="Arial" w:hAnsi="Arial" w:cs="Arial"/>
        </w:rPr>
        <w:t xml:space="preserve">den </w:t>
      </w:r>
      <w:r w:rsidR="00175B64">
        <w:rPr>
          <w:rFonts w:ascii="Arial" w:hAnsi="Arial" w:cs="Arial"/>
        </w:rPr>
        <w:t xml:space="preserve">Status </w:t>
      </w:r>
      <w:r w:rsidRPr="00CB3911">
        <w:rPr>
          <w:rFonts w:ascii="Arial" w:hAnsi="Arial" w:cs="Arial"/>
        </w:rPr>
        <w:t>der</w:t>
      </w:r>
      <w:r w:rsidR="00175B64">
        <w:rPr>
          <w:rFonts w:ascii="Arial" w:hAnsi="Arial" w:cs="Arial"/>
        </w:rPr>
        <w:t xml:space="preserve"> </w:t>
      </w:r>
      <w:r w:rsidRPr="00CB3911">
        <w:rPr>
          <w:rFonts w:ascii="Arial" w:hAnsi="Arial" w:cs="Arial"/>
        </w:rPr>
        <w:t>Bestellung</w:t>
      </w:r>
      <w:r w:rsidR="00175B64">
        <w:rPr>
          <w:rFonts w:ascii="Arial" w:hAnsi="Arial" w:cs="Arial"/>
        </w:rPr>
        <w:t xml:space="preserve"> </w:t>
      </w:r>
      <w:r w:rsidRPr="00CB3911">
        <w:rPr>
          <w:rFonts w:ascii="Arial" w:hAnsi="Arial" w:cs="Arial"/>
        </w:rPr>
        <w:t>über</w:t>
      </w:r>
      <w:r w:rsidR="00175B64">
        <w:rPr>
          <w:rFonts w:ascii="Arial" w:hAnsi="Arial" w:cs="Arial"/>
        </w:rPr>
        <w:t xml:space="preserve"> </w:t>
      </w:r>
      <w:r w:rsidRPr="00CB3911">
        <w:rPr>
          <w:rFonts w:ascii="Arial" w:hAnsi="Arial" w:cs="Arial"/>
        </w:rPr>
        <w:t>C4Orders</w:t>
      </w:r>
      <w:r w:rsidR="00175B64">
        <w:rPr>
          <w:rFonts w:ascii="Arial" w:hAnsi="Arial" w:cs="Arial"/>
        </w:rPr>
        <w:t xml:space="preserve"> </w:t>
      </w:r>
      <w:r w:rsidRPr="00CB3911">
        <w:rPr>
          <w:rFonts w:ascii="Arial" w:hAnsi="Arial" w:cs="Arial"/>
        </w:rPr>
        <w:t>einzusehen.</w:t>
      </w:r>
      <w:r w:rsidR="00175B64">
        <w:rPr>
          <w:rFonts w:ascii="Arial" w:hAnsi="Arial" w:cs="Arial"/>
        </w:rPr>
        <w:t xml:space="preserve"> </w:t>
      </w:r>
      <w:r w:rsidRPr="00CB3911">
        <w:rPr>
          <w:rFonts w:ascii="Arial" w:hAnsi="Arial" w:cs="Arial"/>
        </w:rPr>
        <w:t>Und über</w:t>
      </w:r>
      <w:r w:rsidR="00175B64">
        <w:rPr>
          <w:rFonts w:ascii="Arial" w:hAnsi="Arial" w:cs="Arial"/>
        </w:rPr>
        <w:t xml:space="preserve"> </w:t>
      </w:r>
      <w:r w:rsidRPr="00CB3911">
        <w:rPr>
          <w:rFonts w:ascii="Arial" w:hAnsi="Arial" w:cs="Arial"/>
        </w:rPr>
        <w:t>den kürzlich eingeführten</w:t>
      </w:r>
      <w:r w:rsidR="00175B64">
        <w:rPr>
          <w:rFonts w:ascii="Arial" w:hAnsi="Arial" w:cs="Arial"/>
        </w:rPr>
        <w:t xml:space="preserve"> </w:t>
      </w:r>
      <w:r w:rsidRPr="00CB3911">
        <w:rPr>
          <w:rFonts w:ascii="Arial" w:hAnsi="Arial" w:cs="Arial"/>
        </w:rPr>
        <w:t>C4DRIVOSOL</w:t>
      </w:r>
      <w:r w:rsidRPr="007B6DF6">
        <w:rPr>
          <w:rFonts w:ascii="Arial" w:hAnsi="Arial" w:cs="Arial"/>
          <w:vertAlign w:val="superscript"/>
        </w:rPr>
        <w:t>®</w:t>
      </w:r>
      <w:r w:rsidRPr="00CB3911">
        <w:rPr>
          <w:rFonts w:ascii="Arial" w:hAnsi="Arial" w:cs="Arial"/>
        </w:rPr>
        <w:t xml:space="preserve"> Tuner</w:t>
      </w:r>
      <w:r w:rsidR="00175B64">
        <w:rPr>
          <w:rFonts w:ascii="Arial" w:hAnsi="Arial" w:cs="Arial"/>
        </w:rPr>
        <w:t xml:space="preserve"> </w:t>
      </w:r>
      <w:r w:rsidRPr="00CB3911">
        <w:rPr>
          <w:rFonts w:ascii="Arial" w:hAnsi="Arial" w:cs="Arial"/>
        </w:rPr>
        <w:t>können Kunden</w:t>
      </w:r>
      <w:r w:rsidR="00175B64">
        <w:rPr>
          <w:rFonts w:ascii="Arial" w:hAnsi="Arial" w:cs="Arial"/>
        </w:rPr>
        <w:t xml:space="preserve"> </w:t>
      </w:r>
      <w:r w:rsidRPr="00CB3911">
        <w:rPr>
          <w:rFonts w:ascii="Arial" w:hAnsi="Arial" w:cs="Arial"/>
        </w:rPr>
        <w:t>individuelle DRIVOSOL</w:t>
      </w:r>
      <w:r w:rsidRPr="007B6DF6">
        <w:rPr>
          <w:rFonts w:ascii="Arial" w:hAnsi="Arial" w:cs="Arial"/>
          <w:vertAlign w:val="superscript"/>
        </w:rPr>
        <w:t>®</w:t>
      </w:r>
      <w:r w:rsidRPr="00CB3911">
        <w:rPr>
          <w:rFonts w:ascii="Arial" w:hAnsi="Arial" w:cs="Arial"/>
        </w:rPr>
        <w:t>-Mischungen</w:t>
      </w:r>
      <w:r w:rsidR="00175B64">
        <w:rPr>
          <w:rFonts w:ascii="Arial" w:hAnsi="Arial" w:cs="Arial"/>
        </w:rPr>
        <w:t xml:space="preserve"> </w:t>
      </w:r>
      <w:r w:rsidRPr="00CB3911">
        <w:rPr>
          <w:rFonts w:ascii="Arial" w:hAnsi="Arial" w:cs="Arial"/>
        </w:rPr>
        <w:t>zusammenzustellen.</w:t>
      </w:r>
    </w:p>
    <w:p w:rsidR="0035392B" w:rsidRDefault="0035392B" w:rsidP="0047070C">
      <w:pPr>
        <w:rPr>
          <w:rFonts w:ascii="Arial" w:hAnsi="Arial" w:cs="Arial"/>
          <w:color w:val="212529"/>
        </w:rPr>
      </w:pPr>
    </w:p>
    <w:p w:rsidR="0035392B" w:rsidRDefault="0035392B" w:rsidP="0035392B">
      <w:pPr>
        <w:rPr>
          <w:rFonts w:ascii="Arial" w:hAnsi="Arial" w:cs="Arial"/>
        </w:rPr>
      </w:pPr>
      <w:r w:rsidRPr="00CB3911">
        <w:rPr>
          <w:rFonts w:ascii="Arial" w:hAnsi="Arial" w:cs="Arial"/>
        </w:rPr>
        <w:t>Das Besondere:</w:t>
      </w:r>
      <w:r w:rsidR="00175B64">
        <w:rPr>
          <w:rFonts w:ascii="Arial" w:hAnsi="Arial" w:cs="Arial"/>
        </w:rPr>
        <w:t xml:space="preserve"> </w:t>
      </w:r>
      <w:r w:rsidRPr="00CB3911">
        <w:rPr>
          <w:rFonts w:ascii="Arial" w:hAnsi="Arial" w:cs="Arial"/>
        </w:rPr>
        <w:t>Die Plattform</w:t>
      </w:r>
      <w:r w:rsidR="00175B64">
        <w:rPr>
          <w:rFonts w:ascii="Arial" w:hAnsi="Arial" w:cs="Arial"/>
        </w:rPr>
        <w:t xml:space="preserve"> </w:t>
      </w:r>
      <w:r w:rsidRPr="00CB3911">
        <w:rPr>
          <w:rFonts w:ascii="Arial" w:hAnsi="Arial" w:cs="Arial"/>
        </w:rPr>
        <w:t>C4Connect</w:t>
      </w:r>
      <w:r w:rsidR="00175B64">
        <w:rPr>
          <w:rFonts w:ascii="Arial" w:hAnsi="Arial" w:cs="Arial"/>
        </w:rPr>
        <w:t xml:space="preserve"> </w:t>
      </w:r>
      <w:r w:rsidRPr="00CB3911">
        <w:rPr>
          <w:rFonts w:ascii="Arial" w:hAnsi="Arial" w:cs="Arial"/>
        </w:rPr>
        <w:t>wurde gemeinsam mit ausgewählten Kunden entwickelt.</w:t>
      </w:r>
      <w:r w:rsidR="00175B64">
        <w:rPr>
          <w:rFonts w:ascii="Arial" w:hAnsi="Arial" w:cs="Arial"/>
        </w:rPr>
        <w:t xml:space="preserve"> </w:t>
      </w:r>
      <w:r w:rsidRPr="00CB3911">
        <w:rPr>
          <w:rFonts w:ascii="Arial" w:hAnsi="Arial" w:cs="Arial"/>
        </w:rPr>
        <w:t>Sie bereichert dadurch die Kundenbeziehung.</w:t>
      </w:r>
      <w:r w:rsidR="00175B64">
        <w:rPr>
          <w:rFonts w:ascii="Arial" w:hAnsi="Arial" w:cs="Arial"/>
        </w:rPr>
        <w:t xml:space="preserve"> </w:t>
      </w:r>
      <w:r w:rsidRPr="00CB3911">
        <w:rPr>
          <w:rFonts w:ascii="Arial" w:hAnsi="Arial" w:cs="Arial"/>
        </w:rPr>
        <w:t>Nicht nur in Punkto Erreichbarkeit, sondern auch durch ein besseres Verständnis der wahren Kundenbedürfnisse. Über C4Connect bietet Performance Intermediates mehr als nur Produkte – nämlich zusätzliche Services. Und das soll</w:t>
      </w:r>
      <w:r w:rsidR="00175B64">
        <w:rPr>
          <w:rFonts w:ascii="Arial" w:hAnsi="Arial" w:cs="Arial"/>
        </w:rPr>
        <w:t xml:space="preserve"> </w:t>
      </w:r>
      <w:r w:rsidRPr="00CB3911">
        <w:rPr>
          <w:rFonts w:ascii="Arial" w:hAnsi="Arial" w:cs="Arial"/>
        </w:rPr>
        <w:t>vor allem zu einem führen:</w:t>
      </w:r>
      <w:r w:rsidR="00175B64">
        <w:rPr>
          <w:rFonts w:ascii="Arial" w:hAnsi="Arial" w:cs="Arial"/>
        </w:rPr>
        <w:t xml:space="preserve"> </w:t>
      </w:r>
      <w:r w:rsidRPr="00CB3911">
        <w:rPr>
          <w:rFonts w:ascii="Arial" w:hAnsi="Arial" w:cs="Arial"/>
        </w:rPr>
        <w:t>mehr Kundenzufriedenheit.</w:t>
      </w:r>
    </w:p>
    <w:p w:rsidR="0035392B" w:rsidRPr="00CB3911" w:rsidRDefault="0035392B" w:rsidP="0035392B">
      <w:pPr>
        <w:rPr>
          <w:rFonts w:ascii="Arial" w:hAnsi="Arial" w:cs="Arial"/>
          <w:color w:val="212529"/>
        </w:rPr>
      </w:pPr>
    </w:p>
    <w:p w:rsidR="0035392B" w:rsidRPr="00CB3911" w:rsidRDefault="0035392B" w:rsidP="0035392B">
      <w:pPr>
        <w:rPr>
          <w:rFonts w:ascii="Arial" w:hAnsi="Arial" w:cs="Arial"/>
          <w:color w:val="212529"/>
        </w:rPr>
      </w:pPr>
      <w:r w:rsidRPr="00CB3911">
        <w:rPr>
          <w:rFonts w:ascii="Arial" w:hAnsi="Arial" w:cs="Arial"/>
        </w:rPr>
        <w:t>„Die zahlreichen Gespräche auf der EPCA si</w:t>
      </w:r>
      <w:r w:rsidR="00175B64">
        <w:rPr>
          <w:rFonts w:ascii="Arial" w:hAnsi="Arial" w:cs="Arial"/>
        </w:rPr>
        <w:t xml:space="preserve">nd ein wertvoller Input für uns,“ </w:t>
      </w:r>
      <w:r w:rsidRPr="00CB3911">
        <w:rPr>
          <w:rFonts w:ascii="Arial" w:hAnsi="Arial" w:cs="Arial"/>
        </w:rPr>
        <w:t>so Dr. Dirk Höhler. „Denn nun können wir unsere Plattform gezielt weiterentwickeln.</w:t>
      </w:r>
      <w:r w:rsidR="00175B64">
        <w:rPr>
          <w:rFonts w:ascii="Arial" w:hAnsi="Arial" w:cs="Arial"/>
        </w:rPr>
        <w:t xml:space="preserve"> </w:t>
      </w:r>
      <w:r w:rsidRPr="00CB3911">
        <w:rPr>
          <w:rFonts w:ascii="Arial" w:hAnsi="Arial" w:cs="Arial"/>
        </w:rPr>
        <w:t xml:space="preserve">So haben wir den Hinweis bekommen, </w:t>
      </w:r>
      <w:r w:rsidR="003D3705">
        <w:rPr>
          <w:rFonts w:ascii="Arial" w:hAnsi="Arial" w:cs="Arial"/>
        </w:rPr>
        <w:t>verstärkt</w:t>
      </w:r>
      <w:r w:rsidRPr="00CB3911">
        <w:rPr>
          <w:rFonts w:ascii="Arial" w:hAnsi="Arial" w:cs="Arial"/>
        </w:rPr>
        <w:t xml:space="preserve"> die gesamte Wertschöpfungskette zu digitalisieren – und nicht nur Teile davon. Gemeinsam mit Kunden und weiteren Partnern werden wir dies in Angriff nehmen.“</w:t>
      </w:r>
    </w:p>
    <w:p w:rsidR="000B1B97" w:rsidRDefault="000B1B97" w:rsidP="0006177F"/>
    <w:p w:rsidR="000B1B97" w:rsidRDefault="000B1B97" w:rsidP="0006177F"/>
    <w:p w:rsidR="004540B1" w:rsidRDefault="004540B1" w:rsidP="0006177F"/>
    <w:p w:rsidR="004540B1" w:rsidRDefault="004540B1" w:rsidP="0006177F"/>
    <w:p w:rsidR="004540B1" w:rsidRDefault="004540B1" w:rsidP="0006177F"/>
    <w:p w:rsidR="004540B1" w:rsidRDefault="004540B1" w:rsidP="0006177F"/>
    <w:p w:rsidR="000B1B97" w:rsidRDefault="000B1B97" w:rsidP="0006177F"/>
    <w:p w:rsidR="00F8660B" w:rsidRPr="00741901" w:rsidRDefault="00EA5E6F" w:rsidP="00F8660B">
      <w:pPr>
        <w:spacing w:line="220" w:lineRule="exact"/>
        <w:rPr>
          <w:rFonts w:cs="Lucida Sans Unicode"/>
          <w:b/>
          <w:bCs/>
          <w:color w:val="0D0D0D"/>
          <w:sz w:val="18"/>
          <w:szCs w:val="18"/>
        </w:rPr>
      </w:pPr>
      <w:r>
        <w:rPr>
          <w:rFonts w:cs="Lucida Sans Unicode"/>
          <w:b/>
          <w:bCs/>
          <w:color w:val="0D0D0D"/>
          <w:sz w:val="18"/>
          <w:szCs w:val="18"/>
        </w:rPr>
        <w:t>Über Evonik</w:t>
      </w:r>
    </w:p>
    <w:p w:rsidR="005D7D1B" w:rsidRDefault="005D7D1B" w:rsidP="005D7D1B">
      <w:pPr>
        <w:autoSpaceDE w:val="0"/>
        <w:autoSpaceDN w:val="0"/>
        <w:adjustRightInd w:val="0"/>
        <w:spacing w:line="220" w:lineRule="exact"/>
        <w:rPr>
          <w:rFonts w:cs="Lucida Sans Unicode"/>
          <w:bCs/>
          <w:color w:val="9BBB59" w:themeColor="accent3"/>
          <w:sz w:val="18"/>
          <w:szCs w:val="18"/>
        </w:rPr>
      </w:pPr>
      <w:r>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rsidR="00F420B0" w:rsidRPr="00F420B0" w:rsidRDefault="00F420B0" w:rsidP="00F420B0">
      <w:pPr>
        <w:autoSpaceDE w:val="0"/>
        <w:autoSpaceDN w:val="0"/>
        <w:adjustRightInd w:val="0"/>
        <w:spacing w:line="220" w:lineRule="exact"/>
        <w:rPr>
          <w:rFonts w:cs="Lucida Sans Unicode"/>
          <w:sz w:val="18"/>
          <w:szCs w:val="18"/>
        </w:rPr>
      </w:pPr>
    </w:p>
    <w:p w:rsidR="001B188A" w:rsidRDefault="001B188A">
      <w:pPr>
        <w:spacing w:line="240" w:lineRule="auto"/>
        <w:rPr>
          <w:rFonts w:cs="Lucida Sans Unicode"/>
          <w:b/>
          <w:sz w:val="18"/>
          <w:szCs w:val="18"/>
        </w:rPr>
      </w:pPr>
      <w:r>
        <w:rPr>
          <w:rFonts w:cs="Lucida Sans Unicode"/>
          <w:b/>
          <w:sz w:val="18"/>
          <w:szCs w:val="18"/>
        </w:rPr>
        <w:br w:type="page"/>
      </w:r>
    </w:p>
    <w:p w:rsidR="00F420B0" w:rsidRPr="00F420B0" w:rsidRDefault="00F420B0" w:rsidP="00F420B0">
      <w:pPr>
        <w:autoSpaceDE w:val="0"/>
        <w:autoSpaceDN w:val="0"/>
        <w:adjustRightInd w:val="0"/>
        <w:spacing w:line="220" w:lineRule="exact"/>
        <w:rPr>
          <w:rFonts w:cs="Lucida Sans Unicode"/>
          <w:b/>
          <w:sz w:val="18"/>
          <w:szCs w:val="18"/>
        </w:rPr>
      </w:pPr>
      <w:bookmarkStart w:id="0" w:name="_GoBack"/>
      <w:bookmarkEnd w:id="0"/>
      <w:r w:rsidRPr="00F420B0">
        <w:rPr>
          <w:rFonts w:cs="Lucida Sans Unicode"/>
          <w:b/>
          <w:sz w:val="18"/>
          <w:szCs w:val="18"/>
        </w:rPr>
        <w:t>Über Performance Materials</w:t>
      </w:r>
    </w:p>
    <w:p w:rsidR="00F420B0" w:rsidRPr="00F420B0" w:rsidRDefault="00F420B0" w:rsidP="00F420B0">
      <w:pPr>
        <w:autoSpaceDE w:val="0"/>
        <w:autoSpaceDN w:val="0"/>
        <w:adjustRightInd w:val="0"/>
        <w:spacing w:line="220" w:lineRule="exact"/>
        <w:rPr>
          <w:rFonts w:cs="Lucida Sans Unicode"/>
          <w:sz w:val="18"/>
          <w:szCs w:val="18"/>
        </w:rPr>
      </w:pPr>
      <w:r w:rsidRPr="00F420B0">
        <w:rPr>
          <w:rFonts w:cs="Lucida Sans Unicode"/>
          <w:sz w:val="18"/>
          <w:szCs w:val="18"/>
        </w:rPr>
        <w:t>Das Segment Performance Materials wird von der Evonik Performance Materials GmbH geführt. Im Mittelpunkt der weltweiten Aktivitäten des Segments stehen die Entwicklung und Herstellung von polymeren Werkstoffen sowie Zwischenprodukten vor allem für die Gummi- und Kunststoffindustrie sowie für die Agroindustrie. Das Segment erwirtschaftete im Geschäftsjahr 201</w:t>
      </w:r>
      <w:r w:rsidR="001959AC">
        <w:rPr>
          <w:rFonts w:cs="Lucida Sans Unicode"/>
          <w:sz w:val="18"/>
          <w:szCs w:val="18"/>
        </w:rPr>
        <w:t>7</w:t>
      </w:r>
      <w:r w:rsidRPr="00F420B0">
        <w:rPr>
          <w:rFonts w:cs="Lucida Sans Unicode"/>
          <w:sz w:val="18"/>
          <w:szCs w:val="18"/>
        </w:rPr>
        <w:t xml:space="preserve"> mit rund 4.400 Mitarbeitern einen Umsatz von 3,</w:t>
      </w:r>
      <w:r w:rsidR="001959AC">
        <w:rPr>
          <w:rFonts w:cs="Lucida Sans Unicode"/>
          <w:sz w:val="18"/>
          <w:szCs w:val="18"/>
        </w:rPr>
        <w:t>8</w:t>
      </w:r>
      <w:r w:rsidRPr="00F420B0">
        <w:rPr>
          <w:rFonts w:cs="Lucida Sans Unicode"/>
          <w:sz w:val="18"/>
          <w:szCs w:val="18"/>
        </w:rPr>
        <w:t xml:space="preserve"> Milliarden €.</w:t>
      </w:r>
    </w:p>
    <w:p w:rsidR="00F420B0" w:rsidRPr="00F420B0" w:rsidRDefault="00F420B0" w:rsidP="00F420B0">
      <w:pPr>
        <w:autoSpaceDE w:val="0"/>
        <w:autoSpaceDN w:val="0"/>
        <w:adjustRightInd w:val="0"/>
        <w:spacing w:line="220" w:lineRule="exact"/>
        <w:rPr>
          <w:rFonts w:cs="Lucida Sans Unicode"/>
          <w:sz w:val="18"/>
          <w:szCs w:val="18"/>
        </w:rPr>
      </w:pPr>
    </w:p>
    <w:p w:rsidR="00F420B0" w:rsidRPr="00F420B0" w:rsidRDefault="00F420B0" w:rsidP="00F420B0">
      <w:pPr>
        <w:autoSpaceDE w:val="0"/>
        <w:autoSpaceDN w:val="0"/>
        <w:adjustRightInd w:val="0"/>
        <w:spacing w:line="220" w:lineRule="exact"/>
        <w:rPr>
          <w:rFonts w:cs="Lucida Sans Unicode"/>
          <w:b/>
          <w:sz w:val="18"/>
          <w:szCs w:val="18"/>
        </w:rPr>
      </w:pPr>
      <w:r w:rsidRPr="00F420B0">
        <w:rPr>
          <w:rFonts w:cs="Lucida Sans Unicode"/>
          <w:b/>
          <w:sz w:val="18"/>
          <w:szCs w:val="18"/>
        </w:rPr>
        <w:lastRenderedPageBreak/>
        <w:t>Rechtlicher Hinweis</w:t>
      </w:r>
    </w:p>
    <w:p w:rsidR="00F420B0" w:rsidRPr="00F420B0" w:rsidRDefault="00F420B0" w:rsidP="00F420B0">
      <w:pPr>
        <w:autoSpaceDE w:val="0"/>
        <w:autoSpaceDN w:val="0"/>
        <w:adjustRightInd w:val="0"/>
        <w:spacing w:line="220" w:lineRule="exact"/>
        <w:rPr>
          <w:rFonts w:cs="Lucida Sans Unicode"/>
          <w:sz w:val="18"/>
          <w:szCs w:val="18"/>
        </w:rPr>
      </w:pPr>
      <w:r w:rsidRPr="00F420B0">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F420B0" w:rsidRPr="00F420B0" w:rsidRDefault="00F420B0" w:rsidP="00F420B0">
      <w:pPr>
        <w:autoSpaceDE w:val="0"/>
        <w:autoSpaceDN w:val="0"/>
        <w:adjustRightInd w:val="0"/>
        <w:spacing w:line="220" w:lineRule="exact"/>
        <w:rPr>
          <w:rFonts w:cs="Lucida Sans Unicode"/>
          <w:sz w:val="18"/>
          <w:szCs w:val="18"/>
        </w:rPr>
      </w:pPr>
    </w:p>
    <w:sectPr w:rsidR="00F420B0" w:rsidRPr="00F420B0" w:rsidSect="00D333AA">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705" w:rsidRDefault="003D3705" w:rsidP="00FD1184">
      <w:r>
        <w:separator/>
      </w:r>
    </w:p>
  </w:endnote>
  <w:endnote w:type="continuationSeparator" w:id="0">
    <w:p w:rsidR="003D3705" w:rsidRDefault="003D370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vonikProkyon">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705" w:rsidRDefault="003D3705">
    <w:pPr>
      <w:pStyle w:val="Fuzeile"/>
    </w:pPr>
  </w:p>
  <w:p w:rsidR="003D3705" w:rsidRDefault="003D3705">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1B188A">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B188A">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705" w:rsidRDefault="003D3705" w:rsidP="00316EC0">
    <w:pPr>
      <w:pStyle w:val="Fuzeile"/>
    </w:pPr>
  </w:p>
  <w:p w:rsidR="003D3705" w:rsidRPr="005225EC" w:rsidRDefault="003D3705"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1B188A">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1B188A">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705" w:rsidRDefault="003D3705" w:rsidP="00FD1184">
      <w:r>
        <w:separator/>
      </w:r>
    </w:p>
  </w:footnote>
  <w:footnote w:type="continuationSeparator" w:id="0">
    <w:p w:rsidR="003D3705" w:rsidRDefault="003D370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705" w:rsidRPr="006C35A6" w:rsidRDefault="003D3705"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705" w:rsidRPr="006C35A6" w:rsidRDefault="003D3705">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20134CB"/>
    <w:multiLevelType w:val="hybridMultilevel"/>
    <w:tmpl w:val="1650738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6EB562A"/>
    <w:multiLevelType w:val="hybridMultilevel"/>
    <w:tmpl w:val="870A2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9"/>
  </w:num>
  <w:num w:numId="16">
    <w:abstractNumId w:val="18"/>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6"/>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1378"/>
    <w:rsid w:val="00035360"/>
    <w:rsid w:val="00044EB8"/>
    <w:rsid w:val="00046D8D"/>
    <w:rsid w:val="00047E57"/>
    <w:rsid w:val="00052FB1"/>
    <w:rsid w:val="0006177F"/>
    <w:rsid w:val="00075958"/>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30512"/>
    <w:rsid w:val="001625AF"/>
    <w:rsid w:val="001631E8"/>
    <w:rsid w:val="00165932"/>
    <w:rsid w:val="0017414F"/>
    <w:rsid w:val="00175B64"/>
    <w:rsid w:val="001959AC"/>
    <w:rsid w:val="00196518"/>
    <w:rsid w:val="001B188A"/>
    <w:rsid w:val="001B1C6B"/>
    <w:rsid w:val="001B206A"/>
    <w:rsid w:val="001F00B7"/>
    <w:rsid w:val="001F7C26"/>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5392B"/>
    <w:rsid w:val="00367974"/>
    <w:rsid w:val="0038039B"/>
    <w:rsid w:val="00380845"/>
    <w:rsid w:val="00384C52"/>
    <w:rsid w:val="003A023D"/>
    <w:rsid w:val="003A1BB1"/>
    <w:rsid w:val="003A4CED"/>
    <w:rsid w:val="003C0198"/>
    <w:rsid w:val="003D3705"/>
    <w:rsid w:val="003D3C20"/>
    <w:rsid w:val="003D6E84"/>
    <w:rsid w:val="003E4161"/>
    <w:rsid w:val="003F01FD"/>
    <w:rsid w:val="004016F5"/>
    <w:rsid w:val="004146D3"/>
    <w:rsid w:val="00422338"/>
    <w:rsid w:val="00425650"/>
    <w:rsid w:val="00432732"/>
    <w:rsid w:val="004540B1"/>
    <w:rsid w:val="0047070C"/>
    <w:rsid w:val="00476F6F"/>
    <w:rsid w:val="0047761E"/>
    <w:rsid w:val="0048125C"/>
    <w:rsid w:val="004815AA"/>
    <w:rsid w:val="004820F9"/>
    <w:rsid w:val="00491C7E"/>
    <w:rsid w:val="0049367A"/>
    <w:rsid w:val="004A0359"/>
    <w:rsid w:val="004A28CF"/>
    <w:rsid w:val="004A5E45"/>
    <w:rsid w:val="004C520C"/>
    <w:rsid w:val="004C5E53"/>
    <w:rsid w:val="004E04B2"/>
    <w:rsid w:val="004E1DCE"/>
    <w:rsid w:val="004E27F6"/>
    <w:rsid w:val="004E3505"/>
    <w:rsid w:val="004F0B24"/>
    <w:rsid w:val="004F1444"/>
    <w:rsid w:val="004F57B6"/>
    <w:rsid w:val="005020EF"/>
    <w:rsid w:val="005225EC"/>
    <w:rsid w:val="005337DD"/>
    <w:rsid w:val="0054369C"/>
    <w:rsid w:val="00552ADA"/>
    <w:rsid w:val="00554C5A"/>
    <w:rsid w:val="0057548A"/>
    <w:rsid w:val="00582643"/>
    <w:rsid w:val="00582C0E"/>
    <w:rsid w:val="00587C52"/>
    <w:rsid w:val="005A119C"/>
    <w:rsid w:val="005A73EC"/>
    <w:rsid w:val="005B3BD7"/>
    <w:rsid w:val="005D7D1B"/>
    <w:rsid w:val="005E0397"/>
    <w:rsid w:val="005E799F"/>
    <w:rsid w:val="005F234C"/>
    <w:rsid w:val="005F50D9"/>
    <w:rsid w:val="00605C02"/>
    <w:rsid w:val="00606A38"/>
    <w:rsid w:val="00623460"/>
    <w:rsid w:val="00636C35"/>
    <w:rsid w:val="00645F2F"/>
    <w:rsid w:val="00647919"/>
    <w:rsid w:val="00652A75"/>
    <w:rsid w:val="006651E2"/>
    <w:rsid w:val="006729D2"/>
    <w:rsid w:val="006A581A"/>
    <w:rsid w:val="006C35A6"/>
    <w:rsid w:val="006C388A"/>
    <w:rsid w:val="006D601A"/>
    <w:rsid w:val="006D6405"/>
    <w:rsid w:val="006E2F15"/>
    <w:rsid w:val="006F3AB9"/>
    <w:rsid w:val="00717EDA"/>
    <w:rsid w:val="0072366D"/>
    <w:rsid w:val="00731495"/>
    <w:rsid w:val="007423AF"/>
    <w:rsid w:val="00744FA6"/>
    <w:rsid w:val="00751E3D"/>
    <w:rsid w:val="00763004"/>
    <w:rsid w:val="00770879"/>
    <w:rsid w:val="00775D2E"/>
    <w:rsid w:val="00784360"/>
    <w:rsid w:val="007A2C47"/>
    <w:rsid w:val="007B6DF6"/>
    <w:rsid w:val="007C42FA"/>
    <w:rsid w:val="007E025C"/>
    <w:rsid w:val="007E5A2B"/>
    <w:rsid w:val="007E7C76"/>
    <w:rsid w:val="007F1506"/>
    <w:rsid w:val="007F200A"/>
    <w:rsid w:val="00800AA9"/>
    <w:rsid w:val="00826AB1"/>
    <w:rsid w:val="00834E44"/>
    <w:rsid w:val="00836B9A"/>
    <w:rsid w:val="0084389E"/>
    <w:rsid w:val="00846E59"/>
    <w:rsid w:val="00860A6B"/>
    <w:rsid w:val="00885442"/>
    <w:rsid w:val="00894378"/>
    <w:rsid w:val="008A0D35"/>
    <w:rsid w:val="008B03E0"/>
    <w:rsid w:val="008B7AFE"/>
    <w:rsid w:val="008C00D3"/>
    <w:rsid w:val="008C06FF"/>
    <w:rsid w:val="008C2187"/>
    <w:rsid w:val="008D5A15"/>
    <w:rsid w:val="008E7921"/>
    <w:rsid w:val="008F49C5"/>
    <w:rsid w:val="008F4A69"/>
    <w:rsid w:val="009031FF"/>
    <w:rsid w:val="009040DE"/>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E3848"/>
    <w:rsid w:val="00AF0606"/>
    <w:rsid w:val="00B128FD"/>
    <w:rsid w:val="00B2025B"/>
    <w:rsid w:val="00B2500C"/>
    <w:rsid w:val="00B300C4"/>
    <w:rsid w:val="00B31D5A"/>
    <w:rsid w:val="00B46BD0"/>
    <w:rsid w:val="00B50494"/>
    <w:rsid w:val="00B811DE"/>
    <w:rsid w:val="00B85905"/>
    <w:rsid w:val="00B9478A"/>
    <w:rsid w:val="00BA41A7"/>
    <w:rsid w:val="00BA4EB5"/>
    <w:rsid w:val="00BA584D"/>
    <w:rsid w:val="00BA6649"/>
    <w:rsid w:val="00BC1D7E"/>
    <w:rsid w:val="00BC7114"/>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930F0"/>
    <w:rsid w:val="00CB3A53"/>
    <w:rsid w:val="00CC69A5"/>
    <w:rsid w:val="00CD18DB"/>
    <w:rsid w:val="00CE2E92"/>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86D17"/>
    <w:rsid w:val="00E97290"/>
    <w:rsid w:val="00EA5E6F"/>
    <w:rsid w:val="00EB0C3E"/>
    <w:rsid w:val="00EB6A7D"/>
    <w:rsid w:val="00EC012C"/>
    <w:rsid w:val="00EC2C4D"/>
    <w:rsid w:val="00EF353E"/>
    <w:rsid w:val="00EF7EB3"/>
    <w:rsid w:val="00F02BAF"/>
    <w:rsid w:val="00F07F0E"/>
    <w:rsid w:val="00F24D2F"/>
    <w:rsid w:val="00F315CE"/>
    <w:rsid w:val="00F420B0"/>
    <w:rsid w:val="00F47702"/>
    <w:rsid w:val="00F5602B"/>
    <w:rsid w:val="00F5608E"/>
    <w:rsid w:val="00F66FEE"/>
    <w:rsid w:val="00F708E8"/>
    <w:rsid w:val="00F77541"/>
    <w:rsid w:val="00F8660B"/>
    <w:rsid w:val="00F87DB6"/>
    <w:rsid w:val="00F94E80"/>
    <w:rsid w:val="00FA151A"/>
    <w:rsid w:val="00FA30D7"/>
    <w:rsid w:val="00FA5164"/>
    <w:rsid w:val="00FA5F5C"/>
    <w:rsid w:val="00FA6612"/>
    <w:rsid w:val="00FD0461"/>
    <w:rsid w:val="00FD1184"/>
    <w:rsid w:val="00FE1851"/>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47070C"/>
    <w:pPr>
      <w:spacing w:after="160" w:line="259" w:lineRule="auto"/>
      <w:ind w:left="720"/>
      <w:contextualSpacing/>
    </w:pPr>
    <w:rPr>
      <w:rFonts w:asciiTheme="minorHAnsi" w:eastAsiaTheme="minorHAnsi" w:hAnsiTheme="minorHAnsi" w:cstheme="minorBidi"/>
      <w:szCs w:val="22"/>
      <w:lang w:val="en-US" w:eastAsia="en-US"/>
    </w:rPr>
  </w:style>
  <w:style w:type="paragraph" w:customStyle="1" w:styleId="evo-m-p">
    <w:name w:val="evo-m-p"/>
    <w:basedOn w:val="Standard"/>
    <w:rsid w:val="0047070C"/>
    <w:pPr>
      <w:spacing w:after="210" w:line="240" w:lineRule="auto"/>
    </w:pPr>
    <w:rPr>
      <w:rFonts w:ascii="EvonikProkyon" w:hAnsi="EvonikProkyon"/>
      <w:sz w:val="24"/>
      <w:lang w:val="en-US" w:eastAsia="en-US"/>
    </w:rPr>
  </w:style>
  <w:style w:type="character" w:customStyle="1" w:styleId="UnresolvedMention">
    <w:name w:val="Unresolved Mention"/>
    <w:basedOn w:val="Absatz-Standardschriftart"/>
    <w:uiPriority w:val="99"/>
    <w:semiHidden/>
    <w:unhideWhenUsed/>
    <w:rsid w:val="00470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193355">
      <w:bodyDiv w:val="1"/>
      <w:marLeft w:val="0"/>
      <w:marRight w:val="0"/>
      <w:marTop w:val="0"/>
      <w:marBottom w:val="0"/>
      <w:divBdr>
        <w:top w:val="none" w:sz="0" w:space="0" w:color="auto"/>
        <w:left w:val="none" w:sz="0" w:space="0" w:color="auto"/>
        <w:bottom w:val="none" w:sz="0" w:space="0" w:color="auto"/>
        <w:right w:val="none" w:sz="0" w:space="0" w:color="auto"/>
      </w:divBdr>
    </w:div>
    <w:div w:id="131360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rk.hoehler@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A13753D9.dotm</Template>
  <TotalTime>0</TotalTime>
  <Pages>3</Pages>
  <Words>685</Words>
  <Characters>4913</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5587</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Seibt, Martina</cp:lastModifiedBy>
  <cp:revision>2</cp:revision>
  <cp:lastPrinted>2018-10-09T13:36:00Z</cp:lastPrinted>
  <dcterms:created xsi:type="dcterms:W3CDTF">2018-10-11T06:33:00Z</dcterms:created>
  <dcterms:modified xsi:type="dcterms:W3CDTF">2018-10-11T06:33:00Z</dcterms:modified>
</cp:coreProperties>
</file>