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904379" w:rsidTr="002159BA">
        <w:trPr>
          <w:trHeight w:val="851"/>
        </w:trPr>
        <w:tc>
          <w:tcPr>
            <w:tcW w:w="2552" w:type="dxa"/>
            <w:shd w:val="clear" w:color="auto" w:fill="auto"/>
          </w:tcPr>
          <w:p w:rsidR="000B1B97" w:rsidRPr="0047761E" w:rsidRDefault="00BE7193" w:rsidP="000B1B97">
            <w:pPr>
              <w:pStyle w:val="M8"/>
              <w:framePr w:wrap="auto" w:vAnchor="margin" w:hAnchor="text" w:xAlign="left" w:yAlign="inline"/>
              <w:suppressOverlap w:val="0"/>
              <w:rPr>
                <w:sz w:val="18"/>
                <w:szCs w:val="18"/>
              </w:rPr>
            </w:pPr>
            <w:r>
              <w:rPr>
                <w:sz w:val="18"/>
                <w:szCs w:val="18"/>
              </w:rPr>
              <w:t>2</w:t>
            </w:r>
            <w:r w:rsidR="00822CDC">
              <w:rPr>
                <w:sz w:val="18"/>
                <w:szCs w:val="18"/>
              </w:rPr>
              <w:t>7</w:t>
            </w:r>
            <w:bookmarkStart w:id="0" w:name="_GoBack"/>
            <w:bookmarkEnd w:id="0"/>
            <w:r>
              <w:rPr>
                <w:sz w:val="18"/>
                <w:szCs w:val="18"/>
              </w:rPr>
              <w:t>. August 2020</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904379" w:rsidRDefault="000B1B97" w:rsidP="00904379">
            <w:pPr>
              <w:pStyle w:val="Marginalie"/>
              <w:framePr w:w="0" w:hSpace="0" w:wrap="auto" w:vAnchor="margin" w:hAnchor="text" w:xAlign="left" w:yAlign="inline"/>
              <w:rPr>
                <w:b/>
              </w:rPr>
            </w:pPr>
            <w:r w:rsidRPr="001F2C0A">
              <w:rPr>
                <w:b/>
              </w:rPr>
              <w:br/>
            </w:r>
            <w:r w:rsidR="00904379">
              <w:rPr>
                <w:b/>
              </w:rPr>
              <w:t xml:space="preserve">Ansprechpartner Fachpresse </w:t>
            </w:r>
          </w:p>
          <w:p w:rsidR="00904379" w:rsidRDefault="00BE7193" w:rsidP="00904379">
            <w:pPr>
              <w:pStyle w:val="Marginalie"/>
              <w:framePr w:w="0" w:hSpace="0" w:wrap="auto" w:vAnchor="margin" w:hAnchor="text" w:xAlign="left" w:yAlign="inline"/>
            </w:pPr>
            <w:r>
              <w:rPr>
                <w:b/>
              </w:rPr>
              <w:t>Michael Richter</w:t>
            </w:r>
          </w:p>
          <w:p w:rsidR="00904379" w:rsidRDefault="00904379" w:rsidP="00904379">
            <w:pPr>
              <w:pStyle w:val="Marginalie"/>
              <w:framePr w:w="0" w:hSpace="0" w:wrap="auto" w:vAnchor="margin" w:hAnchor="text" w:xAlign="left" w:yAlign="inline"/>
              <w:rPr>
                <w:color w:val="000000"/>
              </w:rPr>
            </w:pPr>
            <w:r>
              <w:rPr>
                <w:color w:val="000000"/>
              </w:rPr>
              <w:t>Performance Materials</w:t>
            </w:r>
          </w:p>
          <w:p w:rsidR="00904379" w:rsidRDefault="00BE7193" w:rsidP="00904379">
            <w:pPr>
              <w:pStyle w:val="Marginalie"/>
              <w:framePr w:w="0" w:hSpace="0" w:wrap="auto" w:vAnchor="margin" w:hAnchor="text" w:xAlign="left" w:yAlign="inline"/>
              <w:rPr>
                <w:color w:val="000000"/>
              </w:rPr>
            </w:pPr>
            <w:r>
              <w:rPr>
                <w:color w:val="000000"/>
              </w:rPr>
              <w:t xml:space="preserve">Leiter </w:t>
            </w:r>
            <w:r w:rsidR="00904379">
              <w:rPr>
                <w:color w:val="000000"/>
              </w:rPr>
              <w:t>Kommunikation</w:t>
            </w:r>
          </w:p>
          <w:p w:rsidR="00904379" w:rsidRPr="00904379" w:rsidRDefault="00904379" w:rsidP="00904379">
            <w:pPr>
              <w:pStyle w:val="Marginalie"/>
              <w:framePr w:w="0" w:hSpace="0" w:wrap="auto" w:vAnchor="margin" w:hAnchor="text" w:xAlign="left" w:yAlign="inline"/>
              <w:rPr>
                <w:color w:val="000000"/>
                <w:lang w:val="nb-NO"/>
              </w:rPr>
            </w:pPr>
            <w:r w:rsidRPr="00904379">
              <w:rPr>
                <w:color w:val="000000"/>
                <w:lang w:val="nb-NO"/>
              </w:rPr>
              <w:t xml:space="preserve">Telefon +49 </w:t>
            </w:r>
            <w:r w:rsidR="00B314A7">
              <w:rPr>
                <w:color w:val="000000"/>
                <w:lang w:val="nb-NO"/>
              </w:rPr>
              <w:t>201 177-4375</w:t>
            </w:r>
          </w:p>
          <w:p w:rsidR="00904379" w:rsidRPr="00904379" w:rsidRDefault="00B314A7" w:rsidP="00904379">
            <w:pPr>
              <w:pStyle w:val="Marginalie"/>
              <w:framePr w:w="0" w:hSpace="0" w:wrap="auto" w:vAnchor="margin" w:hAnchor="text" w:xAlign="left" w:yAlign="inline"/>
              <w:rPr>
                <w:color w:val="000000"/>
                <w:lang w:val="nb-NO"/>
              </w:rPr>
            </w:pPr>
            <w:r>
              <w:rPr>
                <w:color w:val="000000"/>
                <w:lang w:val="nb-NO"/>
              </w:rPr>
              <w:t>michael.richter</w:t>
            </w:r>
            <w:r w:rsidR="00904379" w:rsidRPr="00904379">
              <w:rPr>
                <w:color w:val="000000"/>
                <w:lang w:val="nb-NO"/>
              </w:rPr>
              <w:t>@evonik.com</w:t>
            </w:r>
          </w:p>
          <w:p w:rsidR="000B1B97" w:rsidRDefault="000B1B97" w:rsidP="000B1B97">
            <w:pPr>
              <w:pStyle w:val="M10"/>
              <w:framePr w:wrap="auto" w:vAnchor="margin" w:hAnchor="text" w:xAlign="left" w:yAlign="inline"/>
              <w:suppressOverlap w:val="0"/>
            </w:pPr>
          </w:p>
        </w:tc>
      </w:tr>
      <w:tr w:rsidR="000B1B97" w:rsidRPr="00904379" w:rsidTr="002159BA">
        <w:trPr>
          <w:trHeight w:val="851"/>
        </w:trPr>
        <w:tc>
          <w:tcPr>
            <w:tcW w:w="2552" w:type="dxa"/>
            <w:shd w:val="clear" w:color="auto" w:fill="auto"/>
          </w:tcPr>
          <w:p w:rsidR="000B1B97" w:rsidRPr="00904379" w:rsidRDefault="000B1B97" w:rsidP="000B1B97">
            <w:pPr>
              <w:pStyle w:val="M1"/>
              <w:framePr w:wrap="auto" w:vAnchor="margin" w:hAnchor="text" w:xAlign="left" w:yAlign="inline"/>
              <w:suppressOverlap w:val="0"/>
              <w:rPr>
                <w:lang w:val="nb-NO"/>
              </w:rPr>
            </w:pPr>
          </w:p>
          <w:p w:rsidR="000B1B97" w:rsidRDefault="000B1B97" w:rsidP="00110640">
            <w:pPr>
              <w:pStyle w:val="M10"/>
              <w:framePr w:wrap="auto" w:vAnchor="margin" w:hAnchor="text" w:xAlign="left" w:yAlign="inline"/>
              <w:suppressOverlap w:val="0"/>
            </w:pPr>
          </w:p>
        </w:tc>
      </w:tr>
    </w:tbl>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b/>
          <w:noProof/>
          <w:sz w:val="13"/>
        </w:rPr>
        <w:t xml:space="preserve">Evonik </w:t>
      </w:r>
      <w:r w:rsidR="00BE7193">
        <w:rPr>
          <w:b/>
          <w:noProof/>
          <w:sz w:val="13"/>
        </w:rPr>
        <w:t>Industries AG</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Rellinghauser Straße 1-11</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45128 Essen</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Telefon +49 201 177-01</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Telefax +49 201 177-3475</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www.evonik.de</w:t>
      </w:r>
    </w:p>
    <w:p w:rsidR="00904379" w:rsidRPr="00C1088D" w:rsidRDefault="00904379" w:rsidP="00904379">
      <w:pPr>
        <w:framePr w:w="2821" w:wrap="around" w:vAnchor="page" w:hAnchor="page" w:x="8821" w:y="12433" w:anchorLock="1"/>
        <w:tabs>
          <w:tab w:val="left" w:pos="518"/>
        </w:tabs>
        <w:spacing w:line="180" w:lineRule="exact"/>
        <w:rPr>
          <w:noProof/>
          <w:sz w:val="13"/>
        </w:rPr>
      </w:pPr>
    </w:p>
    <w:p w:rsidR="00904379" w:rsidRDefault="00904379" w:rsidP="00904379">
      <w:pPr>
        <w:framePr w:w="2821" w:wrap="around" w:vAnchor="page" w:hAnchor="page" w:x="8821" w:y="12433" w:anchorLock="1"/>
        <w:tabs>
          <w:tab w:val="left" w:pos="518"/>
        </w:tabs>
        <w:spacing w:line="180" w:lineRule="exact"/>
        <w:rPr>
          <w:b/>
          <w:noProof/>
          <w:sz w:val="13"/>
        </w:rPr>
      </w:pPr>
      <w:r w:rsidRPr="00736B12">
        <w:rPr>
          <w:b/>
          <w:noProof/>
          <w:sz w:val="13"/>
        </w:rPr>
        <w:t>Aufsichtsrat</w:t>
      </w:r>
      <w:r w:rsidRPr="00736B12">
        <w:rPr>
          <w:b/>
          <w:noProof/>
          <w:sz w:val="13"/>
        </w:rPr>
        <w:br/>
      </w:r>
      <w:r>
        <w:rPr>
          <w:noProof/>
          <w:sz w:val="13"/>
        </w:rPr>
        <w:t>Bernd Tönjes</w:t>
      </w:r>
      <w:r w:rsidRPr="00736B12">
        <w:rPr>
          <w:noProof/>
          <w:sz w:val="13"/>
        </w:rPr>
        <w:t>,</w:t>
      </w:r>
      <w:r>
        <w:rPr>
          <w:b/>
          <w:noProof/>
          <w:sz w:val="13"/>
        </w:rPr>
        <w:t xml:space="preserve"> </w:t>
      </w:r>
      <w:r w:rsidRPr="00736B12">
        <w:rPr>
          <w:noProof/>
          <w:sz w:val="13"/>
        </w:rPr>
        <w:t>Vorsitzender</w:t>
      </w:r>
    </w:p>
    <w:p w:rsidR="00904379" w:rsidRPr="00C1088D" w:rsidRDefault="00B314A7" w:rsidP="00904379">
      <w:pPr>
        <w:framePr w:w="2821" w:wrap="around" w:vAnchor="page" w:hAnchor="page" w:x="8821" w:y="12433" w:anchorLock="1"/>
        <w:tabs>
          <w:tab w:val="left" w:pos="518"/>
        </w:tabs>
        <w:spacing w:line="180" w:lineRule="exact"/>
        <w:rPr>
          <w:noProof/>
          <w:sz w:val="13"/>
        </w:rPr>
      </w:pPr>
      <w:r>
        <w:rPr>
          <w:b/>
          <w:noProof/>
          <w:sz w:val="13"/>
        </w:rPr>
        <w:t>Vorstand</w:t>
      </w:r>
    </w:p>
    <w:p w:rsidR="00904379" w:rsidRPr="00C1088D" w:rsidRDefault="00B314A7" w:rsidP="00904379">
      <w:pPr>
        <w:framePr w:w="2821" w:wrap="around" w:vAnchor="page" w:hAnchor="page" w:x="8821" w:y="12433" w:anchorLock="1"/>
        <w:tabs>
          <w:tab w:val="left" w:pos="518"/>
        </w:tabs>
        <w:spacing w:line="180" w:lineRule="exact"/>
        <w:rPr>
          <w:noProof/>
          <w:sz w:val="13"/>
        </w:rPr>
      </w:pPr>
      <w:r w:rsidRPr="00B314A7">
        <w:rPr>
          <w:noProof/>
          <w:sz w:val="13"/>
        </w:rPr>
        <w:t>Christian Kullmann</w:t>
      </w:r>
      <w:r w:rsidR="00904379" w:rsidRPr="00C1088D">
        <w:rPr>
          <w:noProof/>
          <w:sz w:val="13"/>
        </w:rPr>
        <w:t>, Vorsitzender</w:t>
      </w:r>
    </w:p>
    <w:p w:rsidR="00B314A7" w:rsidRDefault="00B314A7" w:rsidP="00904379">
      <w:pPr>
        <w:framePr w:w="2821" w:wrap="around" w:vAnchor="page" w:hAnchor="page" w:x="8821" w:y="12433" w:anchorLock="1"/>
        <w:spacing w:line="180" w:lineRule="exact"/>
        <w:rPr>
          <w:noProof/>
          <w:sz w:val="13"/>
          <w:szCs w:val="13"/>
        </w:rPr>
      </w:pPr>
      <w:r w:rsidRPr="00B314A7">
        <w:rPr>
          <w:noProof/>
          <w:sz w:val="13"/>
          <w:szCs w:val="13"/>
        </w:rPr>
        <w:t>Dr. Harald Schwager</w:t>
      </w:r>
      <w:r>
        <w:rPr>
          <w:noProof/>
          <w:sz w:val="13"/>
          <w:szCs w:val="13"/>
        </w:rPr>
        <w:t>, stellv. Vorsitzender</w:t>
      </w:r>
    </w:p>
    <w:p w:rsidR="00904379" w:rsidRPr="00B314A7" w:rsidRDefault="00B314A7" w:rsidP="00904379">
      <w:pPr>
        <w:framePr w:w="2821" w:wrap="around" w:vAnchor="page" w:hAnchor="page" w:x="8821" w:y="12433" w:anchorLock="1"/>
        <w:spacing w:line="180" w:lineRule="exact"/>
        <w:rPr>
          <w:noProof/>
          <w:sz w:val="13"/>
          <w:szCs w:val="13"/>
        </w:rPr>
      </w:pPr>
      <w:r w:rsidRPr="00B314A7">
        <w:rPr>
          <w:noProof/>
          <w:sz w:val="13"/>
          <w:szCs w:val="13"/>
        </w:rPr>
        <w:t>Thomas Wesse</w:t>
      </w:r>
      <w:r>
        <w:rPr>
          <w:noProof/>
          <w:sz w:val="13"/>
          <w:szCs w:val="13"/>
        </w:rPr>
        <w:t>l, Ute Wolf</w:t>
      </w:r>
    </w:p>
    <w:p w:rsidR="00904379" w:rsidRPr="00B314A7" w:rsidRDefault="00904379" w:rsidP="00904379">
      <w:pPr>
        <w:framePr w:w="2821" w:wrap="around" w:vAnchor="page" w:hAnchor="page" w:x="8821" w:y="12433" w:anchorLock="1"/>
        <w:tabs>
          <w:tab w:val="left" w:pos="518"/>
        </w:tabs>
        <w:spacing w:line="180" w:lineRule="exact"/>
        <w:rPr>
          <w:noProof/>
          <w:sz w:val="13"/>
        </w:rPr>
      </w:pP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Sitz der Gesellschaft ist Essen</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Registergericht</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Amtsgericht Essen</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 xml:space="preserve">Handelsregister B </w:t>
      </w:r>
      <w:r w:rsidR="00B314A7">
        <w:rPr>
          <w:noProof/>
          <w:sz w:val="13"/>
        </w:rPr>
        <w:t>19474</w:t>
      </w:r>
    </w:p>
    <w:p w:rsidR="00C421AD" w:rsidRPr="00BE7193" w:rsidRDefault="00BE7193" w:rsidP="00B314A7">
      <w:pPr>
        <w:spacing w:after="240"/>
        <w:rPr>
          <w:rFonts w:ascii="Arial" w:eastAsia="Arial" w:hAnsi="Arial" w:cs="Arial"/>
          <w:b/>
          <w:bCs/>
          <w:lang w:eastAsia="zh-CN"/>
        </w:rPr>
      </w:pPr>
      <w:r w:rsidRPr="00E740BB">
        <w:rPr>
          <w:rFonts w:ascii="Arial" w:eastAsia="Arial" w:hAnsi="Arial" w:cs="Arial"/>
          <w:b/>
          <w:bCs/>
          <w:lang w:eastAsia="zh-CN"/>
        </w:rPr>
        <w:t>Evonik investiert</w:t>
      </w:r>
      <w:r>
        <w:rPr>
          <w:rFonts w:ascii="Arial" w:eastAsia="Arial" w:hAnsi="Arial" w:cs="Arial"/>
          <w:b/>
          <w:bCs/>
          <w:lang w:eastAsia="zh-CN"/>
        </w:rPr>
        <w:t xml:space="preserve"> in zukunftsträchtige Spezialitäten des C4-Verbundes </w:t>
      </w:r>
    </w:p>
    <w:p w:rsidR="00BE7193" w:rsidRPr="00BE7193" w:rsidRDefault="00BE7193" w:rsidP="00B314A7">
      <w:pPr>
        <w:numPr>
          <w:ilvl w:val="0"/>
          <w:numId w:val="35"/>
        </w:numPr>
        <w:tabs>
          <w:tab w:val="clear" w:pos="1425"/>
          <w:tab w:val="num" w:pos="284"/>
        </w:tabs>
        <w:ind w:left="284" w:right="85" w:hanging="284"/>
        <w:rPr>
          <w:rFonts w:cs="Lucida Sans Unicode"/>
          <w:sz w:val="24"/>
        </w:rPr>
      </w:pPr>
      <w:r w:rsidRPr="00BE7193">
        <w:rPr>
          <w:rFonts w:cs="Lucida Sans Unicode"/>
          <w:sz w:val="24"/>
        </w:rPr>
        <w:t xml:space="preserve">Investition in drei Produktbereiche: </w:t>
      </w:r>
      <w:proofErr w:type="spellStart"/>
      <w:r w:rsidRPr="00BE7193">
        <w:rPr>
          <w:rFonts w:cs="Lucida Sans Unicode"/>
          <w:sz w:val="24"/>
        </w:rPr>
        <w:t>Tert</w:t>
      </w:r>
      <w:proofErr w:type="spellEnd"/>
      <w:r w:rsidRPr="00BE7193">
        <w:rPr>
          <w:rFonts w:cs="Lucida Sans Unicode"/>
          <w:sz w:val="24"/>
        </w:rPr>
        <w:t>. Butanol (TBA), Di-</w:t>
      </w:r>
      <w:proofErr w:type="spellStart"/>
      <w:r w:rsidRPr="00BE7193">
        <w:rPr>
          <w:rFonts w:cs="Lucida Sans Unicode"/>
          <w:sz w:val="24"/>
        </w:rPr>
        <w:t>Isobuten</w:t>
      </w:r>
      <w:proofErr w:type="spellEnd"/>
      <w:r w:rsidRPr="00BE7193">
        <w:rPr>
          <w:rFonts w:cs="Lucida Sans Unicode"/>
          <w:sz w:val="24"/>
        </w:rPr>
        <w:t xml:space="preserve"> (</w:t>
      </w:r>
      <w:proofErr w:type="spellStart"/>
      <w:r w:rsidRPr="00BE7193">
        <w:rPr>
          <w:rFonts w:cs="Lucida Sans Unicode"/>
          <w:sz w:val="24"/>
        </w:rPr>
        <w:t>DiB</w:t>
      </w:r>
      <w:proofErr w:type="spellEnd"/>
      <w:r w:rsidRPr="00BE7193">
        <w:rPr>
          <w:rFonts w:cs="Lucida Sans Unicode"/>
          <w:sz w:val="24"/>
        </w:rPr>
        <w:t>) und 3,5,5-Trimethylhexanal (TMH)</w:t>
      </w:r>
    </w:p>
    <w:p w:rsidR="00BE7193" w:rsidRPr="00BE7193" w:rsidRDefault="00BE7193" w:rsidP="00B314A7">
      <w:pPr>
        <w:numPr>
          <w:ilvl w:val="0"/>
          <w:numId w:val="35"/>
        </w:numPr>
        <w:tabs>
          <w:tab w:val="clear" w:pos="1425"/>
          <w:tab w:val="num" w:pos="284"/>
        </w:tabs>
        <w:ind w:left="284" w:right="85" w:hanging="284"/>
        <w:rPr>
          <w:rFonts w:cs="Lucida Sans Unicode"/>
          <w:sz w:val="24"/>
        </w:rPr>
      </w:pPr>
      <w:r w:rsidRPr="00BE7193">
        <w:rPr>
          <w:rFonts w:cs="Lucida Sans Unicode"/>
          <w:sz w:val="24"/>
        </w:rPr>
        <w:t>Projekt in zweistelliger Millionenhöhe im Juni 2020 gestartet</w:t>
      </w:r>
    </w:p>
    <w:p w:rsidR="0006177F" w:rsidRPr="00BE7193" w:rsidRDefault="00BE7193" w:rsidP="00B314A7">
      <w:pPr>
        <w:numPr>
          <w:ilvl w:val="0"/>
          <w:numId w:val="35"/>
        </w:numPr>
        <w:tabs>
          <w:tab w:val="clear" w:pos="1425"/>
          <w:tab w:val="num" w:pos="284"/>
        </w:tabs>
        <w:spacing w:after="240"/>
        <w:ind w:left="284" w:right="85" w:hanging="284"/>
        <w:rPr>
          <w:rFonts w:cs="Lucida Sans Unicode"/>
          <w:sz w:val="24"/>
        </w:rPr>
      </w:pPr>
      <w:r w:rsidRPr="00BE7193">
        <w:rPr>
          <w:rFonts w:cs="Lucida Sans Unicode"/>
          <w:sz w:val="24"/>
        </w:rPr>
        <w:t>Höhere Mengen und flexiblere Lieferoptionen ab Dezember 2021</w:t>
      </w:r>
    </w:p>
    <w:p w:rsidR="00BE7193" w:rsidRDefault="00BE7193" w:rsidP="00BE7193">
      <w:pPr>
        <w:spacing w:after="240"/>
      </w:pPr>
      <w:r>
        <w:t xml:space="preserve">Essen. Evonik investiert rund 15 Millionen Euro in seinen C4-Produktionsverbund in Marl. Durch gezielte </w:t>
      </w:r>
      <w:proofErr w:type="spellStart"/>
      <w:r>
        <w:t>Debottlenecking</w:t>
      </w:r>
      <w:proofErr w:type="spellEnd"/>
      <w:r>
        <w:t xml:space="preserve">-Maßnahmen wird sich die dortige Produktionskapazität für sogenannte </w:t>
      </w:r>
      <w:proofErr w:type="spellStart"/>
      <w:r>
        <w:t>Isobutenderivate</w:t>
      </w:r>
      <w:proofErr w:type="spellEnd"/>
      <w:r>
        <w:t xml:space="preserve"> bis Dezember 2021 um deutlich über 50% erhöhen. Zudem wird die Logistik weiter ausgebaut, um die Kunden noch flexibler beliefern zu können: sowohl in Bezug auf die abgefragten Mengen als auch in Bezug auf die Lieferzeit. </w:t>
      </w:r>
    </w:p>
    <w:p w:rsidR="00BE7193" w:rsidRDefault="00BE7193" w:rsidP="00BE7193">
      <w:pPr>
        <w:spacing w:after="240"/>
      </w:pPr>
      <w:r>
        <w:t>Ein weiterer Vorteil der Investition: Die Reinheit für das Produkt TMH steigt von &gt; 88 % auf &gt; 96 %. Das bedeutet, dass die Kunden TMH künftig ohne zusätzliche Aufreinigung direkt im eigenen Produktionsprozess einsetzen können – das spart Zeit und Geld.</w:t>
      </w:r>
    </w:p>
    <w:p w:rsidR="00BE7193" w:rsidRDefault="00BE7193" w:rsidP="00BE7193">
      <w:pPr>
        <w:spacing w:after="240"/>
      </w:pPr>
      <w:r>
        <w:t xml:space="preserve">Im </w:t>
      </w:r>
      <w:proofErr w:type="spellStart"/>
      <w:r>
        <w:t>Isobutenteil</w:t>
      </w:r>
      <w:proofErr w:type="spellEnd"/>
      <w:r>
        <w:t xml:space="preserve"> des Produktionsverbunds werden die Produkte TBA, </w:t>
      </w:r>
      <w:proofErr w:type="spellStart"/>
      <w:r>
        <w:t>DiB</w:t>
      </w:r>
      <w:proofErr w:type="spellEnd"/>
      <w:r>
        <w:t xml:space="preserve"> und TMH hergestellt. Sie erfreuen sich steigender Nachfrage und weisen auch in Zukunft hohe Wachstumspotentiale auf. Hinnerk Becker, Marktsegmentleiter Spezialitäten bei Performance Intermediates, erklärt: „Evonik verfügt über eine enorme Expertise bei der Herstellung von </w:t>
      </w:r>
      <w:proofErr w:type="spellStart"/>
      <w:r>
        <w:t>Isobutenderivaten</w:t>
      </w:r>
      <w:proofErr w:type="spellEnd"/>
      <w:r>
        <w:t xml:space="preserve"> mit hoher Produkt- und </w:t>
      </w:r>
      <w:proofErr w:type="spellStart"/>
      <w:r>
        <w:t>Isomerenreinheit</w:t>
      </w:r>
      <w:proofErr w:type="spellEnd"/>
      <w:r>
        <w:t xml:space="preserve">. Mit unserer Investition unterstützen wir die hohe Wachstumsdynamik im Bereich synthetischer Hochleistungsschmierstoffe. Zusätzlich erschließen wir uns neue Anwendungen für unsere petrochemischen Spezialitäten. Mit dem Ausbau unserer </w:t>
      </w:r>
      <w:proofErr w:type="spellStart"/>
      <w:r>
        <w:t>Isobutenderivate</w:t>
      </w:r>
      <w:proofErr w:type="spellEnd"/>
      <w:r>
        <w:t xml:space="preserve"> stellen wir unseren Kunden eine noch bessere Kombination aus Liefersicherheit, Flexibilität und Produktqualität zur Verfügung.“ </w:t>
      </w:r>
    </w:p>
    <w:p w:rsidR="00BE7193" w:rsidRDefault="00BE7193" w:rsidP="00BE7193">
      <w:pPr>
        <w:spacing w:after="240"/>
      </w:pPr>
      <w:r>
        <w:t xml:space="preserve">Hintergrund der Investition im Geschäftsgebiet Performance Intermediates ist die konsequente Weiterentwicklung der sogenannten petrochemischen Spezialitäten. Diese ergänzen die bekannten Klassiker wie MTBE, 1,3-Butadien oder DINP und </w:t>
      </w:r>
      <w:r>
        <w:lastRenderedPageBreak/>
        <w:t>tragen wesentlich dazu bei, dem Anspruch der 100%igen stofflichen Nutzung aller Rohstoffströme und somit unserem Nachhaltigkeits-Ansatz gerecht zu werden.</w:t>
      </w:r>
    </w:p>
    <w:p w:rsidR="00BE7193" w:rsidRDefault="00BE7193" w:rsidP="00BE7193">
      <w:pPr>
        <w:spacing w:after="240"/>
      </w:pPr>
      <w:r>
        <w:t>Hintergrundinformationen zu den Produkten:</w:t>
      </w:r>
    </w:p>
    <w:p w:rsidR="00BE7193" w:rsidRDefault="00BE7193" w:rsidP="00B314A7">
      <w:pPr>
        <w:pStyle w:val="Listenabsatz"/>
        <w:numPr>
          <w:ilvl w:val="0"/>
          <w:numId w:val="36"/>
        </w:numPr>
        <w:ind w:left="284" w:hanging="284"/>
      </w:pPr>
      <w:r>
        <w:t xml:space="preserve">TBA ist von EVONIK in zwei Qualitäten („rein“ und „azeotrop“) erhältlich, und wird u.a. für die Herstellung von organischen Peroxiden für die Kunststoffindustrie sowie als Speziallösemittel und für die Herstellung von </w:t>
      </w:r>
      <w:proofErr w:type="spellStart"/>
      <w:r>
        <w:t>Tablettencoatings</w:t>
      </w:r>
      <w:proofErr w:type="spellEnd"/>
      <w:r>
        <w:t xml:space="preserve"> in der Pharmaindustrie eingesetzt.</w:t>
      </w:r>
    </w:p>
    <w:p w:rsidR="00BE7193" w:rsidRDefault="00BE7193" w:rsidP="00B314A7">
      <w:pPr>
        <w:pStyle w:val="Listenabsatz"/>
        <w:numPr>
          <w:ilvl w:val="0"/>
          <w:numId w:val="36"/>
        </w:numPr>
        <w:ind w:left="284" w:hanging="284"/>
      </w:pPr>
      <w:proofErr w:type="spellStart"/>
      <w:r>
        <w:t>DiB</w:t>
      </w:r>
      <w:proofErr w:type="spellEnd"/>
      <w:r>
        <w:t xml:space="preserve"> ist ein hoch verzweigtes C8-Molekül. Es kann aufgrund seiner hohen Reinheit als Zwischenprodukt für die Herstellung von UV-Stabilisatoren, Hochleistungsschmierstoffen und speziellen Polymerharzen verwendet werden. </w:t>
      </w:r>
    </w:p>
    <w:p w:rsidR="003B0938" w:rsidRDefault="00BE7193" w:rsidP="00B314A7">
      <w:pPr>
        <w:pStyle w:val="Listenabsatz"/>
        <w:numPr>
          <w:ilvl w:val="0"/>
          <w:numId w:val="36"/>
        </w:numPr>
        <w:ind w:left="284" w:hanging="284"/>
      </w:pPr>
      <w:r>
        <w:t xml:space="preserve">TMH ist als Aldehyd mit hoher </w:t>
      </w:r>
      <w:proofErr w:type="spellStart"/>
      <w:r>
        <w:t>Isomerenreinheit</w:t>
      </w:r>
      <w:proofErr w:type="spellEnd"/>
      <w:r>
        <w:t xml:space="preserve"> ein Zwischenprodukt für die Herstellung von Hochleistungsschmierstoffen (insbesondere Kühlschmiermitteln) und Schmierstoff-Additiven sowie Bestandteil und Zwischenprodukt für Spezialprodukte in Kosmetik- und Duftstoffindustrie.</w:t>
      </w:r>
    </w:p>
    <w:p w:rsidR="003B0938" w:rsidRDefault="003B0938" w:rsidP="0006177F"/>
    <w:p w:rsidR="003B0938" w:rsidRDefault="003B0938" w:rsidP="003B0938">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rsidR="00BE7193" w:rsidRPr="00BE7193" w:rsidRDefault="00BE7193" w:rsidP="00BE7193">
      <w:pPr>
        <w:autoSpaceDE w:val="0"/>
        <w:autoSpaceDN w:val="0"/>
        <w:adjustRightInd w:val="0"/>
        <w:spacing w:after="120" w:line="220" w:lineRule="exact"/>
        <w:rPr>
          <w:rFonts w:cs="Lucida Sans Unicode"/>
          <w:bCs/>
          <w:sz w:val="18"/>
          <w:szCs w:val="18"/>
        </w:rPr>
      </w:pPr>
      <w:r w:rsidRPr="00BE7193">
        <w:rPr>
          <w:rFonts w:cs="Lucida Sans Unicode"/>
          <w:bCs/>
          <w:sz w:val="18"/>
          <w:szCs w:val="18"/>
        </w:rPr>
        <w:t>Evonik ist ein weltweit führendes Unternehmen der Spezialchemie. Der Konzern ist in über 100 Ländern aktiv und erwirtschaftete 2019 einen Umsatz von 13,1 Mrd. € und einen Gewinn (bereinigtes EBITDA) von 2,15 Mrd. €. Dabei geht Evonik weit über die Chemie hinaus, um den Kunden innovative, wertbringende und nachhaltige Lösungen zu schaffen. Mehr als 32.000 Mitarbeitern verbindet dabei ein gemeinsamer Antrieb: Wir wollen das Leben besser machen, Tag für Tag.</w:t>
      </w:r>
    </w:p>
    <w:p w:rsidR="00904379" w:rsidRPr="003B3489" w:rsidRDefault="00904379" w:rsidP="00904379">
      <w:pPr>
        <w:autoSpaceDE w:val="0"/>
        <w:autoSpaceDN w:val="0"/>
        <w:spacing w:line="220" w:lineRule="exact"/>
        <w:rPr>
          <w:rFonts w:ascii="Lucida Sans" w:hAnsi="Lucida Sans"/>
          <w:b/>
          <w:bCs/>
          <w:sz w:val="18"/>
          <w:szCs w:val="18"/>
        </w:rPr>
      </w:pPr>
      <w:r w:rsidRPr="003B3489">
        <w:rPr>
          <w:rFonts w:ascii="Lucida Sans" w:hAnsi="Lucida Sans"/>
          <w:b/>
          <w:bCs/>
          <w:sz w:val="18"/>
          <w:szCs w:val="18"/>
        </w:rPr>
        <w:t>Über Performance Materials</w:t>
      </w:r>
    </w:p>
    <w:p w:rsidR="00BE7193" w:rsidRPr="00BE7193" w:rsidRDefault="00BE7193" w:rsidP="00BE7193">
      <w:pPr>
        <w:autoSpaceDE w:val="0"/>
        <w:autoSpaceDN w:val="0"/>
        <w:adjustRightInd w:val="0"/>
        <w:spacing w:after="120" w:line="220" w:lineRule="exact"/>
        <w:rPr>
          <w:rFonts w:cs="Lucida Sans Unicode"/>
          <w:bCs/>
          <w:sz w:val="18"/>
          <w:szCs w:val="18"/>
        </w:rPr>
      </w:pPr>
      <w:r w:rsidRPr="00BE7193">
        <w:rPr>
          <w:rFonts w:cs="Lucida Sans Unicode"/>
          <w:bCs/>
          <w:sz w:val="18"/>
          <w:szCs w:val="18"/>
        </w:rPr>
        <w:t xml:space="preserve">Die immer jungen Klassiker der Division Performance Materials stehen für Produkte und Technologien, die permanent weiterentwickelt werden. Sie sind die Grundlage für viele moderne Anwendungen, etwa in den Bereichen Mobilität, Ernährung, </w:t>
      </w:r>
      <w:proofErr w:type="spellStart"/>
      <w:r w:rsidRPr="00BE7193">
        <w:rPr>
          <w:rFonts w:cs="Lucida Sans Unicode"/>
          <w:bCs/>
          <w:sz w:val="18"/>
          <w:szCs w:val="18"/>
        </w:rPr>
        <w:t>Pharma</w:t>
      </w:r>
      <w:proofErr w:type="spellEnd"/>
      <w:r w:rsidRPr="00BE7193">
        <w:rPr>
          <w:rFonts w:cs="Lucida Sans Unicode"/>
          <w:bCs/>
          <w:sz w:val="18"/>
          <w:szCs w:val="18"/>
        </w:rPr>
        <w:t xml:space="preserve"> oder auch Kunststoffe. Die Division erwirtschaftete in den fortgeführten Aktivitäten im Geschäftsjahr 2019 mit rund 1,600 Mitarbeitern einen Umsatz von 2,04 Milliarden €. Sie ist Teil der Evonik </w:t>
      </w:r>
      <w:proofErr w:type="spellStart"/>
      <w:r w:rsidRPr="00BE7193">
        <w:rPr>
          <w:rFonts w:cs="Lucida Sans Unicode"/>
          <w:bCs/>
          <w:sz w:val="18"/>
          <w:szCs w:val="18"/>
        </w:rPr>
        <w:t>Operations</w:t>
      </w:r>
      <w:proofErr w:type="spellEnd"/>
      <w:r w:rsidRPr="00BE7193">
        <w:rPr>
          <w:rFonts w:cs="Lucida Sans Unicode"/>
          <w:bCs/>
          <w:sz w:val="18"/>
          <w:szCs w:val="18"/>
        </w:rPr>
        <w:t xml:space="preserve"> GmbH.</w:t>
      </w:r>
    </w:p>
    <w:p w:rsidR="003B0938" w:rsidRDefault="003B0938" w:rsidP="003B0938">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rsidR="000B1B97" w:rsidRPr="000B1B97" w:rsidRDefault="00BE7193" w:rsidP="006E5B66">
      <w:pPr>
        <w:autoSpaceDE w:val="0"/>
        <w:autoSpaceDN w:val="0"/>
        <w:adjustRightInd w:val="0"/>
        <w:spacing w:line="220" w:lineRule="exact"/>
        <w:rPr>
          <w:rFonts w:cs="Lucida Sans Unicode"/>
          <w:sz w:val="18"/>
          <w:szCs w:val="18"/>
        </w:rPr>
      </w:pPr>
      <w:r w:rsidRPr="00BE7193">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0B1B97" w:rsidSect="00A712C6">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193" w:rsidRDefault="00BE7193" w:rsidP="00FD1184">
      <w:r>
        <w:separator/>
      </w:r>
    </w:p>
  </w:endnote>
  <w:endnote w:type="continuationSeparator" w:id="0">
    <w:p w:rsidR="00BE7193" w:rsidRDefault="00BE719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193" w:rsidRDefault="00BE7193">
    <w:pPr>
      <w:pStyle w:val="Fuzeile"/>
    </w:pPr>
  </w:p>
  <w:p w:rsidR="00BE7193" w:rsidRDefault="00BE7193">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193" w:rsidRDefault="00BE7193" w:rsidP="00316EC0">
    <w:pPr>
      <w:pStyle w:val="Fuzeile"/>
    </w:pPr>
  </w:p>
  <w:p w:rsidR="00BE7193" w:rsidRPr="005225EC" w:rsidRDefault="00BE7193"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193" w:rsidRDefault="00BE7193" w:rsidP="00FD1184">
      <w:r>
        <w:separator/>
      </w:r>
    </w:p>
  </w:footnote>
  <w:footnote w:type="continuationSeparator" w:id="0">
    <w:p w:rsidR="00BE7193" w:rsidRDefault="00BE7193"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193" w:rsidRPr="006C35A6" w:rsidRDefault="00BE7193"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8480" behindDoc="0" locked="0" layoutInCell="1" allowOverlap="1" wp14:anchorId="3AF0C7B4">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193" w:rsidRPr="006C35A6" w:rsidRDefault="00BE7193">
    <w:pPr>
      <w:pStyle w:val="Kopfzeile"/>
      <w:rPr>
        <w:b/>
        <w:sz w:val="2"/>
        <w:szCs w:val="2"/>
      </w:rPr>
    </w:pPr>
    <w:r>
      <w:rPr>
        <w:noProof/>
      </w:rPr>
      <w:drawing>
        <wp:anchor distT="0" distB="0" distL="114300" distR="114300" simplePos="0" relativeHeight="251667456" behindDoc="0" locked="0" layoutInCell="1" allowOverlap="1" wp14:anchorId="0D4F1973" wp14:editId="2E9005D4">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203783"/>
    <w:multiLevelType w:val="hybridMultilevel"/>
    <w:tmpl w:val="9BE631A2"/>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52512D4"/>
    <w:multiLevelType w:val="hybridMultilevel"/>
    <w:tmpl w:val="23862CDE"/>
    <w:lvl w:ilvl="0" w:tplc="04070005">
      <w:start w:val="1"/>
      <w:numFmt w:val="bullet"/>
      <w:lvlText w:val=""/>
      <w:lvlJc w:val="left"/>
      <w:pPr>
        <w:ind w:left="720" w:hanging="360"/>
      </w:pPr>
      <w:rPr>
        <w:rFonts w:ascii="Wingdings" w:hAnsi="Wingdings"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3876862"/>
    <w:multiLevelType w:val="hybridMultilevel"/>
    <w:tmpl w:val="6DA0F99E"/>
    <w:lvl w:ilvl="0" w:tplc="04070005">
      <w:start w:val="1"/>
      <w:numFmt w:val="bullet"/>
      <w:lvlText w:val=""/>
      <w:lvlJc w:val="left"/>
      <w:pPr>
        <w:tabs>
          <w:tab w:val="num" w:pos="1425"/>
        </w:tabs>
        <w:ind w:left="1425" w:hanging="360"/>
      </w:pPr>
      <w:rPr>
        <w:rFonts w:ascii="Wingdings" w:hAnsi="Wingdings"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96184E"/>
    <w:multiLevelType w:val="hybridMultilevel"/>
    <w:tmpl w:val="2F0093DC"/>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7"/>
  </w:num>
  <w:num w:numId="14">
    <w:abstractNumId w:val="10"/>
  </w:num>
  <w:num w:numId="15">
    <w:abstractNumId w:val="21"/>
  </w:num>
  <w:num w:numId="16">
    <w:abstractNumId w:val="20"/>
  </w:num>
  <w:num w:numId="17">
    <w:abstractNumId w:val="11"/>
  </w:num>
  <w:num w:numId="18">
    <w:abstractNumId w:val="14"/>
  </w:num>
  <w:num w:numId="19">
    <w:abstractNumId w:val="18"/>
  </w:num>
  <w:num w:numId="20">
    <w:abstractNumId w:val="1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2"/>
  </w:num>
  <w:num w:numId="34">
    <w:abstractNumId w:val="16"/>
  </w:num>
  <w:num w:numId="35">
    <w:abstractNumId w:val="15"/>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D3EB9"/>
    <w:rsid w:val="000E06AB"/>
    <w:rsid w:val="000F70A3"/>
    <w:rsid w:val="00102E05"/>
    <w:rsid w:val="00110640"/>
    <w:rsid w:val="001175D3"/>
    <w:rsid w:val="00124443"/>
    <w:rsid w:val="00130512"/>
    <w:rsid w:val="00141B2B"/>
    <w:rsid w:val="001625AF"/>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2D464B"/>
    <w:rsid w:val="002E698A"/>
    <w:rsid w:val="00301998"/>
    <w:rsid w:val="003067D4"/>
    <w:rsid w:val="00316EC0"/>
    <w:rsid w:val="00317BB5"/>
    <w:rsid w:val="003402B9"/>
    <w:rsid w:val="003449DC"/>
    <w:rsid w:val="00344E3B"/>
    <w:rsid w:val="003508E4"/>
    <w:rsid w:val="00367974"/>
    <w:rsid w:val="00380845"/>
    <w:rsid w:val="00384C52"/>
    <w:rsid w:val="003A023D"/>
    <w:rsid w:val="003A1BB1"/>
    <w:rsid w:val="003A4CED"/>
    <w:rsid w:val="003B0938"/>
    <w:rsid w:val="003C0198"/>
    <w:rsid w:val="003D3C20"/>
    <w:rsid w:val="003D6E84"/>
    <w:rsid w:val="003E4161"/>
    <w:rsid w:val="003F01FD"/>
    <w:rsid w:val="004016F5"/>
    <w:rsid w:val="004059E9"/>
    <w:rsid w:val="004146D3"/>
    <w:rsid w:val="00422338"/>
    <w:rsid w:val="00425650"/>
    <w:rsid w:val="00432732"/>
    <w:rsid w:val="00476F6F"/>
    <w:rsid w:val="0047761E"/>
    <w:rsid w:val="0048125C"/>
    <w:rsid w:val="004815AA"/>
    <w:rsid w:val="004820F9"/>
    <w:rsid w:val="00491C7E"/>
    <w:rsid w:val="0049367A"/>
    <w:rsid w:val="004A28CF"/>
    <w:rsid w:val="004A5E45"/>
    <w:rsid w:val="004C28A5"/>
    <w:rsid w:val="004C520C"/>
    <w:rsid w:val="004C5E53"/>
    <w:rsid w:val="004E04B2"/>
    <w:rsid w:val="004E1DCE"/>
    <w:rsid w:val="004E27F6"/>
    <w:rsid w:val="004E3505"/>
    <w:rsid w:val="004F0B24"/>
    <w:rsid w:val="004F1444"/>
    <w:rsid w:val="004F6283"/>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1F1E"/>
    <w:rsid w:val="00652A75"/>
    <w:rsid w:val="006651E2"/>
    <w:rsid w:val="006729D2"/>
    <w:rsid w:val="00696594"/>
    <w:rsid w:val="006A1832"/>
    <w:rsid w:val="006A581A"/>
    <w:rsid w:val="006C35A6"/>
    <w:rsid w:val="006C388A"/>
    <w:rsid w:val="006D601A"/>
    <w:rsid w:val="006E2710"/>
    <w:rsid w:val="006E2F15"/>
    <w:rsid w:val="006E5B66"/>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192E"/>
    <w:rsid w:val="00822CDC"/>
    <w:rsid w:val="00826AB1"/>
    <w:rsid w:val="00834E44"/>
    <w:rsid w:val="00836B9A"/>
    <w:rsid w:val="008420F0"/>
    <w:rsid w:val="0084389E"/>
    <w:rsid w:val="00846E59"/>
    <w:rsid w:val="00860A6B"/>
    <w:rsid w:val="008766FF"/>
    <w:rsid w:val="00885442"/>
    <w:rsid w:val="00894378"/>
    <w:rsid w:val="008A0D35"/>
    <w:rsid w:val="008B03E0"/>
    <w:rsid w:val="008B7AFE"/>
    <w:rsid w:val="008C00D3"/>
    <w:rsid w:val="008C06FF"/>
    <w:rsid w:val="008C2187"/>
    <w:rsid w:val="008D5A15"/>
    <w:rsid w:val="008E7921"/>
    <w:rsid w:val="008F49C5"/>
    <w:rsid w:val="008F4A69"/>
    <w:rsid w:val="00900B7A"/>
    <w:rsid w:val="009031FF"/>
    <w:rsid w:val="00904379"/>
    <w:rsid w:val="0090621C"/>
    <w:rsid w:val="00915982"/>
    <w:rsid w:val="00921EF8"/>
    <w:rsid w:val="00922A0A"/>
    <w:rsid w:val="00924BB2"/>
    <w:rsid w:val="0092775B"/>
    <w:rsid w:val="00934DE5"/>
    <w:rsid w:val="00935881"/>
    <w:rsid w:val="009560C1"/>
    <w:rsid w:val="009577A8"/>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12C6"/>
    <w:rsid w:val="00A777B7"/>
    <w:rsid w:val="00A81F2D"/>
    <w:rsid w:val="00A82F9D"/>
    <w:rsid w:val="00AE3848"/>
    <w:rsid w:val="00AF0606"/>
    <w:rsid w:val="00B128FD"/>
    <w:rsid w:val="00B2025B"/>
    <w:rsid w:val="00B2500C"/>
    <w:rsid w:val="00B300C4"/>
    <w:rsid w:val="00B314A7"/>
    <w:rsid w:val="00B31D5A"/>
    <w:rsid w:val="00B46BD0"/>
    <w:rsid w:val="00B50494"/>
    <w:rsid w:val="00B811DE"/>
    <w:rsid w:val="00B85905"/>
    <w:rsid w:val="00BA41A7"/>
    <w:rsid w:val="00BA4EB5"/>
    <w:rsid w:val="00BA584D"/>
    <w:rsid w:val="00BA6649"/>
    <w:rsid w:val="00BC1D7E"/>
    <w:rsid w:val="00BD10E1"/>
    <w:rsid w:val="00BE1628"/>
    <w:rsid w:val="00BE7193"/>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86A9B"/>
    <w:rsid w:val="00C930F0"/>
    <w:rsid w:val="00CB3A53"/>
    <w:rsid w:val="00CC69A5"/>
    <w:rsid w:val="00CD18DB"/>
    <w:rsid w:val="00CE2E92"/>
    <w:rsid w:val="00CF2E07"/>
    <w:rsid w:val="00CF3942"/>
    <w:rsid w:val="00D129CF"/>
    <w:rsid w:val="00D32AEC"/>
    <w:rsid w:val="00D333AA"/>
    <w:rsid w:val="00D35567"/>
    <w:rsid w:val="00D418FB"/>
    <w:rsid w:val="00D46695"/>
    <w:rsid w:val="00D46DAB"/>
    <w:rsid w:val="00D50B3E"/>
    <w:rsid w:val="00D55961"/>
    <w:rsid w:val="00D60C11"/>
    <w:rsid w:val="00D60EE3"/>
    <w:rsid w:val="00D67640"/>
    <w:rsid w:val="00D72A07"/>
    <w:rsid w:val="00D81FE9"/>
    <w:rsid w:val="00D84239"/>
    <w:rsid w:val="00D90774"/>
    <w:rsid w:val="00D95388"/>
    <w:rsid w:val="00D96E15"/>
    <w:rsid w:val="00DA639C"/>
    <w:rsid w:val="00DB3E3C"/>
    <w:rsid w:val="00DC3E2D"/>
    <w:rsid w:val="00DD310A"/>
    <w:rsid w:val="00DD3173"/>
    <w:rsid w:val="00DE534A"/>
    <w:rsid w:val="00DE7067"/>
    <w:rsid w:val="00DE7850"/>
    <w:rsid w:val="00DE79ED"/>
    <w:rsid w:val="00E05BB2"/>
    <w:rsid w:val="00E120CF"/>
    <w:rsid w:val="00E13506"/>
    <w:rsid w:val="00E172A1"/>
    <w:rsid w:val="00E363F0"/>
    <w:rsid w:val="00E430EA"/>
    <w:rsid w:val="00E44B62"/>
    <w:rsid w:val="00E541EA"/>
    <w:rsid w:val="00E67709"/>
    <w:rsid w:val="00E8576B"/>
    <w:rsid w:val="00E97290"/>
    <w:rsid w:val="00EB0C3E"/>
    <w:rsid w:val="00EC012C"/>
    <w:rsid w:val="00EC2C4D"/>
    <w:rsid w:val="00EF353E"/>
    <w:rsid w:val="00EF7CED"/>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F936D6A"/>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styleId="Listenabsatz">
    <w:name w:val="List Paragraph"/>
    <w:basedOn w:val="Standard"/>
    <w:uiPriority w:val="34"/>
    <w:qFormat/>
    <w:rsid w:val="00BE7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711762449">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DE</Value>
    </LanguageTree>
    <Date xmlns="3900a7cd-735b-4f56-a6f4-08d139dd6cc3" xsi:nil="true"/>
    <Description0 xmlns="3900a7cd-735b-4f56-a6f4-08d139dd6cc3">20200827_PM_Evonik-investiert-in-C4-Spezialitaeten</Description0>
    <DocumentTitle xmlns="3900a7cd-735b-4f56-a6f4-08d139dd6cc3">20200827_PM_Evonik-investiert-in-C4-Spezialitaeten</DocumentTitle>
    <ThirdCategoryGroup xmlns="3900a7cd-735b-4f56-a6f4-08d139dd6cc3" xsi:nil="true"/>
    <FirstCategoryGroup xmlns="3900a7cd-735b-4f56-a6f4-08d139dd6cc3">Documents</FirstCategoryGroup>
    <DocumentLanguage xmlns="3900a7cd-735b-4f56-a6f4-08d139dd6cc3">DE</DocumentLanguage>
    <SecondCategoryGroup xmlns="3900a7cd-735b-4f56-a6f4-08d139dd6cc3">
      <Value>Media &amp; Publications</Value>
    </SecondCategoryGroup>
    <SourceID xmlns="3900a7cd-735b-4f56-a6f4-08d139dd6cc3" xsi:nil="true"/>
    <Website xmlns="3900a7cd-735b-4f56-a6f4-08d139dd6cc3">
      <Value>Current</Value>
    </Website>
    <DynamicGrouping xmlns="3900a7cd-735b-4f56-a6f4-08d139dd6cc3"/>
    <Materials_x0020__x002f__x0020_product_x0020_group xmlns="3900a7cd-735b-4f56-a6f4-08d139dd6cc3">
      <Value>Biobased polymers</Value>
    </Materials_x0020__x002f__x0020_product_x0020_group>
  </documentManagement>
</p:properties>
</file>

<file path=customXml/itemProps1.xml><?xml version="1.0" encoding="utf-8"?>
<ds:datastoreItem xmlns:ds="http://schemas.openxmlformats.org/officeDocument/2006/customXml" ds:itemID="{145568D3-822F-410E-AD3A-5CBF203DF8FA}">
  <ds:schemaRefs>
    <ds:schemaRef ds:uri="http://schemas.microsoft.com/sharepoint/v3/contenttype/forms"/>
  </ds:schemaRefs>
</ds:datastoreItem>
</file>

<file path=customXml/itemProps2.xml><?xml version="1.0" encoding="utf-8"?>
<ds:datastoreItem xmlns:ds="http://schemas.openxmlformats.org/officeDocument/2006/customXml" ds:itemID="{7FDDDDF0-1E25-460C-A501-7929F0297373}"/>
</file>

<file path=customXml/itemProps3.xml><?xml version="1.0" encoding="utf-8"?>
<ds:datastoreItem xmlns:ds="http://schemas.openxmlformats.org/officeDocument/2006/customXml" ds:itemID="{295063FC-F8D1-4BC2-BA05-F1725D10B17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345d9ce-fe7f-4e7e-a7de-4b6d8536607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EBD03F6B</Template>
  <TotalTime>0</TotalTime>
  <Pages>2</Pages>
  <Words>636</Words>
  <Characters>4370</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4997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dc:description/>
  <cp:lastModifiedBy>Gross, Simone Carolin</cp:lastModifiedBy>
  <cp:revision>3</cp:revision>
  <cp:lastPrinted>2017-06-09T09:59:00Z</cp:lastPrinted>
  <dcterms:created xsi:type="dcterms:W3CDTF">2020-08-25T12:45:00Z</dcterms:created>
  <dcterms:modified xsi:type="dcterms:W3CDTF">2020-08-26T06:18:00Z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ies>
</file>