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61E21" w14:textId="77777777"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27EFB90C" w14:textId="77777777" w:rsidTr="008B7613">
        <w:trPr>
          <w:trHeight w:hRule="exact" w:val="174"/>
        </w:trPr>
        <w:tc>
          <w:tcPr>
            <w:tcW w:w="2268" w:type="dxa"/>
            <w:shd w:val="clear" w:color="auto" w:fill="auto"/>
          </w:tcPr>
          <w:p w14:paraId="39DE8060" w14:textId="32EA0233" w:rsidR="00564954" w:rsidRDefault="008A79ED" w:rsidP="001F10D3">
            <w:pPr>
              <w:pStyle w:val="E-Datum"/>
              <w:framePr w:wrap="auto" w:vAnchor="margin" w:hAnchor="text" w:xAlign="left" w:yAlign="inline"/>
              <w:suppressOverlap w:val="0"/>
            </w:pPr>
            <w:r>
              <w:rPr>
                <w:lang w:val="en-US"/>
              </w:rPr>
              <w:t xml:space="preserve">28. </w:t>
            </w:r>
            <w:r w:rsidR="001F10D3">
              <w:rPr>
                <w:lang w:val="en-US"/>
              </w:rPr>
              <w:t>November 2016</w:t>
            </w:r>
          </w:p>
        </w:tc>
      </w:tr>
      <w:tr w:rsidR="00564954" w14:paraId="76E40735" w14:textId="77777777" w:rsidTr="008B7613">
        <w:trPr>
          <w:trHeight w:hRule="exact" w:val="304"/>
        </w:trPr>
        <w:tc>
          <w:tcPr>
            <w:tcW w:w="2268" w:type="dxa"/>
            <w:shd w:val="clear" w:color="auto" w:fill="auto"/>
          </w:tcPr>
          <w:p w14:paraId="329AC77E" w14:textId="77777777" w:rsidR="00564954" w:rsidRDefault="00564954">
            <w:pPr>
              <w:spacing w:line="180" w:lineRule="exact"/>
              <w:ind w:left="0"/>
            </w:pPr>
          </w:p>
        </w:tc>
      </w:tr>
      <w:tr w:rsidR="00700D14" w:rsidRPr="000412D3" w14:paraId="5B7CC155" w14:textId="77777777" w:rsidTr="008B7613">
        <w:trPr>
          <w:trHeight w:hRule="exact" w:val="1361"/>
        </w:trPr>
        <w:tc>
          <w:tcPr>
            <w:tcW w:w="2268" w:type="dxa"/>
            <w:shd w:val="clear" w:color="auto" w:fill="auto"/>
          </w:tcPr>
          <w:p w14:paraId="24F585AD" w14:textId="4FD33893" w:rsidR="00700D14" w:rsidRPr="009F4D18" w:rsidRDefault="008A79ED" w:rsidP="00700D14">
            <w:pPr>
              <w:pStyle w:val="M7"/>
              <w:framePr w:wrap="auto" w:vAnchor="margin" w:hAnchor="text" w:xAlign="left" w:yAlign="inline"/>
              <w:suppressOverlap w:val="0"/>
            </w:pPr>
            <w:r>
              <w:t xml:space="preserve">Ansprechpartner </w:t>
            </w:r>
            <w:r w:rsidR="00700D14" w:rsidRPr="008D2897">
              <w:t xml:space="preserve">Evonik </w:t>
            </w:r>
          </w:p>
          <w:p w14:paraId="7A15F66A" w14:textId="58690435" w:rsidR="00700D14" w:rsidRPr="009F4D18" w:rsidRDefault="00700D14" w:rsidP="00700D14">
            <w:pPr>
              <w:pStyle w:val="M7"/>
              <w:framePr w:wrap="auto" w:vAnchor="margin" w:hAnchor="text" w:xAlign="left" w:yAlign="inline"/>
              <w:suppressOverlap w:val="0"/>
            </w:pPr>
            <w:r w:rsidRPr="008D2897">
              <w:t>Dr. Jürgen Krauter</w:t>
            </w:r>
          </w:p>
          <w:p w14:paraId="379B4608" w14:textId="7070F593" w:rsidR="00700D14" w:rsidRPr="008A79ED" w:rsidRDefault="008A79ED" w:rsidP="00700D14">
            <w:pPr>
              <w:pStyle w:val="M9"/>
              <w:framePr w:wrap="auto" w:vAnchor="margin" w:hAnchor="text" w:xAlign="left" w:yAlign="inline"/>
              <w:suppressOverlap w:val="0"/>
            </w:pPr>
            <w:r w:rsidRPr="008A79ED">
              <w:t>Leiter Kommunikation</w:t>
            </w:r>
            <w:r w:rsidR="00700D14" w:rsidRPr="008A79ED">
              <w:br/>
              <w:t>Nutrition &amp; Care</w:t>
            </w:r>
            <w:r w:rsidR="00700D14" w:rsidRPr="008A79ED">
              <w:br/>
              <w:t>Phone +49</w:t>
            </w:r>
            <w:r w:rsidR="00700D14" w:rsidRPr="008A79ED">
              <w:tab/>
              <w:t>6181 59-6847</w:t>
            </w:r>
          </w:p>
          <w:p w14:paraId="5ADA6EC1" w14:textId="77777777" w:rsidR="00700D14" w:rsidRDefault="00700D14" w:rsidP="00700D14">
            <w:pPr>
              <w:pStyle w:val="M10"/>
              <w:framePr w:wrap="auto" w:vAnchor="margin" w:hAnchor="text" w:xAlign="left" w:yAlign="inline"/>
              <w:suppressOverlap w:val="0"/>
            </w:pPr>
            <w:r w:rsidRPr="0039493B">
              <w:rPr>
                <w:lang w:val="fr-FR"/>
              </w:rPr>
              <w:t>Fax +49</w:t>
            </w:r>
            <w:r w:rsidRPr="0039493B">
              <w:rPr>
                <w:lang w:val="fr-FR"/>
              </w:rPr>
              <w:tab/>
              <w:t>6181 59-76847</w:t>
            </w:r>
          </w:p>
          <w:p w14:paraId="08D7D7C1" w14:textId="77777777" w:rsidR="00700D14" w:rsidRPr="00B25CB3" w:rsidRDefault="00700D14" w:rsidP="00700D14">
            <w:pPr>
              <w:pStyle w:val="M10"/>
              <w:framePr w:wrap="auto" w:vAnchor="margin" w:hAnchor="text" w:xAlign="left" w:yAlign="inline"/>
              <w:suppressOverlap w:val="0"/>
            </w:pPr>
            <w:r w:rsidRPr="0039493B">
              <w:rPr>
                <w:lang w:val="fr-FR"/>
              </w:rPr>
              <w:t xml:space="preserve">juergen.krauter@evonik.com </w:t>
            </w:r>
          </w:p>
        </w:tc>
      </w:tr>
      <w:tr w:rsidR="00700D14" w:rsidRPr="000412D3" w14:paraId="36C2DFDF" w14:textId="77777777" w:rsidTr="008B7613">
        <w:trPr>
          <w:trHeight w:val="2609"/>
        </w:trPr>
        <w:tc>
          <w:tcPr>
            <w:tcW w:w="2268" w:type="dxa"/>
            <w:shd w:val="clear" w:color="auto" w:fill="auto"/>
          </w:tcPr>
          <w:p w14:paraId="5C11B8E3" w14:textId="77777777" w:rsidR="00700D14" w:rsidRPr="0039493B" w:rsidRDefault="00700D14" w:rsidP="00700D14">
            <w:pPr>
              <w:pStyle w:val="M12"/>
              <w:framePr w:wrap="auto" w:vAnchor="margin" w:hAnchor="text" w:xAlign="left" w:yAlign="inline"/>
              <w:suppressOverlap w:val="0"/>
              <w:rPr>
                <w:lang w:val="fr-FR"/>
              </w:rPr>
            </w:pPr>
          </w:p>
          <w:p w14:paraId="2EEEC298" w14:textId="34C0C44D" w:rsidR="00700D14" w:rsidRPr="008D2897" w:rsidRDefault="008A79ED" w:rsidP="00700D14">
            <w:pPr>
              <w:pStyle w:val="M7"/>
              <w:framePr w:wrap="auto" w:vAnchor="margin" w:hAnchor="text" w:xAlign="left" w:yAlign="inline"/>
              <w:suppressOverlap w:val="0"/>
              <w:rPr>
                <w:lang w:val="en-US"/>
              </w:rPr>
            </w:pPr>
            <w:proofErr w:type="spellStart"/>
            <w:r>
              <w:rPr>
                <w:lang w:val="fr-FR"/>
              </w:rPr>
              <w:t>Ansprechpartner</w:t>
            </w:r>
            <w:proofErr w:type="spellEnd"/>
            <w:r>
              <w:rPr>
                <w:lang w:val="fr-FR"/>
              </w:rPr>
              <w:t xml:space="preserve"> METEX</w:t>
            </w:r>
            <w:r w:rsidR="007514C1" w:rsidRPr="008B7613">
              <w:rPr>
                <w:b w:val="0"/>
                <w:bCs w:val="0"/>
                <w:lang w:val="fr-FR"/>
              </w:rPr>
              <w:br/>
            </w:r>
            <w:r w:rsidR="0039493B">
              <w:rPr>
                <w:lang w:val="en-US"/>
              </w:rPr>
              <w:t xml:space="preserve">Antoine </w:t>
            </w:r>
            <w:proofErr w:type="spellStart"/>
            <w:r w:rsidR="0039493B">
              <w:rPr>
                <w:lang w:val="en-US"/>
              </w:rPr>
              <w:t>Darbois</w:t>
            </w:r>
            <w:proofErr w:type="spellEnd"/>
          </w:p>
          <w:p w14:paraId="18AC0ACD" w14:textId="19FC14D3" w:rsidR="00700D14" w:rsidRPr="008D2897" w:rsidRDefault="0039493B" w:rsidP="00700D14">
            <w:pPr>
              <w:pStyle w:val="M8"/>
              <w:framePr w:wrap="auto" w:vAnchor="margin" w:hAnchor="text" w:xAlign="left" w:yAlign="inline"/>
              <w:suppressOverlap w:val="0"/>
              <w:rPr>
                <w:lang w:val="en-US"/>
              </w:rPr>
            </w:pPr>
            <w:r>
              <w:rPr>
                <w:lang w:val="en-US"/>
              </w:rPr>
              <w:t>Corporate Secretary</w:t>
            </w:r>
          </w:p>
          <w:p w14:paraId="1B271C30" w14:textId="76B7A303" w:rsidR="00700D14" w:rsidRPr="0039493B" w:rsidRDefault="00246DD3" w:rsidP="00700D14">
            <w:pPr>
              <w:pStyle w:val="M8"/>
              <w:framePr w:wrap="auto" w:vAnchor="margin" w:hAnchor="text" w:xAlign="left" w:yAlign="inline"/>
              <w:suppressOverlap w:val="0"/>
              <w:rPr>
                <w:lang w:val="fr-FR"/>
              </w:rPr>
            </w:pPr>
            <w:proofErr w:type="spellStart"/>
            <w:r w:rsidRPr="0039493B">
              <w:rPr>
                <w:lang w:val="fr-FR"/>
              </w:rPr>
              <w:t>METabolic</w:t>
            </w:r>
            <w:proofErr w:type="spellEnd"/>
            <w:r w:rsidRPr="0039493B">
              <w:rPr>
                <w:lang w:val="fr-FR"/>
              </w:rPr>
              <w:t xml:space="preserve"> </w:t>
            </w:r>
            <w:proofErr w:type="spellStart"/>
            <w:r w:rsidRPr="0039493B">
              <w:rPr>
                <w:lang w:val="fr-FR"/>
              </w:rPr>
              <w:t>E</w:t>
            </w:r>
            <w:r w:rsidR="00A80243">
              <w:rPr>
                <w:lang w:val="fr-FR"/>
              </w:rPr>
              <w:t>X</w:t>
            </w:r>
            <w:r w:rsidRPr="0039493B">
              <w:rPr>
                <w:lang w:val="fr-FR"/>
              </w:rPr>
              <w:t>plorer</w:t>
            </w:r>
            <w:proofErr w:type="spellEnd"/>
            <w:r w:rsidRPr="0039493B">
              <w:rPr>
                <w:lang w:val="fr-FR"/>
              </w:rPr>
              <w:t xml:space="preserve"> SA </w:t>
            </w:r>
          </w:p>
          <w:p w14:paraId="46711C61" w14:textId="77777777" w:rsidR="00700D14" w:rsidRPr="0039493B" w:rsidRDefault="004F7714" w:rsidP="00700D14">
            <w:pPr>
              <w:pStyle w:val="M9"/>
              <w:framePr w:wrap="auto" w:vAnchor="margin" w:hAnchor="text" w:xAlign="left" w:yAlign="inline"/>
              <w:suppressOverlap w:val="0"/>
              <w:rPr>
                <w:lang w:val="fr-FR"/>
              </w:rPr>
            </w:pPr>
            <w:r w:rsidRPr="0039493B">
              <w:rPr>
                <w:lang w:val="fr-FR"/>
              </w:rPr>
              <w:t>Phone +33 473 33 4300</w:t>
            </w:r>
          </w:p>
          <w:p w14:paraId="7C5A7EE4" w14:textId="7DF5AB6A" w:rsidR="00700D14" w:rsidRPr="0039493B" w:rsidRDefault="0039493B" w:rsidP="00587D76">
            <w:pPr>
              <w:pStyle w:val="M12"/>
              <w:framePr w:wrap="auto" w:vAnchor="margin" w:hAnchor="text" w:xAlign="left" w:yAlign="inline"/>
              <w:suppressOverlap w:val="0"/>
              <w:rPr>
                <w:lang w:val="fr-FR"/>
              </w:rPr>
            </w:pPr>
            <w:r>
              <w:rPr>
                <w:lang w:val="fr-FR"/>
              </w:rPr>
              <w:t>adarbois</w:t>
            </w:r>
            <w:r w:rsidR="00246DD3" w:rsidRPr="0039493B">
              <w:rPr>
                <w:lang w:val="fr-FR"/>
              </w:rPr>
              <w:t>@metabolic-explorer.com</w:t>
            </w:r>
          </w:p>
        </w:tc>
      </w:tr>
      <w:tr w:rsidR="00700D14" w:rsidRPr="00753BDE" w14:paraId="2A4FD8A4" w14:textId="77777777" w:rsidTr="008B7613">
        <w:trPr>
          <w:trHeight w:hRule="exact" w:val="7864"/>
        </w:trPr>
        <w:tc>
          <w:tcPr>
            <w:tcW w:w="2268" w:type="dxa"/>
            <w:shd w:val="clear" w:color="auto" w:fill="auto"/>
            <w:vAlign w:val="bottom"/>
          </w:tcPr>
          <w:p w14:paraId="18D7BAF0" w14:textId="77777777" w:rsidR="00700D14" w:rsidRPr="00C80998" w:rsidRDefault="00700D14" w:rsidP="007C248A">
            <w:pPr>
              <w:pStyle w:val="V1"/>
              <w:framePr w:wrap="auto" w:vAnchor="margin" w:hAnchor="text" w:xAlign="left" w:yAlign="inline"/>
              <w:suppressOverlap w:val="0"/>
              <w:rPr>
                <w:lang w:val="en-US"/>
              </w:rPr>
            </w:pPr>
          </w:p>
          <w:p w14:paraId="7FB054DF" w14:textId="77777777" w:rsidR="00700D14" w:rsidRPr="0039493B" w:rsidRDefault="00700D14" w:rsidP="008B7613">
            <w:pPr>
              <w:pStyle w:val="V1"/>
              <w:framePr w:wrap="auto" w:vAnchor="margin" w:hAnchor="text" w:xAlign="left" w:yAlign="inline"/>
              <w:suppressOverlap w:val="0"/>
              <w:rPr>
                <w:lang w:val="fr-FR"/>
              </w:rPr>
            </w:pPr>
          </w:p>
          <w:p w14:paraId="2AB4EAB8" w14:textId="77777777" w:rsidR="00700D14" w:rsidRPr="0039493B" w:rsidRDefault="00700D14" w:rsidP="008B7613">
            <w:pPr>
              <w:pStyle w:val="V1"/>
              <w:framePr w:wrap="auto" w:vAnchor="margin" w:hAnchor="text" w:xAlign="left" w:yAlign="inline"/>
              <w:suppressOverlap w:val="0"/>
              <w:rPr>
                <w:lang w:val="fr-FR"/>
              </w:rPr>
            </w:pPr>
          </w:p>
          <w:p w14:paraId="799D6A7C" w14:textId="77777777" w:rsidR="00700D14" w:rsidRPr="0039493B" w:rsidRDefault="00700D14" w:rsidP="00192F9A">
            <w:pPr>
              <w:pStyle w:val="V1"/>
              <w:framePr w:wrap="auto" w:vAnchor="margin" w:hAnchor="text" w:xAlign="left" w:yAlign="inline"/>
              <w:suppressOverlap w:val="0"/>
              <w:rPr>
                <w:lang w:val="fr-FR"/>
              </w:rPr>
            </w:pPr>
          </w:p>
          <w:p w14:paraId="270B087D" w14:textId="77777777" w:rsidR="00700D14" w:rsidRPr="0039493B" w:rsidRDefault="00700D14" w:rsidP="00192F9A">
            <w:pPr>
              <w:pStyle w:val="V1"/>
              <w:framePr w:wrap="auto" w:vAnchor="margin" w:hAnchor="text" w:xAlign="left" w:yAlign="inline"/>
              <w:suppressOverlap w:val="0"/>
              <w:rPr>
                <w:lang w:val="fr-FR"/>
              </w:rPr>
            </w:pPr>
          </w:p>
          <w:p w14:paraId="6D517D8C" w14:textId="601D202F" w:rsidR="00246DD3" w:rsidRPr="0039493B" w:rsidRDefault="00246DD3" w:rsidP="001325FE">
            <w:pPr>
              <w:pStyle w:val="V1"/>
              <w:framePr w:wrap="auto" w:vAnchor="margin" w:hAnchor="text" w:xAlign="left" w:yAlign="inline"/>
              <w:suppressOverlap w:val="0"/>
              <w:rPr>
                <w:lang w:val="fr-FR"/>
              </w:rPr>
            </w:pPr>
            <w:proofErr w:type="spellStart"/>
            <w:r w:rsidRPr="0039493B">
              <w:rPr>
                <w:lang w:val="fr-FR"/>
              </w:rPr>
              <w:t>METabolic</w:t>
            </w:r>
            <w:proofErr w:type="spellEnd"/>
            <w:r w:rsidRPr="0039493B">
              <w:rPr>
                <w:lang w:val="fr-FR"/>
              </w:rPr>
              <w:t xml:space="preserve"> </w:t>
            </w:r>
            <w:proofErr w:type="spellStart"/>
            <w:r w:rsidRPr="0039493B">
              <w:rPr>
                <w:lang w:val="fr-FR"/>
              </w:rPr>
              <w:t>E</w:t>
            </w:r>
            <w:r w:rsidR="00A80243">
              <w:rPr>
                <w:lang w:val="fr-FR"/>
              </w:rPr>
              <w:t>X</w:t>
            </w:r>
            <w:r w:rsidRPr="0039493B">
              <w:rPr>
                <w:lang w:val="fr-FR"/>
              </w:rPr>
              <w:t>plorer</w:t>
            </w:r>
            <w:proofErr w:type="spellEnd"/>
            <w:r w:rsidRPr="0039493B">
              <w:rPr>
                <w:lang w:val="fr-FR"/>
              </w:rPr>
              <w:t xml:space="preserve"> SA </w:t>
            </w:r>
          </w:p>
          <w:p w14:paraId="6A4A5167" w14:textId="58689878" w:rsidR="00246DD3" w:rsidRDefault="00246DD3" w:rsidP="001325FE">
            <w:pPr>
              <w:pStyle w:val="V1"/>
              <w:framePr w:wrap="auto" w:vAnchor="margin" w:hAnchor="text" w:xAlign="left" w:yAlign="inline"/>
              <w:suppressOverlap w:val="0"/>
              <w:rPr>
                <w:b w:val="0"/>
                <w:bCs w:val="0"/>
                <w:lang w:val="fr-FR"/>
              </w:rPr>
            </w:pPr>
            <w:proofErr w:type="spellStart"/>
            <w:r w:rsidRPr="0039493B">
              <w:rPr>
                <w:b w:val="0"/>
                <w:bCs w:val="0"/>
                <w:lang w:val="fr-FR"/>
              </w:rPr>
              <w:t>Biop</w:t>
            </w:r>
            <w:r w:rsidR="00C04993">
              <w:rPr>
                <w:b w:val="0"/>
                <w:bCs w:val="0"/>
                <w:lang w:val="fr-FR"/>
              </w:rPr>
              <w:t>ô</w:t>
            </w:r>
            <w:r w:rsidRPr="0039493B">
              <w:rPr>
                <w:b w:val="0"/>
                <w:bCs w:val="0"/>
                <w:lang w:val="fr-FR"/>
              </w:rPr>
              <w:t>le</w:t>
            </w:r>
            <w:proofErr w:type="spellEnd"/>
            <w:r w:rsidRPr="0039493B">
              <w:rPr>
                <w:b w:val="0"/>
                <w:bCs w:val="0"/>
                <w:lang w:val="fr-FR"/>
              </w:rPr>
              <w:t xml:space="preserve"> Clermont-Limagne</w:t>
            </w:r>
          </w:p>
          <w:p w14:paraId="4021CBD6" w14:textId="77777777" w:rsidR="002950A1" w:rsidRPr="0039493B" w:rsidRDefault="002950A1" w:rsidP="00A27CB7">
            <w:pPr>
              <w:pStyle w:val="V1"/>
              <w:framePr w:wrap="auto" w:vAnchor="margin" w:hAnchor="text" w:xAlign="left" w:yAlign="inline"/>
              <w:suppressOverlap w:val="0"/>
              <w:rPr>
                <w:b w:val="0"/>
                <w:lang w:val="fr-FR"/>
              </w:rPr>
            </w:pPr>
            <w:r>
              <w:rPr>
                <w:b w:val="0"/>
                <w:bCs w:val="0"/>
                <w:lang w:val="fr-FR"/>
              </w:rPr>
              <w:t>1 rue Emile Duclaux</w:t>
            </w:r>
          </w:p>
          <w:p w14:paraId="6B95AE66" w14:textId="3FAE14ED" w:rsidR="00246DD3" w:rsidRPr="0039493B" w:rsidRDefault="00A80243" w:rsidP="00A27CB7">
            <w:pPr>
              <w:pStyle w:val="V1"/>
              <w:framePr w:wrap="auto" w:vAnchor="margin" w:hAnchor="text" w:xAlign="left" w:yAlign="inline"/>
              <w:suppressOverlap w:val="0"/>
              <w:rPr>
                <w:b w:val="0"/>
                <w:lang w:val="fr-FR"/>
              </w:rPr>
            </w:pPr>
            <w:r w:rsidRPr="0039493B">
              <w:rPr>
                <w:b w:val="0"/>
                <w:bCs w:val="0"/>
                <w:lang w:val="fr-FR"/>
              </w:rPr>
              <w:t>63360</w:t>
            </w:r>
            <w:r>
              <w:rPr>
                <w:b w:val="0"/>
                <w:bCs w:val="0"/>
                <w:lang w:val="fr-FR"/>
              </w:rPr>
              <w:t xml:space="preserve"> </w:t>
            </w:r>
            <w:r w:rsidR="00246DD3" w:rsidRPr="0039493B">
              <w:rPr>
                <w:b w:val="0"/>
                <w:bCs w:val="0"/>
                <w:lang w:val="fr-FR"/>
              </w:rPr>
              <w:t>Saint-</w:t>
            </w:r>
            <w:proofErr w:type="spellStart"/>
            <w:r w:rsidR="00246DD3" w:rsidRPr="0039493B">
              <w:rPr>
                <w:b w:val="0"/>
                <w:bCs w:val="0"/>
                <w:lang w:val="fr-FR"/>
              </w:rPr>
              <w:t>Beauzire</w:t>
            </w:r>
            <w:proofErr w:type="spellEnd"/>
            <w:r w:rsidR="00246DD3" w:rsidRPr="0039493B">
              <w:rPr>
                <w:b w:val="0"/>
                <w:bCs w:val="0"/>
                <w:lang w:val="fr-FR"/>
              </w:rPr>
              <w:t xml:space="preserve"> </w:t>
            </w:r>
          </w:p>
          <w:p w14:paraId="68508134" w14:textId="77777777" w:rsidR="00C04993" w:rsidRDefault="00C04993" w:rsidP="00A27CB7">
            <w:pPr>
              <w:pStyle w:val="V1"/>
              <w:framePr w:wrap="auto" w:vAnchor="margin" w:hAnchor="text" w:xAlign="left" w:yAlign="inline"/>
              <w:suppressOverlap w:val="0"/>
              <w:rPr>
                <w:b w:val="0"/>
                <w:bCs w:val="0"/>
                <w:lang w:val="fr-FR"/>
              </w:rPr>
            </w:pPr>
            <w:r>
              <w:rPr>
                <w:b w:val="0"/>
                <w:bCs w:val="0"/>
                <w:lang w:val="fr-FR"/>
              </w:rPr>
              <w:t>France</w:t>
            </w:r>
          </w:p>
          <w:p w14:paraId="1A63D2BA" w14:textId="54BDEF21" w:rsidR="00C04993" w:rsidRDefault="00C04993" w:rsidP="001172A4">
            <w:pPr>
              <w:pStyle w:val="V1"/>
              <w:framePr w:wrap="auto" w:vAnchor="margin" w:hAnchor="text" w:xAlign="left" w:yAlign="inline"/>
              <w:suppressOverlap w:val="0"/>
              <w:rPr>
                <w:b w:val="0"/>
                <w:bCs w:val="0"/>
                <w:lang w:val="fr-FR"/>
              </w:rPr>
            </w:pPr>
            <w:r>
              <w:rPr>
                <w:b w:val="0"/>
                <w:bCs w:val="0"/>
                <w:lang w:val="fr-FR"/>
              </w:rPr>
              <w:t>Phone  +33 473 33 4300</w:t>
            </w:r>
          </w:p>
          <w:p w14:paraId="0297D70E" w14:textId="1465A011" w:rsidR="00C04993" w:rsidRDefault="00C04993" w:rsidP="001172A4">
            <w:pPr>
              <w:pStyle w:val="V1"/>
              <w:framePr w:wrap="auto" w:vAnchor="margin" w:hAnchor="text" w:xAlign="left" w:yAlign="inline"/>
              <w:suppressOverlap w:val="0"/>
              <w:rPr>
                <w:b w:val="0"/>
                <w:bCs w:val="0"/>
                <w:lang w:val="fr-FR"/>
              </w:rPr>
            </w:pPr>
            <w:r>
              <w:rPr>
                <w:b w:val="0"/>
                <w:bCs w:val="0"/>
                <w:lang w:val="fr-FR"/>
              </w:rPr>
              <w:t>www.metabolic-explorer.com</w:t>
            </w:r>
          </w:p>
          <w:p w14:paraId="1621F161" w14:textId="77777777" w:rsidR="00C04993" w:rsidRDefault="00C04993" w:rsidP="001172A4">
            <w:pPr>
              <w:pStyle w:val="V1"/>
              <w:framePr w:wrap="auto" w:vAnchor="margin" w:hAnchor="text" w:xAlign="left" w:yAlign="inline"/>
              <w:suppressOverlap w:val="0"/>
              <w:rPr>
                <w:b w:val="0"/>
                <w:bCs w:val="0"/>
                <w:lang w:val="fr-FR"/>
              </w:rPr>
            </w:pPr>
          </w:p>
          <w:p w14:paraId="2F35E00C" w14:textId="77777777" w:rsidR="00C04993" w:rsidRPr="00C04993" w:rsidRDefault="00C04993" w:rsidP="001172A4">
            <w:pPr>
              <w:pStyle w:val="V1"/>
              <w:framePr w:wrap="auto" w:vAnchor="margin" w:hAnchor="text" w:xAlign="left" w:yAlign="inline"/>
              <w:suppressOverlap w:val="0"/>
              <w:rPr>
                <w:bCs w:val="0"/>
                <w:lang w:val="fr-FR"/>
              </w:rPr>
            </w:pPr>
            <w:r w:rsidRPr="00C04993">
              <w:rPr>
                <w:bCs w:val="0"/>
                <w:lang w:val="fr-FR"/>
              </w:rPr>
              <w:t>Management</w:t>
            </w:r>
          </w:p>
          <w:p w14:paraId="40E0F39E" w14:textId="77777777" w:rsidR="00C04993" w:rsidRDefault="00C04993" w:rsidP="001172A4">
            <w:pPr>
              <w:pStyle w:val="V1"/>
              <w:framePr w:wrap="auto" w:vAnchor="margin" w:hAnchor="text" w:xAlign="left" w:yAlign="inline"/>
              <w:suppressOverlap w:val="0"/>
              <w:rPr>
                <w:b w:val="0"/>
                <w:bCs w:val="0"/>
                <w:lang w:val="fr-FR"/>
              </w:rPr>
            </w:pPr>
            <w:r>
              <w:rPr>
                <w:b w:val="0"/>
                <w:bCs w:val="0"/>
                <w:lang w:val="fr-FR"/>
              </w:rPr>
              <w:t>Dr. Benjamin Gonzalez, Chairman</w:t>
            </w:r>
          </w:p>
          <w:p w14:paraId="10EEC446" w14:textId="77777777" w:rsidR="00C04993" w:rsidRPr="007B4A06" w:rsidRDefault="00C04993" w:rsidP="001172A4">
            <w:pPr>
              <w:pStyle w:val="V1"/>
              <w:framePr w:wrap="auto" w:vAnchor="margin" w:hAnchor="text" w:xAlign="left" w:yAlign="inline"/>
              <w:suppressOverlap w:val="0"/>
              <w:rPr>
                <w:b w:val="0"/>
                <w:lang w:val="fr-FR"/>
              </w:rPr>
            </w:pPr>
            <w:r w:rsidRPr="007B4A06">
              <w:rPr>
                <w:b w:val="0"/>
                <w:bCs w:val="0"/>
                <w:lang w:val="fr-FR"/>
              </w:rPr>
              <w:t xml:space="preserve">Antoine </w:t>
            </w:r>
            <w:proofErr w:type="spellStart"/>
            <w:r w:rsidRPr="007B4A06">
              <w:rPr>
                <w:b w:val="0"/>
                <w:bCs w:val="0"/>
                <w:lang w:val="fr-FR"/>
              </w:rPr>
              <w:t>Darbois</w:t>
            </w:r>
            <w:proofErr w:type="spellEnd"/>
          </w:p>
          <w:p w14:paraId="32EC7D09" w14:textId="77777777" w:rsidR="00246DD3" w:rsidRPr="007B4A06" w:rsidRDefault="00246DD3" w:rsidP="001172A4">
            <w:pPr>
              <w:pStyle w:val="V1"/>
              <w:framePr w:wrap="auto" w:vAnchor="margin" w:hAnchor="text" w:xAlign="left" w:yAlign="inline"/>
              <w:suppressOverlap w:val="0"/>
              <w:rPr>
                <w:lang w:val="fr-FR"/>
              </w:rPr>
            </w:pPr>
          </w:p>
          <w:p w14:paraId="35858050" w14:textId="77777777" w:rsidR="00700D14" w:rsidRPr="007B4A06" w:rsidRDefault="00700D14" w:rsidP="001172A4">
            <w:pPr>
              <w:pStyle w:val="V1"/>
              <w:framePr w:wrap="auto" w:vAnchor="margin" w:hAnchor="text" w:xAlign="left" w:yAlign="inline"/>
              <w:suppressOverlap w:val="0"/>
              <w:rPr>
                <w:lang w:val="fr-FR"/>
              </w:rPr>
            </w:pPr>
          </w:p>
          <w:p w14:paraId="5D983FD2" w14:textId="77777777" w:rsidR="007C248A" w:rsidRPr="008B7613" w:rsidRDefault="007C248A" w:rsidP="007C248A">
            <w:pPr>
              <w:pStyle w:val="V1"/>
              <w:framePr w:wrap="auto" w:vAnchor="margin" w:hAnchor="text" w:xAlign="left" w:yAlign="inline"/>
              <w:suppressOverlap w:val="0"/>
              <w:rPr>
                <w:rFonts w:cs="Lucida Sans Unicode"/>
                <w:lang w:val="fr-FR"/>
              </w:rPr>
            </w:pPr>
            <w:r w:rsidRPr="008B7613">
              <w:rPr>
                <w:rFonts w:cs="Lucida Sans Unicode"/>
                <w:lang w:val="fr-FR"/>
              </w:rPr>
              <w:t xml:space="preserve">Evonik Nutrition &amp; Care </w:t>
            </w:r>
            <w:proofErr w:type="spellStart"/>
            <w:r w:rsidRPr="008B7613">
              <w:rPr>
                <w:rFonts w:cs="Lucida Sans Unicode"/>
                <w:lang w:val="fr-FR"/>
              </w:rPr>
              <w:t>GmbH</w:t>
            </w:r>
            <w:proofErr w:type="spellEnd"/>
          </w:p>
          <w:p w14:paraId="34D5556C" w14:textId="77777777" w:rsidR="007C248A" w:rsidRPr="008B7613" w:rsidRDefault="007C248A" w:rsidP="007C248A">
            <w:pPr>
              <w:pStyle w:val="V1"/>
              <w:framePr w:wrap="auto" w:vAnchor="margin" w:hAnchor="text" w:xAlign="left" w:yAlign="inline"/>
              <w:suppressOverlap w:val="0"/>
              <w:rPr>
                <w:rFonts w:cs="Lucida Sans Unicode"/>
                <w:b w:val="0"/>
                <w:lang w:val="fr-FR"/>
              </w:rPr>
            </w:pPr>
            <w:proofErr w:type="spellStart"/>
            <w:r w:rsidRPr="008B7613">
              <w:rPr>
                <w:rFonts w:cs="Lucida Sans Unicode"/>
                <w:b w:val="0"/>
                <w:lang w:val="fr-FR"/>
              </w:rPr>
              <w:t>Rellinghauser</w:t>
            </w:r>
            <w:proofErr w:type="spellEnd"/>
            <w:r w:rsidRPr="008B7613">
              <w:rPr>
                <w:rFonts w:cs="Lucida Sans Unicode"/>
                <w:b w:val="0"/>
                <w:lang w:val="fr-FR"/>
              </w:rPr>
              <w:t xml:space="preserve"> </w:t>
            </w:r>
            <w:proofErr w:type="spellStart"/>
            <w:r w:rsidRPr="008B7613">
              <w:rPr>
                <w:rFonts w:cs="Lucida Sans Unicode"/>
                <w:b w:val="0"/>
                <w:lang w:val="fr-FR"/>
              </w:rPr>
              <w:t>Straße</w:t>
            </w:r>
            <w:proofErr w:type="spellEnd"/>
            <w:r w:rsidRPr="008B7613">
              <w:rPr>
                <w:rFonts w:cs="Lucida Sans Unicode"/>
                <w:b w:val="0"/>
                <w:lang w:val="fr-FR"/>
              </w:rPr>
              <w:t xml:space="preserve"> 1-11</w:t>
            </w:r>
          </w:p>
          <w:p w14:paraId="773AECEB" w14:textId="77777777" w:rsidR="007C248A" w:rsidRPr="00B24111" w:rsidRDefault="007C248A" w:rsidP="007C248A">
            <w:pPr>
              <w:pStyle w:val="V1"/>
              <w:framePr w:wrap="auto" w:vAnchor="margin" w:hAnchor="text" w:xAlign="left" w:yAlign="inline"/>
              <w:suppressOverlap w:val="0"/>
              <w:rPr>
                <w:rFonts w:cs="Lucida Sans Unicode"/>
                <w:b w:val="0"/>
                <w:lang w:val="fr-FR"/>
              </w:rPr>
            </w:pPr>
            <w:r w:rsidRPr="00B24111">
              <w:rPr>
                <w:rFonts w:cs="Lucida Sans Unicode"/>
                <w:b w:val="0"/>
                <w:lang w:val="fr-FR"/>
              </w:rPr>
              <w:t>45128 Essen</w:t>
            </w:r>
          </w:p>
          <w:p w14:paraId="2A9FE7A9" w14:textId="77777777" w:rsidR="007C248A" w:rsidRPr="00B24111" w:rsidRDefault="007C248A" w:rsidP="007C248A">
            <w:pPr>
              <w:pStyle w:val="V1"/>
              <w:framePr w:wrap="auto" w:vAnchor="margin" w:hAnchor="text" w:xAlign="left" w:yAlign="inline"/>
              <w:suppressOverlap w:val="0"/>
              <w:rPr>
                <w:rFonts w:cs="Lucida Sans Unicode"/>
                <w:b w:val="0"/>
                <w:lang w:val="fr-FR"/>
              </w:rPr>
            </w:pPr>
            <w:r w:rsidRPr="00B24111">
              <w:rPr>
                <w:rFonts w:cs="Lucida Sans Unicode"/>
                <w:b w:val="0"/>
                <w:lang w:val="fr-FR"/>
              </w:rPr>
              <w:t>Phone  +49 201 177-01</w:t>
            </w:r>
          </w:p>
          <w:p w14:paraId="2DE48B0B" w14:textId="09091039" w:rsidR="00700D14" w:rsidRPr="007B4A06" w:rsidRDefault="007C248A" w:rsidP="007C248A">
            <w:pPr>
              <w:pStyle w:val="V5"/>
              <w:framePr w:wrap="auto" w:vAnchor="margin" w:hAnchor="text" w:xAlign="left" w:yAlign="inline"/>
              <w:suppressOverlap w:val="0"/>
            </w:pPr>
            <w:r w:rsidRPr="00B24111">
              <w:rPr>
                <w:rFonts w:cs="Lucida Sans Unicode"/>
                <w:lang w:val="fr-FR"/>
              </w:rPr>
              <w:t>Fax      +49 201 177-3475</w:t>
            </w:r>
          </w:p>
          <w:p w14:paraId="33B6E85C" w14:textId="77777777" w:rsidR="00700D14" w:rsidRPr="007B4A06" w:rsidRDefault="00700D14" w:rsidP="008B7613">
            <w:pPr>
              <w:pStyle w:val="V6"/>
              <w:framePr w:wrap="auto" w:vAnchor="margin" w:hAnchor="text" w:xAlign="left" w:yAlign="inline"/>
              <w:suppressOverlap w:val="0"/>
              <w:rPr>
                <w:lang w:val="fr-FR"/>
              </w:rPr>
            </w:pPr>
            <w:r w:rsidRPr="007B4A06">
              <w:rPr>
                <w:lang w:val="fr-FR"/>
              </w:rPr>
              <w:t>www.evonik.com</w:t>
            </w:r>
          </w:p>
          <w:p w14:paraId="0AFCD037" w14:textId="77777777" w:rsidR="00700D14" w:rsidRPr="007B4A06" w:rsidRDefault="00700D14" w:rsidP="008B7613">
            <w:pPr>
              <w:pStyle w:val="Marginalie"/>
              <w:framePr w:w="0" w:hSpace="0" w:wrap="auto" w:vAnchor="margin" w:hAnchor="text" w:xAlign="left" w:yAlign="inline"/>
              <w:rPr>
                <w:lang w:val="fr-FR"/>
              </w:rPr>
            </w:pPr>
          </w:p>
          <w:p w14:paraId="1FCC89B3" w14:textId="497B1515" w:rsidR="007C248A" w:rsidRPr="008B7613" w:rsidRDefault="008A79ED" w:rsidP="007C248A">
            <w:pPr>
              <w:pStyle w:val="Marginalie"/>
              <w:framePr w:w="0" w:hSpace="0" w:wrap="auto" w:vAnchor="margin" w:hAnchor="text" w:xAlign="left" w:yAlign="inline"/>
              <w:rPr>
                <w:b/>
                <w:lang w:val="fr-FR"/>
              </w:rPr>
            </w:pPr>
            <w:proofErr w:type="spellStart"/>
            <w:r>
              <w:rPr>
                <w:b/>
                <w:lang w:val="fr-FR"/>
              </w:rPr>
              <w:t>Geschäftsführung</w:t>
            </w:r>
            <w:proofErr w:type="spellEnd"/>
          </w:p>
          <w:p w14:paraId="04CB68F4" w14:textId="77777777" w:rsidR="007C248A" w:rsidRPr="00063DFB" w:rsidRDefault="007C248A" w:rsidP="007C248A">
            <w:pPr>
              <w:pStyle w:val="Marginalie"/>
              <w:framePr w:w="0" w:hSpace="0" w:wrap="auto" w:vAnchor="margin" w:hAnchor="text" w:xAlign="left" w:yAlign="inline"/>
            </w:pPr>
            <w:r w:rsidRPr="00063DFB">
              <w:t>Dr. Reiner Beste, Chairman</w:t>
            </w:r>
          </w:p>
          <w:p w14:paraId="189C9CCF" w14:textId="77777777" w:rsidR="00700D14" w:rsidRPr="007B4A06" w:rsidRDefault="00700D14" w:rsidP="007C248A">
            <w:pPr>
              <w:pStyle w:val="Marginalie"/>
              <w:framePr w:w="0" w:hSpace="0" w:wrap="auto" w:vAnchor="margin" w:hAnchor="text" w:xAlign="left" w:yAlign="inline"/>
            </w:pPr>
            <w:r w:rsidRPr="007B4A06">
              <w:t xml:space="preserve">Dr. Hans Josef </w:t>
            </w:r>
            <w:proofErr w:type="spellStart"/>
            <w:r w:rsidRPr="007B4A06">
              <w:t>Ritzert</w:t>
            </w:r>
            <w:proofErr w:type="spellEnd"/>
            <w:r w:rsidRPr="007B4A06">
              <w:br/>
              <w:t>Stefan Michael Gattermann</w:t>
            </w:r>
            <w:r w:rsidRPr="007B4A06">
              <w:br/>
              <w:t>Markus Schäfer</w:t>
            </w:r>
          </w:p>
          <w:p w14:paraId="4B387A07" w14:textId="71DB3B91" w:rsidR="007C248A" w:rsidRPr="008A79ED" w:rsidRDefault="008A79ED" w:rsidP="007C248A">
            <w:pPr>
              <w:pStyle w:val="Marginalie"/>
              <w:framePr w:w="0" w:hSpace="0" w:wrap="auto" w:vAnchor="margin" w:hAnchor="text" w:xAlign="left" w:yAlign="inline"/>
            </w:pPr>
            <w:r w:rsidRPr="008A79ED">
              <w:t>Sitz der Gesellschaft ist</w:t>
            </w:r>
            <w:r w:rsidR="007C248A" w:rsidRPr="008A79ED">
              <w:t xml:space="preserve"> Essen</w:t>
            </w:r>
          </w:p>
          <w:p w14:paraId="50AE4DA9" w14:textId="11ED58C9" w:rsidR="007C248A" w:rsidRPr="008A79ED" w:rsidRDefault="008A79ED" w:rsidP="007C248A">
            <w:pPr>
              <w:pStyle w:val="Marginalie"/>
              <w:framePr w:w="0" w:hSpace="0" w:wrap="auto" w:vAnchor="margin" w:hAnchor="text" w:xAlign="left" w:yAlign="inline"/>
            </w:pPr>
            <w:r w:rsidRPr="008A79ED">
              <w:t>R</w:t>
            </w:r>
            <w:r>
              <w:t>egistergericht</w:t>
            </w:r>
          </w:p>
          <w:p w14:paraId="49E6348B" w14:textId="4C9BFFBF" w:rsidR="007C248A" w:rsidRPr="00063DFB" w:rsidRDefault="008A79ED" w:rsidP="007C248A">
            <w:pPr>
              <w:pStyle w:val="Marginalie"/>
              <w:framePr w:w="0" w:hSpace="0" w:wrap="auto" w:vAnchor="margin" w:hAnchor="text" w:xAlign="left" w:yAlign="inline"/>
            </w:pPr>
            <w:r w:rsidRPr="00063DFB">
              <w:t xml:space="preserve">Amtsgericht </w:t>
            </w:r>
            <w:r w:rsidR="007C248A" w:rsidRPr="00063DFB">
              <w:t xml:space="preserve">Essen </w:t>
            </w:r>
          </w:p>
          <w:p w14:paraId="089555AF" w14:textId="4A558AC2" w:rsidR="00700D14" w:rsidRPr="00753BDE" w:rsidRDefault="008A79ED" w:rsidP="008B7613">
            <w:pPr>
              <w:pStyle w:val="Marginalie"/>
              <w:framePr w:w="0" w:hSpace="0" w:wrap="auto" w:vAnchor="margin" w:hAnchor="text" w:xAlign="left" w:yAlign="inline"/>
            </w:pPr>
            <w:r w:rsidRPr="00753BDE">
              <w:t>Handelsregister</w:t>
            </w:r>
            <w:r w:rsidR="007C248A" w:rsidRPr="00753BDE">
              <w:t xml:space="preserve"> B 25784</w:t>
            </w:r>
          </w:p>
          <w:p w14:paraId="6404E19B" w14:textId="393AE02A" w:rsidR="00700D14" w:rsidRPr="00753BDE" w:rsidRDefault="008A79ED" w:rsidP="007C248A">
            <w:pPr>
              <w:pStyle w:val="V1"/>
              <w:framePr w:wrap="auto" w:vAnchor="margin" w:hAnchor="text" w:xAlign="left" w:yAlign="inline"/>
              <w:suppressOverlap w:val="0"/>
            </w:pPr>
            <w:r w:rsidRPr="00753BDE">
              <w:rPr>
                <w:b w:val="0"/>
                <w:bCs w:val="0"/>
              </w:rPr>
              <w:t>HR-</w:t>
            </w:r>
            <w:proofErr w:type="spellStart"/>
            <w:r w:rsidRPr="00753BDE">
              <w:rPr>
                <w:b w:val="0"/>
                <w:bCs w:val="0"/>
              </w:rPr>
              <w:t>Nr</w:t>
            </w:r>
            <w:proofErr w:type="spellEnd"/>
            <w:r w:rsidR="00700D14" w:rsidRPr="00753BDE">
              <w:rPr>
                <w:b w:val="0"/>
                <w:bCs w:val="0"/>
              </w:rPr>
              <w:t>: FN 431387 v</w:t>
            </w:r>
          </w:p>
        </w:tc>
      </w:tr>
    </w:tbl>
    <w:p w14:paraId="5436E38B" w14:textId="3B61BF74" w:rsidR="00FD6C12" w:rsidRPr="00753BDE" w:rsidRDefault="002F1EF0" w:rsidP="00753BDE">
      <w:pPr>
        <w:spacing w:line="300" w:lineRule="exact"/>
        <w:ind w:left="0"/>
        <w:rPr>
          <w:rFonts w:cs="Lucida Sans Unicode"/>
          <w:position w:val="0"/>
          <w:sz w:val="24"/>
        </w:rPr>
      </w:pPr>
      <w:r w:rsidRPr="00753BDE">
        <w:rPr>
          <w:b/>
          <w:bCs/>
          <w:sz w:val="24"/>
        </w:rPr>
        <w:t xml:space="preserve">Evonik </w:t>
      </w:r>
      <w:r w:rsidR="00DB0427">
        <w:rPr>
          <w:b/>
          <w:bCs/>
          <w:sz w:val="24"/>
        </w:rPr>
        <w:t>will</w:t>
      </w:r>
      <w:r w:rsidR="00DB0427" w:rsidRPr="00753BDE">
        <w:rPr>
          <w:b/>
          <w:bCs/>
          <w:sz w:val="24"/>
        </w:rPr>
        <w:t xml:space="preserve"> </w:t>
      </w:r>
      <w:r w:rsidR="00753BDE" w:rsidRPr="00753BDE">
        <w:rPr>
          <w:b/>
          <w:bCs/>
          <w:sz w:val="24"/>
        </w:rPr>
        <w:t>T</w:t>
      </w:r>
      <w:r w:rsidRPr="00753BDE">
        <w:rPr>
          <w:b/>
          <w:bCs/>
          <w:sz w:val="24"/>
        </w:rPr>
        <w:t>echnolog</w:t>
      </w:r>
      <w:r w:rsidR="00753BDE" w:rsidRPr="00753BDE">
        <w:rPr>
          <w:b/>
          <w:bCs/>
          <w:sz w:val="24"/>
        </w:rPr>
        <w:t>ie</w:t>
      </w:r>
      <w:r w:rsidRPr="00753BDE">
        <w:rPr>
          <w:b/>
          <w:bCs/>
          <w:sz w:val="24"/>
        </w:rPr>
        <w:t xml:space="preserve"> </w:t>
      </w:r>
      <w:r w:rsidR="007660F0">
        <w:rPr>
          <w:b/>
          <w:bCs/>
          <w:sz w:val="24"/>
        </w:rPr>
        <w:t>von</w:t>
      </w:r>
      <w:r w:rsidR="007660F0" w:rsidRPr="00753BDE">
        <w:rPr>
          <w:b/>
          <w:bCs/>
          <w:sz w:val="24"/>
        </w:rPr>
        <w:t xml:space="preserve"> METEX </w:t>
      </w:r>
      <w:r w:rsidR="007660F0">
        <w:rPr>
          <w:b/>
          <w:bCs/>
          <w:sz w:val="24"/>
        </w:rPr>
        <w:t>zur</w:t>
      </w:r>
      <w:r w:rsidR="00753BDE" w:rsidRPr="00753BDE">
        <w:rPr>
          <w:b/>
          <w:bCs/>
          <w:sz w:val="24"/>
        </w:rPr>
        <w:t xml:space="preserve"> fermentative</w:t>
      </w:r>
      <w:r w:rsidR="007660F0">
        <w:rPr>
          <w:b/>
          <w:bCs/>
          <w:sz w:val="24"/>
        </w:rPr>
        <w:t>n</w:t>
      </w:r>
      <w:r w:rsidR="00753BDE" w:rsidRPr="00753BDE">
        <w:rPr>
          <w:b/>
          <w:bCs/>
          <w:sz w:val="24"/>
        </w:rPr>
        <w:t xml:space="preserve"> </w:t>
      </w:r>
      <w:r w:rsidR="00753BDE">
        <w:rPr>
          <w:b/>
          <w:bCs/>
          <w:sz w:val="24"/>
        </w:rPr>
        <w:t>Herstellung</w:t>
      </w:r>
      <w:r w:rsidR="00753BDE" w:rsidRPr="00753BDE">
        <w:rPr>
          <w:b/>
          <w:bCs/>
          <w:sz w:val="24"/>
        </w:rPr>
        <w:t xml:space="preserve"> </w:t>
      </w:r>
      <w:r w:rsidR="00753BDE">
        <w:rPr>
          <w:b/>
          <w:bCs/>
          <w:sz w:val="24"/>
        </w:rPr>
        <w:t>von</w:t>
      </w:r>
      <w:r w:rsidR="00753BDE" w:rsidRPr="00753BDE">
        <w:rPr>
          <w:b/>
          <w:bCs/>
          <w:sz w:val="24"/>
        </w:rPr>
        <w:t xml:space="preserve"> </w:t>
      </w:r>
      <w:r w:rsidR="00753BDE">
        <w:rPr>
          <w:b/>
          <w:bCs/>
          <w:sz w:val="24"/>
        </w:rPr>
        <w:t>M</w:t>
      </w:r>
      <w:r w:rsidR="00BA25F3">
        <w:rPr>
          <w:b/>
          <w:bCs/>
          <w:sz w:val="24"/>
        </w:rPr>
        <w:t>ethionin</w:t>
      </w:r>
      <w:r w:rsidR="00753BDE" w:rsidRPr="00753BDE">
        <w:rPr>
          <w:b/>
          <w:bCs/>
          <w:sz w:val="24"/>
        </w:rPr>
        <w:t xml:space="preserve"> </w:t>
      </w:r>
      <w:r w:rsidR="00DB0427">
        <w:rPr>
          <w:b/>
          <w:bCs/>
          <w:sz w:val="24"/>
        </w:rPr>
        <w:t>erwerben</w:t>
      </w:r>
    </w:p>
    <w:p w14:paraId="58C42EC6" w14:textId="17C4ECBA" w:rsidR="00FD6C12" w:rsidRPr="00753BDE" w:rsidRDefault="00FD6C12" w:rsidP="00E73EE6">
      <w:pPr>
        <w:tabs>
          <w:tab w:val="left" w:pos="4365"/>
        </w:tabs>
        <w:spacing w:line="300" w:lineRule="exact"/>
        <w:ind w:left="340"/>
        <w:rPr>
          <w:rFonts w:cs="Lucida Sans Unicode"/>
          <w:position w:val="0"/>
          <w:sz w:val="24"/>
        </w:rPr>
      </w:pPr>
    </w:p>
    <w:p w14:paraId="7943559E" w14:textId="2FFA85F4" w:rsidR="009D1F09" w:rsidRPr="00B712D5" w:rsidRDefault="00A13E69" w:rsidP="000412D3">
      <w:pPr>
        <w:pStyle w:val="Listenabsatz"/>
        <w:numPr>
          <w:ilvl w:val="0"/>
          <w:numId w:val="18"/>
        </w:numPr>
        <w:spacing w:line="300" w:lineRule="exact"/>
        <w:rPr>
          <w:rFonts w:cs="Lucida Sans Unicode"/>
          <w:position w:val="0"/>
          <w:sz w:val="24"/>
        </w:rPr>
      </w:pPr>
      <w:r w:rsidRPr="00B712D5">
        <w:rPr>
          <w:rFonts w:cs="Lucida Sans Unicode"/>
          <w:sz w:val="24"/>
        </w:rPr>
        <w:t xml:space="preserve">Evonik </w:t>
      </w:r>
      <w:r w:rsidR="00DB0427">
        <w:rPr>
          <w:rFonts w:cs="Lucida Sans Unicode"/>
          <w:sz w:val="24"/>
        </w:rPr>
        <w:t>wird</w:t>
      </w:r>
      <w:r w:rsidR="00DB0427" w:rsidRPr="00B712D5">
        <w:rPr>
          <w:rFonts w:cs="Lucida Sans Unicode"/>
          <w:sz w:val="24"/>
        </w:rPr>
        <w:t xml:space="preserve"> </w:t>
      </w:r>
      <w:r w:rsidR="00DB0427">
        <w:rPr>
          <w:rFonts w:cs="Lucida Sans Unicode"/>
          <w:sz w:val="24"/>
        </w:rPr>
        <w:t xml:space="preserve">ein </w:t>
      </w:r>
      <w:r w:rsidR="00753BDE" w:rsidRPr="00B712D5">
        <w:rPr>
          <w:rFonts w:cs="Lucida Sans Unicode"/>
          <w:sz w:val="24"/>
        </w:rPr>
        <w:t>Technologiepaket</w:t>
      </w:r>
      <w:r w:rsidRPr="00B712D5">
        <w:rPr>
          <w:rFonts w:cs="Lucida Sans Unicode"/>
          <w:sz w:val="24"/>
        </w:rPr>
        <w:t xml:space="preserve"> </w:t>
      </w:r>
      <w:r w:rsidR="00B712D5">
        <w:rPr>
          <w:rFonts w:cs="Lucida Sans Unicode"/>
          <w:sz w:val="24"/>
        </w:rPr>
        <w:t>von</w:t>
      </w:r>
      <w:r w:rsidRPr="00B712D5">
        <w:rPr>
          <w:rFonts w:cs="Lucida Sans Unicode"/>
          <w:sz w:val="24"/>
        </w:rPr>
        <w:t xml:space="preserve"> </w:t>
      </w:r>
      <w:proofErr w:type="spellStart"/>
      <w:r w:rsidRPr="00B712D5">
        <w:rPr>
          <w:rFonts w:cs="Lucida Sans Unicode"/>
          <w:sz w:val="24"/>
        </w:rPr>
        <w:t>METabolic</w:t>
      </w:r>
      <w:proofErr w:type="spellEnd"/>
      <w:r w:rsidRPr="00B712D5">
        <w:rPr>
          <w:rFonts w:cs="Lucida Sans Unicode"/>
          <w:sz w:val="24"/>
        </w:rPr>
        <w:t xml:space="preserve"> </w:t>
      </w:r>
      <w:proofErr w:type="spellStart"/>
      <w:r w:rsidRPr="00B712D5">
        <w:rPr>
          <w:rFonts w:cs="Lucida Sans Unicode"/>
          <w:sz w:val="24"/>
        </w:rPr>
        <w:t>EXplorer</w:t>
      </w:r>
      <w:proofErr w:type="spellEnd"/>
      <w:r w:rsidRPr="00B712D5">
        <w:rPr>
          <w:rFonts w:cs="Lucida Sans Unicode"/>
          <w:sz w:val="24"/>
        </w:rPr>
        <w:t xml:space="preserve"> (METEX) </w:t>
      </w:r>
      <w:r w:rsidR="00DB0427">
        <w:rPr>
          <w:rFonts w:cs="Lucida Sans Unicode"/>
          <w:sz w:val="24"/>
        </w:rPr>
        <w:t>übernehmen</w:t>
      </w:r>
    </w:p>
    <w:p w14:paraId="2738799F" w14:textId="38F1C00D" w:rsidR="0039493B" w:rsidRPr="00B712D5" w:rsidRDefault="00DB0427" w:rsidP="000412D3">
      <w:pPr>
        <w:pStyle w:val="Listenabsatz"/>
        <w:numPr>
          <w:ilvl w:val="0"/>
          <w:numId w:val="18"/>
        </w:numPr>
        <w:spacing w:line="300" w:lineRule="exact"/>
        <w:rPr>
          <w:rFonts w:cs="Lucida Sans Unicode"/>
          <w:position w:val="0"/>
          <w:sz w:val="24"/>
        </w:rPr>
      </w:pPr>
      <w:r>
        <w:rPr>
          <w:rFonts w:cs="Lucida Sans Unicode"/>
          <w:sz w:val="24"/>
        </w:rPr>
        <w:t>Die Akquisition wird die</w:t>
      </w:r>
      <w:r w:rsidR="00B712D5" w:rsidRPr="00B712D5">
        <w:rPr>
          <w:rFonts w:cs="Lucida Sans Unicode"/>
          <w:sz w:val="24"/>
        </w:rPr>
        <w:t xml:space="preserve"> Biotechnologieplattform </w:t>
      </w:r>
      <w:r w:rsidR="00B712D5">
        <w:rPr>
          <w:rFonts w:cs="Lucida Sans Unicode"/>
          <w:sz w:val="24"/>
        </w:rPr>
        <w:t xml:space="preserve">für Aminosäuren </w:t>
      </w:r>
      <w:r w:rsidR="00B712D5" w:rsidRPr="00B712D5">
        <w:rPr>
          <w:rFonts w:cs="Lucida Sans Unicode"/>
          <w:sz w:val="24"/>
        </w:rPr>
        <w:t>von</w:t>
      </w:r>
      <w:r w:rsidR="009D1F09" w:rsidRPr="00B712D5">
        <w:rPr>
          <w:rFonts w:cs="Lucida Sans Unicode"/>
          <w:sz w:val="24"/>
        </w:rPr>
        <w:t xml:space="preserve"> </w:t>
      </w:r>
      <w:r w:rsidR="0039493B" w:rsidRPr="00B712D5">
        <w:rPr>
          <w:rFonts w:cs="Lucida Sans Unicode"/>
          <w:sz w:val="24"/>
        </w:rPr>
        <w:t>Evonik</w:t>
      </w:r>
      <w:r>
        <w:rPr>
          <w:rFonts w:cs="Lucida Sans Unicode"/>
          <w:sz w:val="24"/>
        </w:rPr>
        <w:t xml:space="preserve"> stärken</w:t>
      </w:r>
      <w:r w:rsidR="0039493B" w:rsidRPr="00B712D5">
        <w:rPr>
          <w:rFonts w:cs="Lucida Sans Unicode"/>
          <w:sz w:val="24"/>
        </w:rPr>
        <w:t xml:space="preserve"> </w:t>
      </w:r>
    </w:p>
    <w:p w14:paraId="3C9E9FE7" w14:textId="71DBB7CD" w:rsidR="00A13E69" w:rsidRPr="00B712D5" w:rsidRDefault="00DB0427" w:rsidP="000412D3">
      <w:pPr>
        <w:pStyle w:val="Listenabsatz"/>
        <w:numPr>
          <w:ilvl w:val="0"/>
          <w:numId w:val="18"/>
        </w:numPr>
        <w:spacing w:line="300" w:lineRule="exact"/>
        <w:rPr>
          <w:rFonts w:cs="Lucida Sans Unicode"/>
          <w:position w:val="0"/>
          <w:sz w:val="24"/>
        </w:rPr>
      </w:pPr>
      <w:r>
        <w:rPr>
          <w:rFonts w:cs="Lucida Sans Unicode"/>
          <w:sz w:val="24"/>
        </w:rPr>
        <w:t>Für METEX wird der Schritt die M</w:t>
      </w:r>
      <w:r w:rsidR="005E1C6A">
        <w:rPr>
          <w:rFonts w:cs="Lucida Sans Unicode"/>
          <w:sz w:val="24"/>
        </w:rPr>
        <w:t>öglichkeiten</w:t>
      </w:r>
      <w:r w:rsidR="00B712D5" w:rsidRPr="00B712D5">
        <w:rPr>
          <w:rFonts w:cs="Lucida Sans Unicode"/>
          <w:sz w:val="24"/>
        </w:rPr>
        <w:t xml:space="preserve"> </w:t>
      </w:r>
      <w:r>
        <w:rPr>
          <w:rFonts w:cs="Lucida Sans Unicode"/>
          <w:sz w:val="24"/>
        </w:rPr>
        <w:t xml:space="preserve">zur Kommerzialisierung </w:t>
      </w:r>
      <w:r w:rsidR="00B712D5">
        <w:rPr>
          <w:rFonts w:cs="Lucida Sans Unicode"/>
          <w:sz w:val="24"/>
        </w:rPr>
        <w:t>weitere</w:t>
      </w:r>
      <w:r>
        <w:rPr>
          <w:rFonts w:cs="Lucida Sans Unicode"/>
          <w:sz w:val="24"/>
        </w:rPr>
        <w:t>r</w:t>
      </w:r>
      <w:r w:rsidR="00B712D5">
        <w:rPr>
          <w:rFonts w:cs="Lucida Sans Unicode"/>
          <w:sz w:val="24"/>
        </w:rPr>
        <w:t xml:space="preserve"> Technologien</w:t>
      </w:r>
      <w:r>
        <w:rPr>
          <w:rFonts w:cs="Lucida Sans Unicode"/>
          <w:sz w:val="24"/>
        </w:rPr>
        <w:t xml:space="preserve"> verbessern, die als Alternativen zu</w:t>
      </w:r>
      <w:r w:rsidR="00B712D5">
        <w:rPr>
          <w:rFonts w:cs="Lucida Sans Unicode"/>
          <w:sz w:val="24"/>
        </w:rPr>
        <w:t xml:space="preserve"> chemischen Prozessen</w:t>
      </w:r>
      <w:r>
        <w:rPr>
          <w:rFonts w:cs="Lucida Sans Unicode"/>
          <w:sz w:val="24"/>
        </w:rPr>
        <w:t xml:space="preserve"> entwickelt worden sind</w:t>
      </w:r>
      <w:r w:rsidR="00B712D5">
        <w:rPr>
          <w:rFonts w:cs="Lucida Sans Unicode"/>
          <w:sz w:val="24"/>
        </w:rPr>
        <w:t xml:space="preserve"> </w:t>
      </w:r>
    </w:p>
    <w:p w14:paraId="2C694446" w14:textId="1F0F6F78" w:rsidR="00F46472" w:rsidRPr="008D2897" w:rsidRDefault="00B712D5" w:rsidP="000412D3">
      <w:pPr>
        <w:pStyle w:val="Listenabsatz"/>
        <w:numPr>
          <w:ilvl w:val="0"/>
          <w:numId w:val="18"/>
        </w:numPr>
        <w:spacing w:line="300" w:lineRule="exact"/>
        <w:rPr>
          <w:rFonts w:cs="Lucida Sans Unicode"/>
          <w:position w:val="0"/>
          <w:sz w:val="24"/>
          <w:lang w:val="en-US"/>
        </w:rPr>
      </w:pPr>
      <w:proofErr w:type="spellStart"/>
      <w:r>
        <w:rPr>
          <w:rFonts w:cs="Lucida Sans Unicode"/>
          <w:sz w:val="24"/>
          <w:lang w:val="en-US"/>
        </w:rPr>
        <w:t>Weitere</w:t>
      </w:r>
      <w:proofErr w:type="spellEnd"/>
      <w:r>
        <w:rPr>
          <w:rFonts w:cs="Lucida Sans Unicode"/>
          <w:sz w:val="24"/>
          <w:lang w:val="en-US"/>
        </w:rPr>
        <w:t xml:space="preserve"> </w:t>
      </w:r>
      <w:proofErr w:type="spellStart"/>
      <w:r>
        <w:rPr>
          <w:rFonts w:cs="Lucida Sans Unicode"/>
          <w:sz w:val="24"/>
          <w:lang w:val="en-US"/>
        </w:rPr>
        <w:t>Kooperationsmöglichkeiten</w:t>
      </w:r>
      <w:proofErr w:type="spellEnd"/>
      <w:r>
        <w:rPr>
          <w:rFonts w:cs="Lucida Sans Unicode"/>
          <w:sz w:val="24"/>
          <w:lang w:val="en-US"/>
        </w:rPr>
        <w:t xml:space="preserve"> </w:t>
      </w:r>
      <w:proofErr w:type="spellStart"/>
      <w:r>
        <w:rPr>
          <w:rFonts w:cs="Lucida Sans Unicode"/>
          <w:sz w:val="24"/>
          <w:lang w:val="en-US"/>
        </w:rPr>
        <w:t>werden</w:t>
      </w:r>
      <w:proofErr w:type="spellEnd"/>
      <w:r>
        <w:rPr>
          <w:rFonts w:cs="Lucida Sans Unicode"/>
          <w:sz w:val="24"/>
          <w:lang w:val="en-US"/>
        </w:rPr>
        <w:t xml:space="preserve"> </w:t>
      </w:r>
      <w:proofErr w:type="spellStart"/>
      <w:r>
        <w:rPr>
          <w:rFonts w:cs="Lucida Sans Unicode"/>
          <w:sz w:val="24"/>
          <w:lang w:val="en-US"/>
        </w:rPr>
        <w:t>geprüft</w:t>
      </w:r>
      <w:proofErr w:type="spellEnd"/>
    </w:p>
    <w:p w14:paraId="5D6D05B9" w14:textId="77777777" w:rsidR="00CB775C" w:rsidRPr="008D2897" w:rsidRDefault="00CB775C" w:rsidP="00753BDE">
      <w:pPr>
        <w:spacing w:line="300" w:lineRule="exact"/>
        <w:ind w:left="0"/>
        <w:rPr>
          <w:b/>
          <w:bCs/>
          <w:sz w:val="24"/>
          <w:lang w:val="en-US"/>
        </w:rPr>
      </w:pPr>
      <w:bookmarkStart w:id="0" w:name="_GoBack"/>
      <w:bookmarkEnd w:id="0"/>
    </w:p>
    <w:p w14:paraId="78B2A75A" w14:textId="4C10533E" w:rsidR="007660F0" w:rsidRDefault="001D3CE0" w:rsidP="00753BDE">
      <w:pPr>
        <w:spacing w:line="300" w:lineRule="exact"/>
        <w:ind w:left="0"/>
        <w:rPr>
          <w:sz w:val="22"/>
          <w:szCs w:val="22"/>
        </w:rPr>
      </w:pPr>
      <w:r w:rsidRPr="00063DFB">
        <w:rPr>
          <w:sz w:val="22"/>
          <w:szCs w:val="22"/>
        </w:rPr>
        <w:t>Essen/Clermont-Ferran</w:t>
      </w:r>
      <w:r w:rsidR="0039493B" w:rsidRPr="00063DFB">
        <w:rPr>
          <w:sz w:val="22"/>
          <w:szCs w:val="22"/>
        </w:rPr>
        <w:t>d</w:t>
      </w:r>
      <w:r w:rsidRPr="00063DFB">
        <w:rPr>
          <w:sz w:val="22"/>
          <w:szCs w:val="22"/>
        </w:rPr>
        <w:t xml:space="preserve">. </w:t>
      </w:r>
      <w:r w:rsidR="00DB0427">
        <w:rPr>
          <w:sz w:val="22"/>
          <w:szCs w:val="22"/>
        </w:rPr>
        <w:t xml:space="preserve">Evonik Industries AG und das französische Unternehmen </w:t>
      </w:r>
      <w:proofErr w:type="spellStart"/>
      <w:r w:rsidR="00DB0427">
        <w:rPr>
          <w:sz w:val="22"/>
          <w:szCs w:val="22"/>
        </w:rPr>
        <w:t>METabolic</w:t>
      </w:r>
      <w:proofErr w:type="spellEnd"/>
      <w:r w:rsidR="00DB0427">
        <w:rPr>
          <w:sz w:val="22"/>
          <w:szCs w:val="22"/>
        </w:rPr>
        <w:t xml:space="preserve"> </w:t>
      </w:r>
      <w:proofErr w:type="spellStart"/>
      <w:r w:rsidR="00DB0427">
        <w:rPr>
          <w:sz w:val="22"/>
          <w:szCs w:val="22"/>
        </w:rPr>
        <w:t>EXplorer</w:t>
      </w:r>
      <w:proofErr w:type="spellEnd"/>
      <w:r w:rsidR="00DB0427">
        <w:rPr>
          <w:sz w:val="22"/>
          <w:szCs w:val="22"/>
        </w:rPr>
        <w:t xml:space="preserve"> (METEX) haben in einem heute in Paris unterzeichneten Vertrag vereinbart, dass Evonik ein Technologiepaket von METEX übernehmen wird, </w:t>
      </w:r>
      <w:r w:rsidR="004F53B6">
        <w:rPr>
          <w:sz w:val="22"/>
          <w:szCs w:val="22"/>
        </w:rPr>
        <w:t xml:space="preserve">um </w:t>
      </w:r>
      <w:r w:rsidR="007660F0" w:rsidRPr="007660F0">
        <w:rPr>
          <w:sz w:val="22"/>
          <w:szCs w:val="22"/>
        </w:rPr>
        <w:t xml:space="preserve">seine Biotechnologieplattform für Aminosäuren </w:t>
      </w:r>
      <w:r w:rsidR="00DB0427">
        <w:rPr>
          <w:sz w:val="22"/>
          <w:szCs w:val="22"/>
        </w:rPr>
        <w:t>zu stärken</w:t>
      </w:r>
      <w:r w:rsidR="007660F0">
        <w:rPr>
          <w:sz w:val="22"/>
          <w:szCs w:val="22"/>
        </w:rPr>
        <w:t>. Das Paket umfasst die gesamte Technologie von METEX zur fermenta</w:t>
      </w:r>
      <w:r w:rsidR="005927E2">
        <w:rPr>
          <w:sz w:val="22"/>
          <w:szCs w:val="22"/>
        </w:rPr>
        <w:t>tiven Herstellung von Methionin</w:t>
      </w:r>
      <w:r w:rsidR="007660F0">
        <w:rPr>
          <w:sz w:val="22"/>
          <w:szCs w:val="22"/>
        </w:rPr>
        <w:t xml:space="preserve"> inklusive der Patente, der wesentlichen</w:t>
      </w:r>
      <w:r w:rsidR="00EA5B12">
        <w:rPr>
          <w:sz w:val="22"/>
          <w:szCs w:val="22"/>
        </w:rPr>
        <w:t xml:space="preserve"> Bakterienstämme und der Marke </w:t>
      </w:r>
      <w:proofErr w:type="spellStart"/>
      <w:r w:rsidR="00EA5B12">
        <w:rPr>
          <w:sz w:val="22"/>
          <w:szCs w:val="22"/>
        </w:rPr>
        <w:t>inoL</w:t>
      </w:r>
      <w:r w:rsidR="007660F0">
        <w:rPr>
          <w:sz w:val="22"/>
          <w:szCs w:val="22"/>
        </w:rPr>
        <w:t>a</w:t>
      </w:r>
      <w:r w:rsidR="007660F0" w:rsidRPr="007660F0">
        <w:rPr>
          <w:sz w:val="22"/>
          <w:szCs w:val="22"/>
          <w:vertAlign w:val="superscript"/>
        </w:rPr>
        <w:t>TM</w:t>
      </w:r>
      <w:proofErr w:type="spellEnd"/>
      <w:r w:rsidR="007660F0">
        <w:rPr>
          <w:sz w:val="22"/>
          <w:szCs w:val="22"/>
        </w:rPr>
        <w:t xml:space="preserve">. </w:t>
      </w:r>
      <w:r w:rsidR="00453D30">
        <w:rPr>
          <w:sz w:val="22"/>
          <w:szCs w:val="22"/>
        </w:rPr>
        <w:t xml:space="preserve">Aus Sicht von </w:t>
      </w:r>
      <w:r w:rsidR="007660F0">
        <w:rPr>
          <w:sz w:val="22"/>
          <w:szCs w:val="22"/>
        </w:rPr>
        <w:t xml:space="preserve">METEX </w:t>
      </w:r>
      <w:r w:rsidR="00453D30">
        <w:rPr>
          <w:sz w:val="22"/>
          <w:szCs w:val="22"/>
        </w:rPr>
        <w:t>unterstreicht</w:t>
      </w:r>
      <w:r w:rsidR="005E1C6A">
        <w:rPr>
          <w:sz w:val="22"/>
          <w:szCs w:val="22"/>
        </w:rPr>
        <w:t xml:space="preserve"> </w:t>
      </w:r>
      <w:r w:rsidR="00EA5B12">
        <w:rPr>
          <w:sz w:val="22"/>
          <w:szCs w:val="22"/>
        </w:rPr>
        <w:t>die</w:t>
      </w:r>
      <w:r w:rsidR="005E1C6A">
        <w:rPr>
          <w:sz w:val="22"/>
          <w:szCs w:val="22"/>
        </w:rPr>
        <w:t xml:space="preserve"> Transaktion</w:t>
      </w:r>
      <w:r w:rsidR="007660F0">
        <w:rPr>
          <w:sz w:val="22"/>
          <w:szCs w:val="22"/>
        </w:rPr>
        <w:t xml:space="preserve"> </w:t>
      </w:r>
      <w:r w:rsidR="00453D30">
        <w:rPr>
          <w:sz w:val="22"/>
          <w:szCs w:val="22"/>
        </w:rPr>
        <w:t>die</w:t>
      </w:r>
      <w:r w:rsidR="007660F0">
        <w:rPr>
          <w:sz w:val="22"/>
          <w:szCs w:val="22"/>
        </w:rPr>
        <w:t xml:space="preserve"> Bedeutung seiner alternativen Te</w:t>
      </w:r>
      <w:r w:rsidR="00453D30">
        <w:rPr>
          <w:sz w:val="22"/>
          <w:szCs w:val="22"/>
        </w:rPr>
        <w:t>chnologien. Das Unternehmen geht davon aus, dass sich die</w:t>
      </w:r>
      <w:r w:rsidR="005E1C6A">
        <w:rPr>
          <w:sz w:val="22"/>
          <w:szCs w:val="22"/>
        </w:rPr>
        <w:t xml:space="preserve"> Kommerzialisierungsmöglichkeiten für seine weiteren Technologien</w:t>
      </w:r>
      <w:r w:rsidR="00453D30">
        <w:rPr>
          <w:sz w:val="22"/>
          <w:szCs w:val="22"/>
        </w:rPr>
        <w:t xml:space="preserve"> dadurch verbessern</w:t>
      </w:r>
      <w:r w:rsidR="002922FA">
        <w:rPr>
          <w:sz w:val="22"/>
          <w:szCs w:val="22"/>
        </w:rPr>
        <w:t xml:space="preserve"> werden</w:t>
      </w:r>
      <w:r w:rsidR="005E1C6A">
        <w:rPr>
          <w:sz w:val="22"/>
          <w:szCs w:val="22"/>
        </w:rPr>
        <w:t xml:space="preserve">.  </w:t>
      </w:r>
      <w:r w:rsidR="007660F0">
        <w:rPr>
          <w:sz w:val="22"/>
          <w:szCs w:val="22"/>
        </w:rPr>
        <w:t xml:space="preserve"> </w:t>
      </w:r>
    </w:p>
    <w:p w14:paraId="226ACF76" w14:textId="77777777" w:rsidR="007660F0" w:rsidRDefault="007660F0" w:rsidP="00753BDE">
      <w:pPr>
        <w:spacing w:line="300" w:lineRule="exact"/>
        <w:ind w:left="0"/>
        <w:rPr>
          <w:sz w:val="22"/>
          <w:szCs w:val="22"/>
        </w:rPr>
      </w:pPr>
    </w:p>
    <w:p w14:paraId="22BCE4B8" w14:textId="70538C69" w:rsidR="005E1C6A" w:rsidRDefault="005E1C6A" w:rsidP="005E1C6A">
      <w:pPr>
        <w:spacing w:line="300" w:lineRule="exact"/>
        <w:ind w:left="0"/>
        <w:rPr>
          <w:sz w:val="22"/>
          <w:szCs w:val="22"/>
        </w:rPr>
      </w:pPr>
      <w:r w:rsidRPr="005E1C6A">
        <w:rPr>
          <w:sz w:val="22"/>
          <w:szCs w:val="22"/>
        </w:rPr>
        <w:t xml:space="preserve">Die Transaktion beinhaltet darüber hinaus eine </w:t>
      </w:r>
      <w:r w:rsidR="002922FA">
        <w:rPr>
          <w:sz w:val="22"/>
          <w:szCs w:val="22"/>
        </w:rPr>
        <w:t>Rücklizenzvereinbarung</w:t>
      </w:r>
      <w:r>
        <w:rPr>
          <w:sz w:val="22"/>
          <w:szCs w:val="22"/>
        </w:rPr>
        <w:t xml:space="preserve">, die METEX die weitere Nutzung bestimmter </w:t>
      </w:r>
      <w:r w:rsidR="006B7465">
        <w:rPr>
          <w:sz w:val="22"/>
          <w:szCs w:val="22"/>
        </w:rPr>
        <w:t xml:space="preserve">Patente, die </w:t>
      </w:r>
      <w:r>
        <w:rPr>
          <w:sz w:val="22"/>
          <w:szCs w:val="22"/>
        </w:rPr>
        <w:t xml:space="preserve">an Evonik zu transferieren </w:t>
      </w:r>
      <w:r w:rsidR="006B7465">
        <w:rPr>
          <w:sz w:val="22"/>
          <w:szCs w:val="22"/>
        </w:rPr>
        <w:t>sind,</w:t>
      </w:r>
      <w:r>
        <w:rPr>
          <w:sz w:val="22"/>
          <w:szCs w:val="22"/>
        </w:rPr>
        <w:t xml:space="preserve"> für Aktivitäten jenseits von Methionin erlaubt</w:t>
      </w:r>
      <w:r w:rsidRPr="005E1C6A">
        <w:rPr>
          <w:sz w:val="22"/>
          <w:szCs w:val="22"/>
        </w:rPr>
        <w:t>. Die Unternehmen wollen außerdem eine Forschungs</w:t>
      </w:r>
      <w:r>
        <w:rPr>
          <w:sz w:val="22"/>
          <w:szCs w:val="22"/>
        </w:rPr>
        <w:t>- und Entwicklungs</w:t>
      </w:r>
      <w:r w:rsidRPr="005E1C6A">
        <w:rPr>
          <w:sz w:val="22"/>
          <w:szCs w:val="22"/>
        </w:rPr>
        <w:t xml:space="preserve">kooperation auf dem Gebiet der </w:t>
      </w:r>
      <w:r w:rsidR="002922FA">
        <w:rPr>
          <w:sz w:val="22"/>
          <w:szCs w:val="22"/>
        </w:rPr>
        <w:t>E</w:t>
      </w:r>
      <w:r w:rsidR="002922FA" w:rsidRPr="005E1C6A">
        <w:rPr>
          <w:sz w:val="22"/>
          <w:szCs w:val="22"/>
        </w:rPr>
        <w:t xml:space="preserve">ntwicklung </w:t>
      </w:r>
      <w:r w:rsidRPr="005E1C6A">
        <w:rPr>
          <w:sz w:val="22"/>
          <w:szCs w:val="22"/>
        </w:rPr>
        <w:t xml:space="preserve">biotechnologisch hergestellter Aminosäuren prüfen. </w:t>
      </w:r>
    </w:p>
    <w:p w14:paraId="4915406C" w14:textId="77777777" w:rsidR="005E1C6A" w:rsidRDefault="005E1C6A" w:rsidP="005E1C6A">
      <w:pPr>
        <w:spacing w:line="300" w:lineRule="exact"/>
        <w:ind w:left="0"/>
        <w:rPr>
          <w:sz w:val="22"/>
          <w:szCs w:val="22"/>
        </w:rPr>
      </w:pPr>
    </w:p>
    <w:p w14:paraId="4F554241" w14:textId="616D181C" w:rsidR="005E1C6A" w:rsidRPr="005E1C6A" w:rsidRDefault="005E1C6A" w:rsidP="005E1C6A">
      <w:pPr>
        <w:spacing w:line="300" w:lineRule="exact"/>
        <w:ind w:left="0"/>
        <w:rPr>
          <w:sz w:val="22"/>
          <w:szCs w:val="22"/>
        </w:rPr>
      </w:pPr>
      <w:r>
        <w:rPr>
          <w:sz w:val="22"/>
          <w:szCs w:val="22"/>
        </w:rPr>
        <w:t xml:space="preserve">Für das Technologiepaket </w:t>
      </w:r>
      <w:r w:rsidR="001B735B">
        <w:rPr>
          <w:sz w:val="22"/>
          <w:szCs w:val="22"/>
        </w:rPr>
        <w:t xml:space="preserve">und einen Servicevertrag für den Technologietransfer über </w:t>
      </w:r>
      <w:r>
        <w:rPr>
          <w:sz w:val="22"/>
          <w:szCs w:val="22"/>
        </w:rPr>
        <w:t xml:space="preserve">zwei Jahre </w:t>
      </w:r>
      <w:r w:rsidR="001B735B">
        <w:rPr>
          <w:sz w:val="22"/>
          <w:szCs w:val="22"/>
        </w:rPr>
        <w:t xml:space="preserve">wurde eine Zahlung von 45 Millionen € vereinbart. </w:t>
      </w:r>
      <w:r>
        <w:rPr>
          <w:sz w:val="22"/>
          <w:szCs w:val="22"/>
        </w:rPr>
        <w:t xml:space="preserve"> </w:t>
      </w:r>
    </w:p>
    <w:p w14:paraId="12E4BB25" w14:textId="77777777" w:rsidR="00A6710F" w:rsidRDefault="00A6710F" w:rsidP="00753BDE">
      <w:pPr>
        <w:spacing w:line="300" w:lineRule="exact"/>
        <w:ind w:left="0"/>
        <w:rPr>
          <w:sz w:val="22"/>
          <w:szCs w:val="22"/>
        </w:rPr>
      </w:pPr>
    </w:p>
    <w:p w14:paraId="7DD68CED" w14:textId="77777777" w:rsidR="001B735B" w:rsidRPr="001B735B" w:rsidRDefault="001B735B" w:rsidP="001B735B">
      <w:pPr>
        <w:spacing w:line="300" w:lineRule="exact"/>
        <w:ind w:left="0"/>
        <w:rPr>
          <w:sz w:val="22"/>
          <w:szCs w:val="22"/>
        </w:rPr>
      </w:pPr>
      <w:r w:rsidRPr="001B735B">
        <w:rPr>
          <w:sz w:val="22"/>
          <w:szCs w:val="22"/>
        </w:rPr>
        <w:t xml:space="preserve">Fermentativ hergestellte Aminosäuren stellen eine wichtige Säule des Produktportfolios von Evonik für eine nachhaltige Tierernährung dar. Die Effizienz der Produktionsverfahren für </w:t>
      </w:r>
      <w:proofErr w:type="spellStart"/>
      <w:r w:rsidRPr="001B735B">
        <w:rPr>
          <w:sz w:val="22"/>
          <w:szCs w:val="22"/>
        </w:rPr>
        <w:lastRenderedPageBreak/>
        <w:t>Biolys</w:t>
      </w:r>
      <w:proofErr w:type="spellEnd"/>
      <w:r w:rsidRPr="001B735B">
        <w:rPr>
          <w:sz w:val="22"/>
          <w:szCs w:val="22"/>
        </w:rPr>
        <w:t xml:space="preserve">® (Lysin), </w:t>
      </w:r>
      <w:proofErr w:type="spellStart"/>
      <w:r w:rsidRPr="001B735B">
        <w:rPr>
          <w:sz w:val="22"/>
          <w:szCs w:val="22"/>
        </w:rPr>
        <w:t>ThreAMINO</w:t>
      </w:r>
      <w:proofErr w:type="spellEnd"/>
      <w:r w:rsidRPr="001B735B">
        <w:rPr>
          <w:sz w:val="22"/>
          <w:szCs w:val="22"/>
        </w:rPr>
        <w:t>® (</w:t>
      </w:r>
      <w:proofErr w:type="spellStart"/>
      <w:r w:rsidRPr="001B735B">
        <w:rPr>
          <w:sz w:val="22"/>
          <w:szCs w:val="22"/>
        </w:rPr>
        <w:t>Threonin</w:t>
      </w:r>
      <w:proofErr w:type="spellEnd"/>
      <w:r w:rsidRPr="001B735B">
        <w:rPr>
          <w:sz w:val="22"/>
          <w:szCs w:val="22"/>
        </w:rPr>
        <w:t xml:space="preserve">) und </w:t>
      </w:r>
      <w:proofErr w:type="spellStart"/>
      <w:r w:rsidRPr="001B735B">
        <w:rPr>
          <w:sz w:val="22"/>
          <w:szCs w:val="22"/>
        </w:rPr>
        <w:t>TrypAMINO</w:t>
      </w:r>
      <w:proofErr w:type="spellEnd"/>
      <w:r w:rsidRPr="001B735B">
        <w:rPr>
          <w:sz w:val="22"/>
          <w:szCs w:val="22"/>
        </w:rPr>
        <w:t xml:space="preserve">® (Tryptophan) wurde in den vergangenen Jahren laufend verbessert und das Portfolio kürzlich um </w:t>
      </w:r>
      <w:proofErr w:type="spellStart"/>
      <w:r w:rsidRPr="001B735B">
        <w:rPr>
          <w:sz w:val="22"/>
          <w:szCs w:val="22"/>
        </w:rPr>
        <w:t>ValAMINO</w:t>
      </w:r>
      <w:proofErr w:type="spellEnd"/>
      <w:r w:rsidRPr="001B735B">
        <w:rPr>
          <w:sz w:val="22"/>
          <w:szCs w:val="22"/>
        </w:rPr>
        <w:t>® (</w:t>
      </w:r>
      <w:proofErr w:type="spellStart"/>
      <w:r w:rsidRPr="001B735B">
        <w:rPr>
          <w:sz w:val="22"/>
          <w:szCs w:val="22"/>
        </w:rPr>
        <w:t>Valin</w:t>
      </w:r>
      <w:proofErr w:type="spellEnd"/>
      <w:r w:rsidRPr="001B735B">
        <w:rPr>
          <w:sz w:val="22"/>
          <w:szCs w:val="22"/>
        </w:rPr>
        <w:t xml:space="preserve">) erweitert. </w:t>
      </w:r>
    </w:p>
    <w:p w14:paraId="69B13566" w14:textId="77777777" w:rsidR="001B735B" w:rsidRDefault="001B735B" w:rsidP="00753BDE">
      <w:pPr>
        <w:spacing w:line="300" w:lineRule="exact"/>
        <w:ind w:left="0"/>
        <w:rPr>
          <w:sz w:val="22"/>
          <w:szCs w:val="22"/>
        </w:rPr>
      </w:pPr>
    </w:p>
    <w:p w14:paraId="4F650364" w14:textId="503E7EF2" w:rsidR="00453D30" w:rsidRPr="00453D30" w:rsidRDefault="00453D30" w:rsidP="00453D30">
      <w:pPr>
        <w:spacing w:line="300" w:lineRule="exact"/>
        <w:ind w:left="0"/>
        <w:rPr>
          <w:sz w:val="22"/>
          <w:szCs w:val="22"/>
        </w:rPr>
      </w:pPr>
      <w:r w:rsidRPr="00453D30">
        <w:rPr>
          <w:sz w:val="22"/>
          <w:szCs w:val="22"/>
        </w:rPr>
        <w:t xml:space="preserve">„METEX hat beim fermentativen Verfahren zur Herstellung von Methionin exzellente Entwicklungsarbeit geleistet und sich dafür einen breiten Patentschutz sichern können“, sagt Dr. Emmanuel Auer, Leiter des Geschäftsgebiets </w:t>
      </w:r>
      <w:proofErr w:type="spellStart"/>
      <w:r w:rsidRPr="00453D30">
        <w:rPr>
          <w:sz w:val="22"/>
          <w:szCs w:val="22"/>
        </w:rPr>
        <w:t>Animal</w:t>
      </w:r>
      <w:proofErr w:type="spellEnd"/>
      <w:r w:rsidRPr="00453D30">
        <w:rPr>
          <w:sz w:val="22"/>
          <w:szCs w:val="22"/>
        </w:rPr>
        <w:t xml:space="preserve"> Nutrition bei Evonik. „Mit dem Erwerb dieser Technologie </w:t>
      </w:r>
      <w:r w:rsidR="002922FA">
        <w:rPr>
          <w:sz w:val="22"/>
          <w:szCs w:val="22"/>
        </w:rPr>
        <w:t>werden</w:t>
      </w:r>
      <w:r w:rsidR="002922FA" w:rsidRPr="00453D30">
        <w:rPr>
          <w:sz w:val="22"/>
          <w:szCs w:val="22"/>
        </w:rPr>
        <w:t xml:space="preserve"> </w:t>
      </w:r>
      <w:r w:rsidRPr="00453D30">
        <w:rPr>
          <w:sz w:val="22"/>
          <w:szCs w:val="22"/>
        </w:rPr>
        <w:t>wir unsere Technologieführerschaft sowohl bei chemisch als auch bei fermentativ hergestellten Aminosäuren aus</w:t>
      </w:r>
      <w:r w:rsidR="002922FA">
        <w:rPr>
          <w:sz w:val="22"/>
          <w:szCs w:val="22"/>
        </w:rPr>
        <w:t>bauen</w:t>
      </w:r>
      <w:r w:rsidRPr="00453D30">
        <w:rPr>
          <w:sz w:val="22"/>
          <w:szCs w:val="22"/>
        </w:rPr>
        <w:t xml:space="preserve">“, so Auer.  </w:t>
      </w:r>
    </w:p>
    <w:p w14:paraId="29C04007" w14:textId="77777777" w:rsidR="00453D30" w:rsidRDefault="00453D30" w:rsidP="00753BDE">
      <w:pPr>
        <w:spacing w:line="300" w:lineRule="exact"/>
        <w:ind w:left="0"/>
        <w:rPr>
          <w:sz w:val="22"/>
          <w:szCs w:val="22"/>
        </w:rPr>
      </w:pPr>
    </w:p>
    <w:p w14:paraId="3A36F120" w14:textId="6546A1FC" w:rsidR="00453D30" w:rsidRPr="001C6768" w:rsidRDefault="00453D30" w:rsidP="00453D30">
      <w:pPr>
        <w:spacing w:line="300" w:lineRule="exact"/>
        <w:ind w:left="0"/>
        <w:rPr>
          <w:sz w:val="22"/>
          <w:szCs w:val="22"/>
        </w:rPr>
      </w:pPr>
      <w:r w:rsidRPr="00453D30">
        <w:rPr>
          <w:sz w:val="22"/>
          <w:szCs w:val="22"/>
        </w:rPr>
        <w:t xml:space="preserve">„Wir konnten zeigen, dass das fermentative Verfahren zur </w:t>
      </w:r>
      <w:r w:rsidR="006B7465">
        <w:rPr>
          <w:sz w:val="22"/>
          <w:szCs w:val="22"/>
        </w:rPr>
        <w:t>Produktion</w:t>
      </w:r>
      <w:r w:rsidRPr="00453D30">
        <w:rPr>
          <w:sz w:val="22"/>
          <w:szCs w:val="22"/>
        </w:rPr>
        <w:t xml:space="preserve"> von Methionin ein</w:t>
      </w:r>
      <w:r w:rsidR="002922FA">
        <w:rPr>
          <w:sz w:val="22"/>
          <w:szCs w:val="22"/>
        </w:rPr>
        <w:t>e</w:t>
      </w:r>
      <w:r w:rsidRPr="00453D30">
        <w:rPr>
          <w:sz w:val="22"/>
          <w:szCs w:val="22"/>
        </w:rPr>
        <w:t xml:space="preserve"> </w:t>
      </w:r>
      <w:r w:rsidR="002922FA">
        <w:rPr>
          <w:sz w:val="22"/>
          <w:szCs w:val="22"/>
        </w:rPr>
        <w:t>potenzielle</w:t>
      </w:r>
      <w:r w:rsidRPr="00453D30">
        <w:rPr>
          <w:sz w:val="22"/>
          <w:szCs w:val="22"/>
        </w:rPr>
        <w:t xml:space="preserve"> Alternative zu den bekannten Herstellrouten </w:t>
      </w:r>
      <w:r w:rsidR="002922FA">
        <w:rPr>
          <w:sz w:val="22"/>
          <w:szCs w:val="22"/>
        </w:rPr>
        <w:t>darstellt</w:t>
      </w:r>
      <w:r>
        <w:rPr>
          <w:sz w:val="22"/>
          <w:szCs w:val="22"/>
        </w:rPr>
        <w:t xml:space="preserve">. Für alle Stakeholder von METEX ist das eine Bestätigung unserer Technologieführerschaft. </w:t>
      </w:r>
      <w:r w:rsidR="001C6768">
        <w:rPr>
          <w:sz w:val="22"/>
          <w:szCs w:val="22"/>
        </w:rPr>
        <w:t xml:space="preserve">Die uns aus dem Verkauf zufließenden </w:t>
      </w:r>
      <w:r w:rsidR="002922FA">
        <w:rPr>
          <w:sz w:val="22"/>
          <w:szCs w:val="22"/>
        </w:rPr>
        <w:t xml:space="preserve">Erlöse </w:t>
      </w:r>
      <w:r w:rsidR="001C6768">
        <w:rPr>
          <w:sz w:val="22"/>
          <w:szCs w:val="22"/>
        </w:rPr>
        <w:t>werden es uns erleichtern, unsere anderen Technologien wie PDO oder MPG sowie neue Moleküle mit hohem Mehrwert schneller zu vermarkten</w:t>
      </w:r>
      <w:r w:rsidRPr="00453D30">
        <w:rPr>
          <w:sz w:val="22"/>
          <w:szCs w:val="22"/>
        </w:rPr>
        <w:t xml:space="preserve">“, sagt Benjamin Gonzalez, CEO von METEX. </w:t>
      </w:r>
      <w:r w:rsidR="001C6768">
        <w:rPr>
          <w:sz w:val="22"/>
          <w:szCs w:val="22"/>
        </w:rPr>
        <w:t>„Der</w:t>
      </w:r>
      <w:r w:rsidR="001C6768" w:rsidRPr="00453D30">
        <w:rPr>
          <w:sz w:val="22"/>
          <w:szCs w:val="22"/>
        </w:rPr>
        <w:t xml:space="preserve"> Transfer der Technologie an Evonik</w:t>
      </w:r>
      <w:r w:rsidR="001C6768">
        <w:rPr>
          <w:sz w:val="22"/>
          <w:szCs w:val="22"/>
        </w:rPr>
        <w:t xml:space="preserve"> wird starten, sobald die </w:t>
      </w:r>
      <w:r w:rsidR="005927E2">
        <w:rPr>
          <w:sz w:val="22"/>
          <w:szCs w:val="22"/>
        </w:rPr>
        <w:t>Zustimmung der Evonik-Gremien</w:t>
      </w:r>
      <w:r w:rsidR="001C6768">
        <w:rPr>
          <w:sz w:val="22"/>
          <w:szCs w:val="22"/>
        </w:rPr>
        <w:t xml:space="preserve"> vorliegt. </w:t>
      </w:r>
      <w:r w:rsidR="001C6768" w:rsidRPr="001C6768">
        <w:rPr>
          <w:sz w:val="22"/>
          <w:szCs w:val="22"/>
        </w:rPr>
        <w:t xml:space="preserve">Wir rechnen noch vor </w:t>
      </w:r>
      <w:r w:rsidR="002922FA">
        <w:rPr>
          <w:sz w:val="22"/>
          <w:szCs w:val="22"/>
        </w:rPr>
        <w:t>Mitte Dezember</w:t>
      </w:r>
      <w:r w:rsidR="002922FA" w:rsidRPr="001C6768">
        <w:rPr>
          <w:sz w:val="22"/>
          <w:szCs w:val="22"/>
        </w:rPr>
        <w:t xml:space="preserve"> </w:t>
      </w:r>
      <w:r w:rsidR="001C6768" w:rsidRPr="001C6768">
        <w:rPr>
          <w:sz w:val="22"/>
          <w:szCs w:val="22"/>
        </w:rPr>
        <w:t>damit.“</w:t>
      </w:r>
      <w:r w:rsidRPr="001C6768">
        <w:rPr>
          <w:sz w:val="22"/>
          <w:szCs w:val="22"/>
        </w:rPr>
        <w:t xml:space="preserve"> </w:t>
      </w:r>
    </w:p>
    <w:p w14:paraId="1FB33CF9" w14:textId="77777777" w:rsidR="00453D30" w:rsidRPr="001C6768" w:rsidRDefault="00453D30" w:rsidP="00753BDE">
      <w:pPr>
        <w:spacing w:line="300" w:lineRule="exact"/>
        <w:ind w:left="0"/>
        <w:rPr>
          <w:sz w:val="22"/>
          <w:szCs w:val="22"/>
        </w:rPr>
      </w:pPr>
    </w:p>
    <w:p w14:paraId="5CD98176" w14:textId="68D96FF0" w:rsidR="001C6768" w:rsidRPr="001C6768" w:rsidRDefault="001C6768" w:rsidP="001C6768">
      <w:pPr>
        <w:spacing w:line="300" w:lineRule="exact"/>
        <w:ind w:left="0"/>
        <w:rPr>
          <w:sz w:val="22"/>
          <w:szCs w:val="22"/>
        </w:rPr>
      </w:pPr>
      <w:r w:rsidRPr="001C6768">
        <w:rPr>
          <w:sz w:val="22"/>
          <w:szCs w:val="22"/>
        </w:rPr>
        <w:t xml:space="preserve">Auer: „METEX besitzt langjährige Erfahrung in Stammentwicklung und Fermentationstechnologie. Wir sehen darin Potenzial </w:t>
      </w:r>
      <w:r w:rsidR="00C11D95">
        <w:rPr>
          <w:sz w:val="22"/>
          <w:szCs w:val="22"/>
        </w:rPr>
        <w:t>zur</w:t>
      </w:r>
      <w:r w:rsidRPr="001C6768">
        <w:rPr>
          <w:sz w:val="22"/>
          <w:szCs w:val="22"/>
        </w:rPr>
        <w:t xml:space="preserve"> Entwicklung </w:t>
      </w:r>
      <w:r w:rsidR="002922FA">
        <w:rPr>
          <w:sz w:val="22"/>
          <w:szCs w:val="22"/>
        </w:rPr>
        <w:t>praktikabler</w:t>
      </w:r>
      <w:r w:rsidR="002922FA" w:rsidRPr="001C6768">
        <w:rPr>
          <w:sz w:val="22"/>
          <w:szCs w:val="22"/>
        </w:rPr>
        <w:t xml:space="preserve"> </w:t>
      </w:r>
      <w:r w:rsidR="00C11D95">
        <w:rPr>
          <w:sz w:val="22"/>
          <w:szCs w:val="22"/>
        </w:rPr>
        <w:t>Methoden</w:t>
      </w:r>
      <w:r w:rsidR="00C11D95" w:rsidRPr="001C6768">
        <w:rPr>
          <w:sz w:val="22"/>
          <w:szCs w:val="22"/>
        </w:rPr>
        <w:t xml:space="preserve"> </w:t>
      </w:r>
      <w:r w:rsidR="00C11D95">
        <w:rPr>
          <w:sz w:val="22"/>
          <w:szCs w:val="22"/>
        </w:rPr>
        <w:t>für die</w:t>
      </w:r>
      <w:r w:rsidR="00C11D95" w:rsidRPr="001C6768">
        <w:rPr>
          <w:sz w:val="22"/>
          <w:szCs w:val="22"/>
        </w:rPr>
        <w:t xml:space="preserve"> </w:t>
      </w:r>
      <w:r w:rsidRPr="001C6768">
        <w:rPr>
          <w:sz w:val="22"/>
          <w:szCs w:val="22"/>
        </w:rPr>
        <w:t xml:space="preserve">weitere </w:t>
      </w:r>
      <w:r w:rsidR="00C11D95">
        <w:rPr>
          <w:sz w:val="22"/>
          <w:szCs w:val="22"/>
        </w:rPr>
        <w:t>O</w:t>
      </w:r>
      <w:r w:rsidRPr="001C6768">
        <w:rPr>
          <w:sz w:val="22"/>
          <w:szCs w:val="22"/>
        </w:rPr>
        <w:t xml:space="preserve">ptimierung </w:t>
      </w:r>
      <w:r w:rsidR="00C11D95">
        <w:rPr>
          <w:sz w:val="22"/>
          <w:szCs w:val="22"/>
        </w:rPr>
        <w:t xml:space="preserve">biotechnologischer </w:t>
      </w:r>
      <w:r w:rsidR="002922FA">
        <w:rPr>
          <w:sz w:val="22"/>
          <w:szCs w:val="22"/>
        </w:rPr>
        <w:t>Herstellung</w:t>
      </w:r>
      <w:r w:rsidR="00C11D95">
        <w:rPr>
          <w:sz w:val="22"/>
          <w:szCs w:val="22"/>
        </w:rPr>
        <w:t>smethoden</w:t>
      </w:r>
      <w:r w:rsidR="002922FA">
        <w:rPr>
          <w:sz w:val="22"/>
          <w:szCs w:val="22"/>
        </w:rPr>
        <w:t xml:space="preserve"> </w:t>
      </w:r>
      <w:r w:rsidR="00C11D95">
        <w:rPr>
          <w:sz w:val="22"/>
          <w:szCs w:val="22"/>
        </w:rPr>
        <w:t xml:space="preserve">– für </w:t>
      </w:r>
      <w:r w:rsidRPr="001C6768">
        <w:rPr>
          <w:sz w:val="22"/>
          <w:szCs w:val="22"/>
        </w:rPr>
        <w:t>Produkte im Bereich der Tierernährung</w:t>
      </w:r>
      <w:r w:rsidR="00C11D95">
        <w:rPr>
          <w:sz w:val="22"/>
          <w:szCs w:val="22"/>
        </w:rPr>
        <w:t xml:space="preserve"> und</w:t>
      </w:r>
      <w:r w:rsidRPr="001C6768">
        <w:rPr>
          <w:sz w:val="22"/>
          <w:szCs w:val="22"/>
        </w:rPr>
        <w:t xml:space="preserve"> darüber hinaus.</w:t>
      </w:r>
      <w:r>
        <w:rPr>
          <w:sz w:val="22"/>
          <w:szCs w:val="22"/>
        </w:rPr>
        <w:t xml:space="preserve"> Durch diese Akquisition </w:t>
      </w:r>
      <w:r w:rsidR="00C11D95">
        <w:rPr>
          <w:sz w:val="22"/>
          <w:szCs w:val="22"/>
        </w:rPr>
        <w:t xml:space="preserve">werden </w:t>
      </w:r>
      <w:r>
        <w:rPr>
          <w:sz w:val="22"/>
          <w:szCs w:val="22"/>
        </w:rPr>
        <w:t xml:space="preserve">wir das Technologieportfolio von Evonik </w:t>
      </w:r>
      <w:r w:rsidR="004A42B3">
        <w:rPr>
          <w:sz w:val="22"/>
          <w:szCs w:val="22"/>
        </w:rPr>
        <w:t>für wichtige Innovationsfelder</w:t>
      </w:r>
      <w:r w:rsidR="00C11D95" w:rsidRPr="00C11D95">
        <w:rPr>
          <w:sz w:val="22"/>
          <w:szCs w:val="22"/>
        </w:rPr>
        <w:t xml:space="preserve"> </w:t>
      </w:r>
      <w:r w:rsidR="00C11D95">
        <w:rPr>
          <w:sz w:val="22"/>
          <w:szCs w:val="22"/>
        </w:rPr>
        <w:t>vervollständigen und verbreitern</w:t>
      </w:r>
      <w:r w:rsidR="004A42B3">
        <w:rPr>
          <w:sz w:val="22"/>
          <w:szCs w:val="22"/>
        </w:rPr>
        <w:t>.</w:t>
      </w:r>
      <w:r w:rsidRPr="001C6768">
        <w:rPr>
          <w:sz w:val="22"/>
          <w:szCs w:val="22"/>
        </w:rPr>
        <w:t xml:space="preserve">“ </w:t>
      </w:r>
    </w:p>
    <w:p w14:paraId="4E5A6B63" w14:textId="77777777" w:rsidR="001B735B" w:rsidRPr="001C6768" w:rsidRDefault="001B735B" w:rsidP="00753BDE">
      <w:pPr>
        <w:spacing w:line="300" w:lineRule="exact"/>
        <w:ind w:left="0"/>
        <w:rPr>
          <w:sz w:val="22"/>
          <w:szCs w:val="22"/>
        </w:rPr>
      </w:pPr>
    </w:p>
    <w:p w14:paraId="091E5A0B" w14:textId="4068EFCF" w:rsidR="005E271A" w:rsidRDefault="00C95376" w:rsidP="00753BDE">
      <w:pPr>
        <w:spacing w:line="300" w:lineRule="exact"/>
        <w:ind w:left="0"/>
        <w:rPr>
          <w:sz w:val="22"/>
          <w:szCs w:val="22"/>
        </w:rPr>
      </w:pPr>
      <w:r w:rsidRPr="005E271A">
        <w:rPr>
          <w:sz w:val="22"/>
          <w:szCs w:val="22"/>
        </w:rPr>
        <w:t>Gonzalez: “</w:t>
      </w:r>
      <w:r w:rsidR="005E271A" w:rsidRPr="005E271A">
        <w:rPr>
          <w:sz w:val="22"/>
          <w:szCs w:val="22"/>
        </w:rPr>
        <w:t xml:space="preserve">Aminosäuren sind unbestritten Produkte mit hohem Mehrwert, und wir sind zuversichtlich, dass </w:t>
      </w:r>
      <w:r w:rsidR="005E271A">
        <w:rPr>
          <w:sz w:val="22"/>
          <w:szCs w:val="22"/>
        </w:rPr>
        <w:t>wir mit u</w:t>
      </w:r>
      <w:r w:rsidR="005E271A" w:rsidRPr="005E271A">
        <w:rPr>
          <w:sz w:val="22"/>
          <w:szCs w:val="22"/>
        </w:rPr>
        <w:t>nser</w:t>
      </w:r>
      <w:r w:rsidR="005E271A">
        <w:rPr>
          <w:sz w:val="22"/>
          <w:szCs w:val="22"/>
        </w:rPr>
        <w:t>em</w:t>
      </w:r>
      <w:r w:rsidR="00EA5B12">
        <w:rPr>
          <w:sz w:val="22"/>
          <w:szCs w:val="22"/>
        </w:rPr>
        <w:t xml:space="preserve"> Know-how neue</w:t>
      </w:r>
      <w:r w:rsidR="005E271A" w:rsidRPr="005E271A">
        <w:rPr>
          <w:sz w:val="22"/>
          <w:szCs w:val="22"/>
        </w:rPr>
        <w:t xml:space="preserve"> wettbewerbsfähige Lösungen auch über Methionin hinaus </w:t>
      </w:r>
      <w:r w:rsidR="005E271A">
        <w:rPr>
          <w:sz w:val="22"/>
          <w:szCs w:val="22"/>
        </w:rPr>
        <w:t xml:space="preserve">liefern können. </w:t>
      </w:r>
      <w:r w:rsidR="0030270C">
        <w:rPr>
          <w:sz w:val="22"/>
          <w:szCs w:val="22"/>
        </w:rPr>
        <w:t>Prozesse zur Herstellung natürlicher Schlüsselprodukte für die Tierernährung zu verbessern, ist e</w:t>
      </w:r>
      <w:r w:rsidR="005E271A">
        <w:rPr>
          <w:sz w:val="22"/>
          <w:szCs w:val="22"/>
        </w:rPr>
        <w:t xml:space="preserve">ine unserer </w:t>
      </w:r>
      <w:r w:rsidR="006B7465">
        <w:rPr>
          <w:sz w:val="22"/>
          <w:szCs w:val="22"/>
        </w:rPr>
        <w:t xml:space="preserve">wichtigsten </w:t>
      </w:r>
      <w:r w:rsidR="005E271A">
        <w:rPr>
          <w:sz w:val="22"/>
          <w:szCs w:val="22"/>
        </w:rPr>
        <w:t>Prioritäten. Wir freuen uns auf eine mögliche Forschungs- und Entwicklungspartnerschaft mit Evonik, die dieses Ziel verfolgt.“</w:t>
      </w:r>
    </w:p>
    <w:p w14:paraId="4AF14DE4" w14:textId="77777777" w:rsidR="005E271A" w:rsidRDefault="005E271A" w:rsidP="00753BDE">
      <w:pPr>
        <w:spacing w:line="300" w:lineRule="exact"/>
        <w:ind w:left="0"/>
        <w:rPr>
          <w:sz w:val="22"/>
          <w:szCs w:val="22"/>
        </w:rPr>
      </w:pPr>
    </w:p>
    <w:p w14:paraId="666C176E" w14:textId="672A1ED0" w:rsidR="005E271A" w:rsidRPr="005E271A" w:rsidRDefault="0010112E" w:rsidP="005E271A">
      <w:pPr>
        <w:spacing w:line="300" w:lineRule="exact"/>
        <w:ind w:left="0"/>
        <w:rPr>
          <w:sz w:val="22"/>
          <w:szCs w:val="22"/>
        </w:rPr>
      </w:pPr>
      <w:proofErr w:type="spellStart"/>
      <w:r w:rsidRPr="005E271A">
        <w:rPr>
          <w:sz w:val="22"/>
          <w:szCs w:val="22"/>
        </w:rPr>
        <w:lastRenderedPageBreak/>
        <w:t>METabolic</w:t>
      </w:r>
      <w:proofErr w:type="spellEnd"/>
      <w:r w:rsidRPr="005E271A">
        <w:rPr>
          <w:sz w:val="22"/>
          <w:szCs w:val="22"/>
        </w:rPr>
        <w:t xml:space="preserve"> </w:t>
      </w:r>
      <w:proofErr w:type="spellStart"/>
      <w:r w:rsidRPr="005E271A">
        <w:rPr>
          <w:sz w:val="22"/>
          <w:szCs w:val="22"/>
        </w:rPr>
        <w:t>EXplorer</w:t>
      </w:r>
      <w:proofErr w:type="spellEnd"/>
      <w:r w:rsidRPr="005E271A">
        <w:rPr>
          <w:sz w:val="22"/>
          <w:szCs w:val="22"/>
        </w:rPr>
        <w:t xml:space="preserve"> mit Sitz in Clermont-Ferrand (Frankreich) </w:t>
      </w:r>
      <w:r>
        <w:rPr>
          <w:sz w:val="22"/>
          <w:szCs w:val="22"/>
        </w:rPr>
        <w:t>wurde</w:t>
      </w:r>
      <w:r w:rsidR="005E271A" w:rsidRPr="005E271A">
        <w:rPr>
          <w:sz w:val="22"/>
          <w:szCs w:val="22"/>
        </w:rPr>
        <w:t xml:space="preserve"> 1999 gegründet</w:t>
      </w:r>
      <w:r>
        <w:rPr>
          <w:sz w:val="22"/>
          <w:szCs w:val="22"/>
        </w:rPr>
        <w:t>. Das</w:t>
      </w:r>
      <w:r w:rsidR="005E271A" w:rsidRPr="005E271A">
        <w:rPr>
          <w:sz w:val="22"/>
          <w:szCs w:val="22"/>
        </w:rPr>
        <w:t xml:space="preserve"> </w:t>
      </w:r>
      <w:r>
        <w:rPr>
          <w:sz w:val="22"/>
          <w:szCs w:val="22"/>
        </w:rPr>
        <w:t>Unternehmen für industrielle Biochemie</w:t>
      </w:r>
      <w:r w:rsidR="005E271A" w:rsidRPr="005E271A">
        <w:rPr>
          <w:sz w:val="22"/>
          <w:szCs w:val="22"/>
        </w:rPr>
        <w:t xml:space="preserve"> ist auf die Entwicklung biotechnologischer Herstellungsprozesse für biobasierte Substanzen spezialisiert, die in einem weiten Bereich von Alltagsprodukten eingesetzt werden, darunter Textilfasern und </w:t>
      </w:r>
      <w:r w:rsidR="0030270C">
        <w:rPr>
          <w:sz w:val="22"/>
          <w:szCs w:val="22"/>
        </w:rPr>
        <w:t>F</w:t>
      </w:r>
      <w:r w:rsidR="005E271A" w:rsidRPr="005E271A">
        <w:rPr>
          <w:sz w:val="22"/>
          <w:szCs w:val="22"/>
        </w:rPr>
        <w:t xml:space="preserve">uttermitteladditive. In Zukunft wird METEX </w:t>
      </w:r>
      <w:r w:rsidR="00C11D95">
        <w:rPr>
          <w:sz w:val="22"/>
          <w:szCs w:val="22"/>
        </w:rPr>
        <w:t xml:space="preserve">seinen Fokus </w:t>
      </w:r>
      <w:r w:rsidR="005E271A" w:rsidRPr="005E271A">
        <w:rPr>
          <w:sz w:val="22"/>
          <w:szCs w:val="22"/>
        </w:rPr>
        <w:t xml:space="preserve">verstärkt auf die Entwicklung umweltverträglicher Prozesse zur Herstellung von Produkten für die Konsumgüterindustrie </w:t>
      </w:r>
      <w:r w:rsidR="00C11D95">
        <w:rPr>
          <w:sz w:val="22"/>
          <w:szCs w:val="22"/>
        </w:rPr>
        <w:t>richten</w:t>
      </w:r>
      <w:r w:rsidR="005E271A" w:rsidRPr="005E271A">
        <w:rPr>
          <w:sz w:val="22"/>
          <w:szCs w:val="22"/>
        </w:rPr>
        <w:t xml:space="preserve">, um so den Erwartung der Konsumenten an nachhaltige Produktionsverfahren </w:t>
      </w:r>
      <w:r w:rsidR="00B31F75">
        <w:rPr>
          <w:sz w:val="22"/>
          <w:szCs w:val="22"/>
        </w:rPr>
        <w:t>zu entsprechen</w:t>
      </w:r>
      <w:r w:rsidR="005E271A" w:rsidRPr="005E271A">
        <w:rPr>
          <w:sz w:val="22"/>
          <w:szCs w:val="22"/>
        </w:rPr>
        <w:t xml:space="preserve">. </w:t>
      </w:r>
    </w:p>
    <w:p w14:paraId="2645FF9E" w14:textId="77777777" w:rsidR="005E271A" w:rsidRDefault="005E271A" w:rsidP="00753BDE">
      <w:pPr>
        <w:spacing w:line="300" w:lineRule="exact"/>
        <w:ind w:left="0"/>
        <w:rPr>
          <w:sz w:val="22"/>
          <w:szCs w:val="22"/>
        </w:rPr>
      </w:pPr>
    </w:p>
    <w:p w14:paraId="29432309" w14:textId="77777777" w:rsidR="00391F65" w:rsidRDefault="00391F65" w:rsidP="00391F65">
      <w:pPr>
        <w:spacing w:line="300" w:lineRule="exact"/>
        <w:ind w:left="0"/>
        <w:rPr>
          <w:sz w:val="22"/>
          <w:szCs w:val="22"/>
        </w:rPr>
      </w:pPr>
      <w:r w:rsidRPr="00391F65">
        <w:rPr>
          <w:sz w:val="22"/>
          <w:szCs w:val="22"/>
        </w:rPr>
        <w:t xml:space="preserve">Evonik besitzt über 60 Jahre Erfahrung in der Herstellung von essenziellen Aminosäuren und deren Derivate und bietet Kunden in über hundert Ländern der Welt Lösungen für eine effiziente und nachhaltige Tierernährung. Durch Erweiterung des Angebots um innovative Futtermittelzusätze über Aminosäuren hinaus will Evonik einen noch größeren Beitrag zur Effizienz von Tierfutter leisten und zusätzlichen Wert für seine Kunden schaffen. Die Produkte und Services von Evonik im Bereich Tierernährung spielen weltweit eine Schlüsselrolle bei der Herstellung gesunder und erschwinglicher Nahrungsmittel unter Schonung der natürlichen Ressourcen und Verringerung des ökologischen Fußabdrucks. </w:t>
      </w:r>
    </w:p>
    <w:p w14:paraId="7024284C" w14:textId="77777777" w:rsidR="00391F65" w:rsidRPr="00391F65" w:rsidRDefault="00391F65" w:rsidP="00391F65">
      <w:pPr>
        <w:spacing w:line="300" w:lineRule="exact"/>
        <w:ind w:left="0"/>
        <w:rPr>
          <w:sz w:val="22"/>
          <w:szCs w:val="22"/>
        </w:rPr>
      </w:pPr>
    </w:p>
    <w:p w14:paraId="522D2722" w14:textId="77777777" w:rsidR="00391F65" w:rsidRDefault="00391F65" w:rsidP="00753BDE">
      <w:pPr>
        <w:spacing w:line="300" w:lineRule="exact"/>
        <w:ind w:left="0"/>
        <w:rPr>
          <w:sz w:val="22"/>
          <w:szCs w:val="22"/>
        </w:rPr>
      </w:pPr>
    </w:p>
    <w:p w14:paraId="14C4A30E" w14:textId="77777777" w:rsidR="006F0E06" w:rsidRDefault="006F0E06" w:rsidP="00753BDE">
      <w:pPr>
        <w:spacing w:line="300" w:lineRule="exact"/>
        <w:ind w:left="0"/>
        <w:rPr>
          <w:sz w:val="22"/>
          <w:szCs w:val="22"/>
        </w:rPr>
      </w:pPr>
    </w:p>
    <w:p w14:paraId="56B0152B" w14:textId="77777777" w:rsidR="006F0E06" w:rsidRDefault="006F0E06" w:rsidP="00753BDE">
      <w:pPr>
        <w:spacing w:line="300" w:lineRule="exact"/>
        <w:ind w:left="0"/>
        <w:rPr>
          <w:sz w:val="22"/>
          <w:szCs w:val="22"/>
        </w:rPr>
      </w:pPr>
    </w:p>
    <w:p w14:paraId="3C28FE98" w14:textId="77777777" w:rsidR="006F0E06" w:rsidRDefault="006F0E06" w:rsidP="00753BDE">
      <w:pPr>
        <w:spacing w:line="300" w:lineRule="exact"/>
        <w:ind w:left="0"/>
        <w:rPr>
          <w:sz w:val="22"/>
          <w:szCs w:val="22"/>
        </w:rPr>
      </w:pPr>
    </w:p>
    <w:p w14:paraId="0BBBDD3F" w14:textId="77777777" w:rsidR="006F0E06" w:rsidRDefault="006F0E06" w:rsidP="00753BDE">
      <w:pPr>
        <w:spacing w:line="300" w:lineRule="exact"/>
        <w:ind w:left="0"/>
        <w:rPr>
          <w:sz w:val="22"/>
          <w:szCs w:val="22"/>
        </w:rPr>
      </w:pPr>
    </w:p>
    <w:p w14:paraId="39AFC3D6" w14:textId="77777777" w:rsidR="00391F65" w:rsidRPr="00B146B2" w:rsidRDefault="00391F65" w:rsidP="00391F65">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14:paraId="26F8B5EC" w14:textId="77777777" w:rsidR="00391F65" w:rsidRPr="00B146B2" w:rsidRDefault="00391F65" w:rsidP="00391F65">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14:paraId="2E67D5A9" w14:textId="77777777" w:rsidR="00391F65" w:rsidRDefault="00391F65" w:rsidP="00391F65">
      <w:pPr>
        <w:autoSpaceDE w:val="0"/>
        <w:autoSpaceDN w:val="0"/>
        <w:adjustRightInd w:val="0"/>
        <w:spacing w:line="220" w:lineRule="exact"/>
        <w:ind w:left="0" w:right="0"/>
        <w:rPr>
          <w:rFonts w:cs="Lucida Sans Unicode"/>
          <w:b/>
          <w:position w:val="0"/>
          <w:szCs w:val="18"/>
        </w:rPr>
      </w:pPr>
    </w:p>
    <w:p w14:paraId="607C6D57" w14:textId="77777777" w:rsidR="00391F65" w:rsidRPr="00D73E72" w:rsidRDefault="00391F65" w:rsidP="00391F65">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14:paraId="207B7E3F" w14:textId="77777777" w:rsidR="00391F65" w:rsidRPr="00D73E72" w:rsidRDefault="00391F65" w:rsidP="00391F65">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w:t>
      </w:r>
      <w:r>
        <w:rPr>
          <w:rFonts w:cs="Lucida Sans Unicode"/>
          <w:position w:val="0"/>
          <w:szCs w:val="18"/>
        </w:rPr>
        <w:br/>
      </w:r>
      <w:r w:rsidRPr="00D73E72">
        <w:rPr>
          <w:rFonts w:cs="Lucida Sans Unicode"/>
          <w:position w:val="0"/>
          <w:szCs w:val="18"/>
        </w:rPr>
        <w:t xml:space="preserve">Tierernährung und im Bereich Gesundheit. Das Segment erwirtschaftete im </w:t>
      </w:r>
      <w:r>
        <w:rPr>
          <w:rFonts w:cs="Lucida Sans Unicode"/>
          <w:position w:val="0"/>
          <w:szCs w:val="18"/>
        </w:rPr>
        <w:br/>
      </w:r>
      <w:r w:rsidRPr="00D73E72">
        <w:rPr>
          <w:rFonts w:cs="Lucida Sans Unicode"/>
          <w:position w:val="0"/>
          <w:szCs w:val="18"/>
        </w:rPr>
        <w:t>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14:paraId="4B99EFEC" w14:textId="77777777" w:rsidR="00316BF3" w:rsidRPr="00391F65" w:rsidRDefault="00316BF3" w:rsidP="00753BDE">
      <w:pPr>
        <w:spacing w:line="240" w:lineRule="auto"/>
        <w:ind w:left="0" w:right="0"/>
        <w:rPr>
          <w:rFonts w:cs="Lucida Sans Unicode"/>
          <w:b/>
          <w:position w:val="0"/>
          <w:szCs w:val="18"/>
        </w:rPr>
      </w:pPr>
    </w:p>
    <w:p w14:paraId="1B88772C" w14:textId="3CA6EFFC" w:rsidR="00316BF3" w:rsidRPr="00063DFB" w:rsidRDefault="00316BF3" w:rsidP="00753BDE">
      <w:pPr>
        <w:autoSpaceDE w:val="0"/>
        <w:autoSpaceDN w:val="0"/>
        <w:adjustRightInd w:val="0"/>
        <w:spacing w:line="220" w:lineRule="exact"/>
        <w:ind w:left="0" w:right="-64"/>
        <w:rPr>
          <w:rFonts w:cs="Lucida Sans Unicode"/>
          <w:position w:val="0"/>
          <w:szCs w:val="18"/>
        </w:rPr>
      </w:pPr>
    </w:p>
    <w:p w14:paraId="41236D10" w14:textId="77777777" w:rsidR="006F0E06" w:rsidRDefault="006F0E06" w:rsidP="00753BDE">
      <w:pPr>
        <w:autoSpaceDE w:val="0"/>
        <w:autoSpaceDN w:val="0"/>
        <w:adjustRightInd w:val="0"/>
        <w:spacing w:line="220" w:lineRule="exact"/>
        <w:ind w:left="0" w:right="0"/>
        <w:rPr>
          <w:rFonts w:cs="Lucida Sans Unicode"/>
          <w:b/>
          <w:bCs/>
          <w:szCs w:val="18"/>
        </w:rPr>
      </w:pPr>
    </w:p>
    <w:p w14:paraId="071BDAFA" w14:textId="77777777" w:rsidR="006F0E06" w:rsidRDefault="006F0E06" w:rsidP="00753BDE">
      <w:pPr>
        <w:autoSpaceDE w:val="0"/>
        <w:autoSpaceDN w:val="0"/>
        <w:adjustRightInd w:val="0"/>
        <w:spacing w:line="220" w:lineRule="exact"/>
        <w:ind w:left="0" w:right="0"/>
        <w:rPr>
          <w:rFonts w:cs="Lucida Sans Unicode"/>
          <w:b/>
          <w:bCs/>
          <w:szCs w:val="18"/>
        </w:rPr>
      </w:pPr>
    </w:p>
    <w:p w14:paraId="5D509705" w14:textId="6A8AF69F" w:rsidR="00396B99" w:rsidRPr="00063DFB" w:rsidRDefault="00391F65" w:rsidP="00753BDE">
      <w:pPr>
        <w:autoSpaceDE w:val="0"/>
        <w:autoSpaceDN w:val="0"/>
        <w:adjustRightInd w:val="0"/>
        <w:spacing w:line="220" w:lineRule="exact"/>
        <w:ind w:left="0" w:right="0"/>
        <w:rPr>
          <w:rFonts w:cs="Lucida Sans Unicode"/>
          <w:b/>
          <w:position w:val="0"/>
          <w:szCs w:val="18"/>
        </w:rPr>
      </w:pPr>
      <w:r w:rsidRPr="00063DFB">
        <w:rPr>
          <w:rFonts w:cs="Lucida Sans Unicode"/>
          <w:b/>
          <w:bCs/>
          <w:szCs w:val="18"/>
        </w:rPr>
        <w:t>Über</w:t>
      </w:r>
      <w:r w:rsidR="00396B99" w:rsidRPr="00063DFB">
        <w:rPr>
          <w:rFonts w:cs="Lucida Sans Unicode"/>
          <w:b/>
          <w:bCs/>
          <w:szCs w:val="18"/>
        </w:rPr>
        <w:t xml:space="preserve"> </w:t>
      </w:r>
      <w:proofErr w:type="spellStart"/>
      <w:r w:rsidR="00396B99" w:rsidRPr="00063DFB">
        <w:rPr>
          <w:rFonts w:cs="Lucida Sans Unicode"/>
          <w:b/>
          <w:bCs/>
          <w:szCs w:val="18"/>
        </w:rPr>
        <w:t>METabolic</w:t>
      </w:r>
      <w:proofErr w:type="spellEnd"/>
      <w:r w:rsidR="00396B99" w:rsidRPr="00063DFB">
        <w:rPr>
          <w:rFonts w:cs="Lucida Sans Unicode"/>
          <w:b/>
          <w:bCs/>
          <w:szCs w:val="18"/>
        </w:rPr>
        <w:t xml:space="preserve"> </w:t>
      </w:r>
      <w:proofErr w:type="spellStart"/>
      <w:r w:rsidR="00396B99" w:rsidRPr="00063DFB">
        <w:rPr>
          <w:rFonts w:cs="Lucida Sans Unicode"/>
          <w:b/>
          <w:bCs/>
          <w:szCs w:val="18"/>
        </w:rPr>
        <w:t>E</w:t>
      </w:r>
      <w:r w:rsidR="007B4A06" w:rsidRPr="00063DFB">
        <w:rPr>
          <w:rFonts w:cs="Lucida Sans Unicode"/>
          <w:b/>
          <w:bCs/>
          <w:szCs w:val="18"/>
        </w:rPr>
        <w:t>X</w:t>
      </w:r>
      <w:r w:rsidR="00396B99" w:rsidRPr="00063DFB">
        <w:rPr>
          <w:rFonts w:cs="Lucida Sans Unicode"/>
          <w:b/>
          <w:bCs/>
          <w:szCs w:val="18"/>
        </w:rPr>
        <w:t>plorer</w:t>
      </w:r>
      <w:proofErr w:type="spellEnd"/>
    </w:p>
    <w:p w14:paraId="77BE71F4" w14:textId="79603A8B" w:rsidR="007B4A06" w:rsidRPr="00977BB0" w:rsidRDefault="007B4A06" w:rsidP="00753BDE">
      <w:pPr>
        <w:autoSpaceDE w:val="0"/>
        <w:autoSpaceDN w:val="0"/>
        <w:adjustRightInd w:val="0"/>
        <w:spacing w:line="220" w:lineRule="exact"/>
        <w:ind w:left="0" w:right="0"/>
        <w:rPr>
          <w:rFonts w:cs="Lucida Sans Unicode"/>
          <w:szCs w:val="18"/>
        </w:rPr>
      </w:pPr>
      <w:proofErr w:type="spellStart"/>
      <w:r w:rsidRPr="0010112E">
        <w:rPr>
          <w:rFonts w:cs="Lucida Sans Unicode"/>
          <w:szCs w:val="18"/>
        </w:rPr>
        <w:t>METabolic</w:t>
      </w:r>
      <w:proofErr w:type="spellEnd"/>
      <w:r w:rsidRPr="0010112E">
        <w:rPr>
          <w:rFonts w:cs="Lucida Sans Unicode"/>
          <w:szCs w:val="18"/>
        </w:rPr>
        <w:t xml:space="preserve"> </w:t>
      </w:r>
      <w:proofErr w:type="spellStart"/>
      <w:r w:rsidRPr="0010112E">
        <w:rPr>
          <w:rFonts w:cs="Lucida Sans Unicode"/>
          <w:szCs w:val="18"/>
        </w:rPr>
        <w:t>EXplorer</w:t>
      </w:r>
      <w:proofErr w:type="spellEnd"/>
      <w:r w:rsidRPr="0010112E">
        <w:rPr>
          <w:rFonts w:cs="Lucida Sans Unicode"/>
          <w:szCs w:val="18"/>
        </w:rPr>
        <w:t xml:space="preserve"> </w:t>
      </w:r>
      <w:r w:rsidR="003A0A11" w:rsidRPr="0010112E">
        <w:rPr>
          <w:rFonts w:cs="Lucida Sans Unicode"/>
          <w:szCs w:val="18"/>
        </w:rPr>
        <w:t>ist ein 1999 gegründetes Unternehmen</w:t>
      </w:r>
      <w:r w:rsidR="0010112E">
        <w:rPr>
          <w:rFonts w:cs="Lucida Sans Unicode"/>
          <w:szCs w:val="18"/>
        </w:rPr>
        <w:t xml:space="preserve"> für biologische Chemie</w:t>
      </w:r>
      <w:r w:rsidRPr="0010112E">
        <w:rPr>
          <w:rFonts w:cs="Lucida Sans Unicode"/>
          <w:szCs w:val="18"/>
        </w:rPr>
        <w:t>.</w:t>
      </w:r>
      <w:r w:rsidR="0010112E">
        <w:rPr>
          <w:rFonts w:cs="Lucida Sans Unicode"/>
          <w:szCs w:val="18"/>
        </w:rPr>
        <w:t xml:space="preserve"> </w:t>
      </w:r>
      <w:r w:rsidR="0010112E" w:rsidRPr="0010112E">
        <w:rPr>
          <w:rFonts w:cs="Lucida Sans Unicode"/>
          <w:szCs w:val="18"/>
        </w:rPr>
        <w:t xml:space="preserve">Sein Ziel ist, seine biotechnologischen Innovationen </w:t>
      </w:r>
      <w:r w:rsidR="0010112E">
        <w:rPr>
          <w:rFonts w:cs="Lucida Sans Unicode"/>
          <w:szCs w:val="18"/>
        </w:rPr>
        <w:t>für die</w:t>
      </w:r>
      <w:r w:rsidR="0010112E" w:rsidRPr="0010112E">
        <w:rPr>
          <w:rFonts w:cs="Lucida Sans Unicode"/>
          <w:szCs w:val="18"/>
        </w:rPr>
        <w:t xml:space="preserve"> alternative </w:t>
      </w:r>
      <w:r w:rsidR="0010112E">
        <w:rPr>
          <w:rFonts w:cs="Lucida Sans Unicode"/>
          <w:szCs w:val="18"/>
        </w:rPr>
        <w:t>Herstellung</w:t>
      </w:r>
      <w:r w:rsidR="0010112E" w:rsidRPr="0010112E">
        <w:rPr>
          <w:rFonts w:cs="Lucida Sans Unicode"/>
          <w:szCs w:val="18"/>
        </w:rPr>
        <w:t xml:space="preserve"> von Konsumgütern nutzbar zu machen</w:t>
      </w:r>
      <w:r w:rsidR="0010112E">
        <w:rPr>
          <w:rFonts w:cs="Lucida Sans Unicode"/>
          <w:szCs w:val="18"/>
        </w:rPr>
        <w:t xml:space="preserve"> – unter Berücksichtigung der</w:t>
      </w:r>
      <w:r w:rsidR="0010112E" w:rsidRPr="0010112E">
        <w:rPr>
          <w:rFonts w:cs="Lucida Sans Unicode"/>
          <w:szCs w:val="18"/>
        </w:rPr>
        <w:t xml:space="preserve"> Umwelt und der </w:t>
      </w:r>
      <w:r w:rsidR="007444D6">
        <w:rPr>
          <w:rFonts w:cs="Lucida Sans Unicode"/>
          <w:szCs w:val="18"/>
        </w:rPr>
        <w:t xml:space="preserve">neuen </w:t>
      </w:r>
      <w:r w:rsidR="0010112E" w:rsidRPr="0010112E">
        <w:rPr>
          <w:rFonts w:cs="Lucida Sans Unicode"/>
          <w:szCs w:val="18"/>
        </w:rPr>
        <w:t>sozialen Erwartungen der Verbraucher</w:t>
      </w:r>
      <w:r w:rsidR="0010112E">
        <w:rPr>
          <w:rFonts w:cs="Lucida Sans Unicode"/>
          <w:szCs w:val="18"/>
        </w:rPr>
        <w:t xml:space="preserve">. </w:t>
      </w:r>
      <w:r w:rsidR="007444D6">
        <w:rPr>
          <w:rFonts w:cs="Lucida Sans Unicode"/>
          <w:szCs w:val="18"/>
        </w:rPr>
        <w:t xml:space="preserve">Die Lösungen von </w:t>
      </w:r>
      <w:proofErr w:type="spellStart"/>
      <w:r w:rsidR="007444D6">
        <w:rPr>
          <w:rFonts w:cs="Lucida Sans Unicode"/>
          <w:szCs w:val="18"/>
        </w:rPr>
        <w:t>METabolic</w:t>
      </w:r>
      <w:proofErr w:type="spellEnd"/>
      <w:r w:rsidR="007444D6">
        <w:rPr>
          <w:rFonts w:cs="Lucida Sans Unicode"/>
          <w:szCs w:val="18"/>
        </w:rPr>
        <w:t xml:space="preserve"> </w:t>
      </w:r>
      <w:proofErr w:type="spellStart"/>
      <w:r w:rsidR="007444D6">
        <w:rPr>
          <w:rFonts w:cs="Lucida Sans Unicode"/>
          <w:szCs w:val="18"/>
        </w:rPr>
        <w:t>EXplorer</w:t>
      </w:r>
      <w:proofErr w:type="spellEnd"/>
      <w:r w:rsidR="007444D6">
        <w:rPr>
          <w:rFonts w:cs="Lucida Sans Unicode"/>
          <w:szCs w:val="18"/>
        </w:rPr>
        <w:t xml:space="preserve">, die auf </w:t>
      </w:r>
      <w:r w:rsidR="004B7227">
        <w:rPr>
          <w:rFonts w:cs="Lucida Sans Unicode"/>
          <w:szCs w:val="18"/>
        </w:rPr>
        <w:t xml:space="preserve">den </w:t>
      </w:r>
      <w:r w:rsidR="007444D6">
        <w:rPr>
          <w:rFonts w:cs="Lucida Sans Unicode"/>
          <w:szCs w:val="18"/>
        </w:rPr>
        <w:t>bewährten Prinzipien der industriellen Fermentation basieren, ersetzen heutige petrochemische Prozesse</w:t>
      </w:r>
      <w:r w:rsidR="004B7227" w:rsidRPr="004B7227">
        <w:rPr>
          <w:rFonts w:cs="Lucida Sans Unicode"/>
          <w:szCs w:val="18"/>
        </w:rPr>
        <w:t xml:space="preserve"> </w:t>
      </w:r>
      <w:r w:rsidR="004B7227">
        <w:rPr>
          <w:rFonts w:cs="Lucida Sans Unicode"/>
          <w:szCs w:val="18"/>
        </w:rPr>
        <w:t>durch Einsatz einer großen Bandbreite an pflanzlichen Rohstoffen</w:t>
      </w:r>
      <w:r w:rsidR="007444D6">
        <w:rPr>
          <w:rFonts w:cs="Lucida Sans Unicode"/>
          <w:szCs w:val="18"/>
        </w:rPr>
        <w:t>.</w:t>
      </w:r>
      <w:r w:rsidR="0010112E">
        <w:rPr>
          <w:rFonts w:cs="Lucida Sans Unicode"/>
          <w:szCs w:val="18"/>
        </w:rPr>
        <w:t xml:space="preserve"> </w:t>
      </w:r>
      <w:r w:rsidR="007444D6">
        <w:rPr>
          <w:rFonts w:cs="Lucida Sans Unicode"/>
          <w:szCs w:val="18"/>
        </w:rPr>
        <w:t xml:space="preserve">Durch Optimierung der </w:t>
      </w:r>
      <w:r w:rsidR="00977BB0">
        <w:rPr>
          <w:rFonts w:cs="Lucida Sans Unicode"/>
          <w:szCs w:val="18"/>
        </w:rPr>
        <w:t>Stoffwechselleistung</w:t>
      </w:r>
      <w:r w:rsidR="007444D6">
        <w:rPr>
          <w:rFonts w:cs="Lucida Sans Unicode"/>
          <w:szCs w:val="18"/>
        </w:rPr>
        <w:t xml:space="preserve"> nicht-pathogener Bakterien </w:t>
      </w:r>
      <w:r w:rsidR="00977BB0">
        <w:rPr>
          <w:rFonts w:cs="Lucida Sans Unicode"/>
          <w:szCs w:val="18"/>
        </w:rPr>
        <w:t>in geschlossener, kontrollierter Umgebung erleichtert das Unternehmen die Herstellung chemischer Substanzen für einen</w:t>
      </w:r>
      <w:r w:rsidR="00977BB0" w:rsidRPr="00977BB0">
        <w:rPr>
          <w:rFonts w:cs="Lucida Sans Unicode"/>
          <w:szCs w:val="18"/>
        </w:rPr>
        <w:t xml:space="preserve"> weiten Bereich von Alltagsprodukten </w:t>
      </w:r>
      <w:r w:rsidR="00977BB0">
        <w:rPr>
          <w:rFonts w:cs="Lucida Sans Unicode"/>
          <w:szCs w:val="18"/>
        </w:rPr>
        <w:t>(</w:t>
      </w:r>
      <w:r w:rsidR="00977BB0" w:rsidRPr="00977BB0">
        <w:rPr>
          <w:rFonts w:cs="Lucida Sans Unicode"/>
          <w:szCs w:val="18"/>
        </w:rPr>
        <w:t>Textilfasern</w:t>
      </w:r>
      <w:r w:rsidR="00977BB0">
        <w:rPr>
          <w:rFonts w:cs="Lucida Sans Unicode"/>
          <w:szCs w:val="18"/>
        </w:rPr>
        <w:t xml:space="preserve">, Kunststoffe, Harze, Lösungsmittel oder Zusatzstoffe für die Tierernährung und </w:t>
      </w:r>
      <w:r w:rsidR="00FE5840">
        <w:rPr>
          <w:rFonts w:cs="Lucida Sans Unicode"/>
          <w:szCs w:val="18"/>
        </w:rPr>
        <w:t>-</w:t>
      </w:r>
      <w:r w:rsidR="00977BB0">
        <w:rPr>
          <w:rFonts w:cs="Lucida Sans Unicode"/>
          <w:szCs w:val="18"/>
        </w:rPr>
        <w:t xml:space="preserve">gesundheit). </w:t>
      </w:r>
      <w:proofErr w:type="spellStart"/>
      <w:r w:rsidR="00187DF2" w:rsidRPr="00977BB0">
        <w:rPr>
          <w:rFonts w:cs="Lucida Sans Unicode"/>
          <w:szCs w:val="18"/>
        </w:rPr>
        <w:t>METabolic</w:t>
      </w:r>
      <w:proofErr w:type="spellEnd"/>
      <w:r w:rsidR="00187DF2" w:rsidRPr="00977BB0">
        <w:rPr>
          <w:rFonts w:cs="Lucida Sans Unicode"/>
          <w:szCs w:val="18"/>
        </w:rPr>
        <w:t xml:space="preserve"> </w:t>
      </w:r>
      <w:proofErr w:type="spellStart"/>
      <w:r w:rsidR="00187DF2" w:rsidRPr="00977BB0">
        <w:rPr>
          <w:rFonts w:cs="Lucida Sans Unicode"/>
          <w:szCs w:val="18"/>
        </w:rPr>
        <w:t>E</w:t>
      </w:r>
      <w:r w:rsidR="004B7227">
        <w:rPr>
          <w:rFonts w:cs="Lucida Sans Unicode"/>
          <w:szCs w:val="18"/>
        </w:rPr>
        <w:t>X</w:t>
      </w:r>
      <w:r w:rsidR="00187DF2" w:rsidRPr="00977BB0">
        <w:rPr>
          <w:rFonts w:cs="Lucida Sans Unicode"/>
          <w:szCs w:val="18"/>
        </w:rPr>
        <w:t>plorer</w:t>
      </w:r>
      <w:proofErr w:type="spellEnd"/>
      <w:r w:rsidR="00977BB0" w:rsidRPr="00977BB0">
        <w:rPr>
          <w:rFonts w:cs="Lucida Sans Unicode"/>
          <w:szCs w:val="18"/>
        </w:rPr>
        <w:t xml:space="preserve"> mit Sitz </w:t>
      </w:r>
      <w:r w:rsidR="00187DF2" w:rsidRPr="00977BB0">
        <w:rPr>
          <w:rFonts w:cs="Lucida Sans Unicode"/>
          <w:szCs w:val="18"/>
        </w:rPr>
        <w:t xml:space="preserve">in Clermont-Ferrand, </w:t>
      </w:r>
      <w:r w:rsidR="00977BB0" w:rsidRPr="00977BB0">
        <w:rPr>
          <w:rFonts w:cs="Lucida Sans Unicode"/>
          <w:szCs w:val="18"/>
        </w:rPr>
        <w:t>Frankreich</w:t>
      </w:r>
      <w:r w:rsidR="00187DF2" w:rsidRPr="00977BB0">
        <w:rPr>
          <w:rFonts w:cs="Lucida Sans Unicode"/>
          <w:szCs w:val="18"/>
        </w:rPr>
        <w:t>, is</w:t>
      </w:r>
      <w:r w:rsidR="00977BB0" w:rsidRPr="00977BB0">
        <w:rPr>
          <w:rFonts w:cs="Lucida Sans Unicode"/>
          <w:szCs w:val="18"/>
        </w:rPr>
        <w:t>t</w:t>
      </w:r>
      <w:r w:rsidR="00187DF2" w:rsidRPr="00977BB0">
        <w:rPr>
          <w:rFonts w:cs="Lucida Sans Unicode"/>
          <w:szCs w:val="18"/>
        </w:rPr>
        <w:t xml:space="preserve"> </w:t>
      </w:r>
      <w:r w:rsidR="00977BB0" w:rsidRPr="00977BB0">
        <w:rPr>
          <w:rFonts w:cs="Lucida Sans Unicode"/>
          <w:szCs w:val="18"/>
        </w:rPr>
        <w:t>an der</w:t>
      </w:r>
      <w:r w:rsidR="00187DF2" w:rsidRPr="00977BB0">
        <w:rPr>
          <w:rFonts w:cs="Lucida Sans Unicode"/>
          <w:szCs w:val="18"/>
        </w:rPr>
        <w:t xml:space="preserve"> Euronext in Paris </w:t>
      </w:r>
      <w:r w:rsidR="00977BB0" w:rsidRPr="00977BB0">
        <w:rPr>
          <w:rFonts w:cs="Lucida Sans Unicode"/>
          <w:szCs w:val="18"/>
        </w:rPr>
        <w:t xml:space="preserve">gelistet </w:t>
      </w:r>
      <w:r w:rsidR="00187DF2" w:rsidRPr="00977BB0">
        <w:rPr>
          <w:rFonts w:cs="Lucida Sans Unicode"/>
          <w:szCs w:val="18"/>
        </w:rPr>
        <w:t>(</w:t>
      </w:r>
      <w:proofErr w:type="spellStart"/>
      <w:r w:rsidR="00187DF2" w:rsidRPr="00977BB0">
        <w:rPr>
          <w:rFonts w:cs="Lucida Sans Unicode"/>
          <w:szCs w:val="18"/>
        </w:rPr>
        <w:t>Compartment</w:t>
      </w:r>
      <w:proofErr w:type="spellEnd"/>
      <w:r w:rsidR="00187DF2" w:rsidRPr="00977BB0">
        <w:rPr>
          <w:rFonts w:cs="Lucida Sans Unicode"/>
          <w:szCs w:val="18"/>
        </w:rPr>
        <w:t xml:space="preserve"> C, METEX) </w:t>
      </w:r>
      <w:r w:rsidR="00977BB0" w:rsidRPr="00977BB0">
        <w:rPr>
          <w:rFonts w:cs="Lucida Sans Unicode"/>
          <w:szCs w:val="18"/>
        </w:rPr>
        <w:t>und gehört zum</w:t>
      </w:r>
      <w:r w:rsidR="00977BB0">
        <w:rPr>
          <w:rFonts w:cs="Lucida Sans Unicode"/>
          <w:szCs w:val="18"/>
        </w:rPr>
        <w:t xml:space="preserve"> CAC Small I</w:t>
      </w:r>
      <w:r w:rsidR="00187DF2" w:rsidRPr="00977BB0">
        <w:rPr>
          <w:rFonts w:cs="Lucida Sans Unicode"/>
          <w:szCs w:val="18"/>
        </w:rPr>
        <w:t>ndex.</w:t>
      </w:r>
    </w:p>
    <w:p w14:paraId="6026A75B" w14:textId="77777777" w:rsidR="00187DF2" w:rsidRDefault="00187DF2" w:rsidP="00753BDE">
      <w:pPr>
        <w:autoSpaceDE w:val="0"/>
        <w:autoSpaceDN w:val="0"/>
        <w:adjustRightInd w:val="0"/>
        <w:spacing w:line="220" w:lineRule="exact"/>
        <w:ind w:left="0" w:right="0"/>
        <w:rPr>
          <w:rFonts w:cs="Lucida Sans Unicode"/>
          <w:szCs w:val="18"/>
        </w:rPr>
      </w:pPr>
    </w:p>
    <w:p w14:paraId="768FEA20" w14:textId="77777777" w:rsidR="00977BB0" w:rsidRPr="00977BB0" w:rsidRDefault="00977BB0" w:rsidP="00753BDE">
      <w:pPr>
        <w:autoSpaceDE w:val="0"/>
        <w:autoSpaceDN w:val="0"/>
        <w:adjustRightInd w:val="0"/>
        <w:spacing w:line="220" w:lineRule="exact"/>
        <w:ind w:left="0" w:right="0"/>
        <w:rPr>
          <w:rFonts w:cs="Lucida Sans Unicode"/>
          <w:szCs w:val="18"/>
        </w:rPr>
      </w:pPr>
    </w:p>
    <w:p w14:paraId="4D5166F6" w14:textId="77777777" w:rsidR="005927E2" w:rsidRPr="001B3A8C" w:rsidRDefault="005927E2" w:rsidP="005927E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6E7D8FD" w14:textId="77777777" w:rsidR="005927E2" w:rsidRDefault="005927E2" w:rsidP="005927E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 xml:space="preserve">Soweit wir in dieser Pressemitteilung Prognosen oder Erwartungen äußern oder </w:t>
      </w:r>
      <w:r>
        <w:rPr>
          <w:rFonts w:cs="Lucida Sans Unicode"/>
          <w:position w:val="0"/>
          <w:szCs w:val="18"/>
        </w:rPr>
        <w:br/>
      </w:r>
      <w:r w:rsidRPr="00A823E6">
        <w:rPr>
          <w:rFonts w:cs="Lucida Sans Unicode"/>
          <w:position w:val="0"/>
          <w:szCs w:val="18"/>
        </w:rPr>
        <w:t xml:space="preserve">unsere Aussagen die Zukunft betreffen, können diese Prognosen oder Erwartungen der Aussagen mit bekannten oder unbekannten Risiken und Ungewissheit </w:t>
      </w:r>
      <w:r>
        <w:rPr>
          <w:rFonts w:cs="Lucida Sans Unicode"/>
          <w:position w:val="0"/>
          <w:szCs w:val="18"/>
        </w:rPr>
        <w:br/>
      </w:r>
      <w:r w:rsidRPr="00A823E6">
        <w:rPr>
          <w:rFonts w:cs="Lucida Sans Unicode"/>
          <w:position w:val="0"/>
          <w:szCs w:val="18"/>
        </w:rPr>
        <w:t>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7CB3B54" w14:textId="77777777" w:rsidR="00396B99" w:rsidRPr="005927E2" w:rsidRDefault="00396B99" w:rsidP="00753BDE">
      <w:pPr>
        <w:autoSpaceDE w:val="0"/>
        <w:autoSpaceDN w:val="0"/>
        <w:adjustRightInd w:val="0"/>
        <w:spacing w:line="220" w:lineRule="exact"/>
        <w:ind w:left="0" w:right="0"/>
        <w:rPr>
          <w:rFonts w:cs="Lucida Sans Unicode"/>
          <w:position w:val="0"/>
          <w:szCs w:val="18"/>
        </w:rPr>
      </w:pPr>
    </w:p>
    <w:sectPr w:rsidR="00396B99" w:rsidRPr="005927E2">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8BD12" w14:textId="77777777" w:rsidR="00F14552" w:rsidRDefault="00F14552">
      <w:r>
        <w:separator/>
      </w:r>
    </w:p>
    <w:p w14:paraId="20EA3980" w14:textId="77777777" w:rsidR="00F14552" w:rsidRDefault="00F14552"/>
  </w:endnote>
  <w:endnote w:type="continuationSeparator" w:id="0">
    <w:p w14:paraId="00A0D306" w14:textId="77777777" w:rsidR="00F14552" w:rsidRDefault="00F14552">
      <w:r>
        <w:continuationSeparator/>
      </w:r>
    </w:p>
    <w:p w14:paraId="34CC49A6" w14:textId="77777777" w:rsidR="00F14552" w:rsidRDefault="00F14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0DBF024C" w14:textId="77777777">
      <w:trPr>
        <w:trHeight w:val="5348"/>
      </w:trPr>
      <w:tc>
        <w:tcPr>
          <w:tcW w:w="2562" w:type="dxa"/>
          <w:tcBorders>
            <w:top w:val="nil"/>
          </w:tcBorders>
          <w:vAlign w:val="bottom"/>
        </w:tcPr>
        <w:p w14:paraId="06F20539" w14:textId="77777777" w:rsidR="00564954" w:rsidRDefault="00564954">
          <w:pPr>
            <w:pStyle w:val="Fuzeile"/>
            <w:spacing w:line="180" w:lineRule="exact"/>
            <w:ind w:left="0" w:right="0"/>
            <w:rPr>
              <w:sz w:val="13"/>
              <w:szCs w:val="13"/>
            </w:rPr>
          </w:pPr>
        </w:p>
      </w:tc>
    </w:tr>
  </w:tbl>
  <w:p w14:paraId="73C7E5FD" w14:textId="7663CE3F" w:rsidR="00564954" w:rsidRDefault="00063DFB">
    <w:pPr>
      <w:pStyle w:val="Fuzeile"/>
      <w:ind w:left="0" w:right="0"/>
    </w:pPr>
    <w:proofErr w:type="spellStart"/>
    <w:r>
      <w:rPr>
        <w:lang w:val="en-US"/>
      </w:rPr>
      <w:t>Seite</w:t>
    </w:r>
    <w:proofErr w:type="spellEnd"/>
    <w:r w:rsidR="00B14022">
      <w:rPr>
        <w:lang w:val="en-US"/>
      </w:rPr>
      <w:t xml:space="preserve"> </w:t>
    </w:r>
    <w:r w:rsidR="00B14022">
      <w:rPr>
        <w:rStyle w:val="Seitenzahl"/>
        <w:lang w:val="en-US"/>
      </w:rPr>
      <w:fldChar w:fldCharType="begin"/>
    </w:r>
    <w:r w:rsidR="00B14022">
      <w:rPr>
        <w:rStyle w:val="Seitenzahl"/>
        <w:lang w:val="en-US"/>
      </w:rPr>
      <w:instrText xml:space="preserve"> PAGE </w:instrText>
    </w:r>
    <w:r w:rsidR="00B14022">
      <w:rPr>
        <w:rStyle w:val="Seitenzahl"/>
        <w:lang w:val="en-US"/>
      </w:rPr>
      <w:fldChar w:fldCharType="separate"/>
    </w:r>
    <w:r w:rsidR="0024733E">
      <w:rPr>
        <w:rStyle w:val="Seitenzahl"/>
        <w:noProof/>
        <w:lang w:val="en-US"/>
      </w:rPr>
      <w:t>4</w:t>
    </w:r>
    <w:r w:rsidR="00B14022">
      <w:rPr>
        <w:rStyle w:val="Seitenzahl"/>
        <w:lang w:val="en-US"/>
      </w:rPr>
      <w:fldChar w:fldCharType="end"/>
    </w:r>
    <w:r w:rsidR="00B14022">
      <w:rPr>
        <w:rStyle w:val="Seitenzahl"/>
        <w:lang w:val="en-US"/>
      </w:rPr>
      <w:t xml:space="preserve"> </w:t>
    </w:r>
    <w:r>
      <w:rPr>
        <w:rStyle w:val="Seitenzahl"/>
        <w:lang w:val="en-US"/>
      </w:rPr>
      <w:t>von</w:t>
    </w:r>
    <w:r w:rsidR="00B14022">
      <w:rPr>
        <w:rStyle w:val="Seitenzahl"/>
        <w:lang w:val="en-US"/>
      </w:rPr>
      <w:t xml:space="preserve"> </w:t>
    </w:r>
    <w:r w:rsidR="00B14022">
      <w:rPr>
        <w:rStyle w:val="Seitenzahl"/>
        <w:lang w:val="en-US"/>
      </w:rPr>
      <w:fldChar w:fldCharType="begin"/>
    </w:r>
    <w:r w:rsidR="00B14022">
      <w:rPr>
        <w:rStyle w:val="Seitenzahl"/>
        <w:lang w:val="en-US"/>
      </w:rPr>
      <w:instrText xml:space="preserve"> NUMPAGES </w:instrText>
    </w:r>
    <w:r w:rsidR="00B14022">
      <w:rPr>
        <w:rStyle w:val="Seitenzahl"/>
        <w:lang w:val="en-US"/>
      </w:rPr>
      <w:fldChar w:fldCharType="separate"/>
    </w:r>
    <w:r w:rsidR="0024733E">
      <w:rPr>
        <w:rStyle w:val="Seitenzahl"/>
        <w:noProof/>
        <w:lang w:val="en-US"/>
      </w:rPr>
      <w:t>4</w:t>
    </w:r>
    <w:r w:rsidR="00B14022">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FD7F" w14:textId="4C60B4A5" w:rsidR="00564954" w:rsidRDefault="00063DFB">
    <w:pPr>
      <w:pStyle w:val="Fuzeile"/>
      <w:ind w:left="0" w:right="0"/>
    </w:pPr>
    <w:proofErr w:type="spellStart"/>
    <w:r>
      <w:rPr>
        <w:lang w:val="en-US"/>
      </w:rPr>
      <w:t>Seit</w:t>
    </w:r>
    <w:r w:rsidR="00B14022">
      <w:rPr>
        <w:lang w:val="en-US"/>
      </w:rPr>
      <w:t>e</w:t>
    </w:r>
    <w:proofErr w:type="spellEnd"/>
    <w:r w:rsidR="00B14022">
      <w:rPr>
        <w:lang w:val="en-US"/>
      </w:rPr>
      <w:t xml:space="preserve"> </w:t>
    </w:r>
    <w:r w:rsidR="00B14022">
      <w:rPr>
        <w:rStyle w:val="Seitenzahl"/>
        <w:lang w:val="en-US"/>
      </w:rPr>
      <w:fldChar w:fldCharType="begin"/>
    </w:r>
    <w:r w:rsidR="00B14022">
      <w:rPr>
        <w:rStyle w:val="Seitenzahl"/>
        <w:lang w:val="en-US"/>
      </w:rPr>
      <w:instrText xml:space="preserve"> PAGE </w:instrText>
    </w:r>
    <w:r w:rsidR="00B14022">
      <w:rPr>
        <w:rStyle w:val="Seitenzahl"/>
        <w:lang w:val="en-US"/>
      </w:rPr>
      <w:fldChar w:fldCharType="separate"/>
    </w:r>
    <w:r w:rsidR="0024733E">
      <w:rPr>
        <w:rStyle w:val="Seitenzahl"/>
        <w:noProof/>
        <w:lang w:val="en-US"/>
      </w:rPr>
      <w:t>1</w:t>
    </w:r>
    <w:r w:rsidR="00B14022">
      <w:rPr>
        <w:rStyle w:val="Seitenzahl"/>
        <w:lang w:val="en-US"/>
      </w:rPr>
      <w:fldChar w:fldCharType="end"/>
    </w:r>
    <w:r>
      <w:rPr>
        <w:rStyle w:val="Seitenzahl"/>
        <w:lang w:val="en-US"/>
      </w:rPr>
      <w:t xml:space="preserve"> von</w:t>
    </w:r>
    <w:r w:rsidR="00B14022">
      <w:rPr>
        <w:rStyle w:val="Seitenzahl"/>
        <w:lang w:val="en-US"/>
      </w:rPr>
      <w:t xml:space="preserve"> </w:t>
    </w:r>
    <w:r w:rsidR="00B14022">
      <w:rPr>
        <w:rStyle w:val="Seitenzahl"/>
        <w:lang w:val="en-US"/>
      </w:rPr>
      <w:fldChar w:fldCharType="begin"/>
    </w:r>
    <w:r w:rsidR="00B14022">
      <w:rPr>
        <w:rStyle w:val="Seitenzahl"/>
        <w:lang w:val="en-US"/>
      </w:rPr>
      <w:instrText xml:space="preserve"> NUMPAGES </w:instrText>
    </w:r>
    <w:r w:rsidR="00B14022">
      <w:rPr>
        <w:rStyle w:val="Seitenzahl"/>
        <w:lang w:val="en-US"/>
      </w:rPr>
      <w:fldChar w:fldCharType="separate"/>
    </w:r>
    <w:r w:rsidR="0024733E">
      <w:rPr>
        <w:rStyle w:val="Seitenzahl"/>
        <w:noProof/>
        <w:lang w:val="en-US"/>
      </w:rPr>
      <w:t>4</w:t>
    </w:r>
    <w:r w:rsidR="00B14022">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A4B3E" w14:textId="77777777" w:rsidR="00F14552" w:rsidRDefault="00F14552">
      <w:r>
        <w:separator/>
      </w:r>
    </w:p>
    <w:p w14:paraId="45F54DA2" w14:textId="77777777" w:rsidR="00F14552" w:rsidRDefault="00F14552"/>
  </w:footnote>
  <w:footnote w:type="continuationSeparator" w:id="0">
    <w:p w14:paraId="757A4599" w14:textId="77777777" w:rsidR="00F14552" w:rsidRDefault="00F14552">
      <w:r>
        <w:continuationSeparator/>
      </w:r>
    </w:p>
    <w:p w14:paraId="6ECCF9B0" w14:textId="77777777" w:rsidR="00F14552" w:rsidRDefault="00F145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9CBD" w14:textId="07A835BA" w:rsidR="00564954" w:rsidRDefault="00E73EE6">
    <w:pPr>
      <w:pStyle w:val="Kopfzeile"/>
      <w:ind w:left="0"/>
    </w:pPr>
    <w:r w:rsidRPr="00A80243">
      <w:rPr>
        <w:b/>
        <w:bCs/>
        <w:noProof/>
        <w:sz w:val="24"/>
      </w:rPr>
      <w:drawing>
        <wp:anchor distT="0" distB="0" distL="114300" distR="114300" simplePos="0" relativeHeight="251660288" behindDoc="0" locked="0" layoutInCell="1" allowOverlap="1" wp14:anchorId="737AA262" wp14:editId="373B118A">
          <wp:simplePos x="0" y="0"/>
          <wp:positionH relativeFrom="margin">
            <wp:posOffset>-95250</wp:posOffset>
          </wp:positionH>
          <wp:positionV relativeFrom="paragraph">
            <wp:posOffset>-59690</wp:posOffset>
          </wp:positionV>
          <wp:extent cx="2224800" cy="1087200"/>
          <wp:effectExtent l="0" t="0" r="4445" b="0"/>
          <wp:wrapTopAndBottom/>
          <wp:docPr id="2" name="Image 2" descr="\\profiles\Users$\eplane\Documents\COMMUNICATION\LOGOS METEX\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s\Users$\eplane\Documents\COMMUNICATION\LOGOS METEX\logo_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4800" cy="10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F2A">
      <w:rPr>
        <w:noProof/>
      </w:rPr>
      <w:drawing>
        <wp:anchor distT="0" distB="0" distL="114300" distR="114300" simplePos="0" relativeHeight="251662336" behindDoc="0" locked="0" layoutInCell="1" allowOverlap="1" wp14:anchorId="05B0A9EE" wp14:editId="6D073C38">
          <wp:simplePos x="0" y="0"/>
          <wp:positionH relativeFrom="column">
            <wp:posOffset>4041140</wp:posOffset>
          </wp:positionH>
          <wp:positionV relativeFrom="paragraph">
            <wp:posOffset>216535</wp:posOffset>
          </wp:positionV>
          <wp:extent cx="1872000" cy="500400"/>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5CB7" w14:textId="37CE543C" w:rsidR="00564954" w:rsidRDefault="00C80998">
    <w:pPr>
      <w:pStyle w:val="Kopfzeile"/>
      <w:ind w:left="0"/>
    </w:pPr>
    <w:r>
      <w:rPr>
        <w:noProof/>
      </w:rPr>
      <w:drawing>
        <wp:anchor distT="0" distB="0" distL="114300" distR="114300" simplePos="0" relativeHeight="251661312" behindDoc="0" locked="0" layoutInCell="1" allowOverlap="1" wp14:anchorId="14DAD790" wp14:editId="1DCD4DA4">
          <wp:simplePos x="0" y="0"/>
          <wp:positionH relativeFrom="column">
            <wp:posOffset>4174490</wp:posOffset>
          </wp:positionH>
          <wp:positionV relativeFrom="paragraph">
            <wp:posOffset>121285</wp:posOffset>
          </wp:positionV>
          <wp:extent cx="1872000" cy="500400"/>
          <wp:effectExtent l="0" t="0" r="0" b="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r w:rsidR="00A80243" w:rsidRPr="00A80243">
      <w:rPr>
        <w:b/>
        <w:bCs/>
        <w:noProof/>
        <w:sz w:val="24"/>
      </w:rPr>
      <w:drawing>
        <wp:anchor distT="0" distB="0" distL="114300" distR="114300" simplePos="0" relativeHeight="251659264" behindDoc="0" locked="0" layoutInCell="1" allowOverlap="1" wp14:anchorId="33FBCB32" wp14:editId="5DAF1487">
          <wp:simplePos x="0" y="0"/>
          <wp:positionH relativeFrom="column">
            <wp:posOffset>-387985</wp:posOffset>
          </wp:positionH>
          <wp:positionV relativeFrom="paragraph">
            <wp:posOffset>-259715</wp:posOffset>
          </wp:positionV>
          <wp:extent cx="2224830" cy="1085850"/>
          <wp:effectExtent l="0" t="0" r="4445" b="0"/>
          <wp:wrapNone/>
          <wp:docPr id="1" name="Image 1" descr="\\profiles\Users$\eplane\Documents\COMMUNICATION\LOGOS METEX\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s\Users$\eplane\Documents\COMMUNICATION\LOGOS METEX\logo_H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2483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DD3">
      <w:rPr>
        <w:noProof/>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9602"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cle %1."/>
      <w:lvlJc w:val="left"/>
      <w:pPr>
        <w:tabs>
          <w:tab w:val="num" w:pos="1440"/>
        </w:tabs>
        <w:ind w:left="0" w:firstLine="0"/>
      </w:pPr>
    </w:lvl>
    <w:lvl w:ilvl="1">
      <w:start w:val="1"/>
      <w:numFmt w:val="decimalZero"/>
      <w:isLgl/>
      <w:lvlText w:val="Section%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2AA7CD2"/>
    <w:multiLevelType w:val="hybridMultilevel"/>
    <w:tmpl w:val="B6821424"/>
    <w:lvl w:ilvl="0" w:tplc="FD14A6A8">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5" w15:restartNumberingAfterBreak="0">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0C77A1C"/>
    <w:multiLevelType w:val="hybridMultilevel"/>
    <w:tmpl w:val="C6E02980"/>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C"/>
    <w:rsid w:val="000035EE"/>
    <w:rsid w:val="0000545E"/>
    <w:rsid w:val="00017EA9"/>
    <w:rsid w:val="00023D8B"/>
    <w:rsid w:val="000412D3"/>
    <w:rsid w:val="000448F7"/>
    <w:rsid w:val="00044B5E"/>
    <w:rsid w:val="00052EE8"/>
    <w:rsid w:val="00060FE5"/>
    <w:rsid w:val="00063DFB"/>
    <w:rsid w:val="0009082E"/>
    <w:rsid w:val="000A3158"/>
    <w:rsid w:val="000B2E55"/>
    <w:rsid w:val="0010112E"/>
    <w:rsid w:val="00103686"/>
    <w:rsid w:val="00116F47"/>
    <w:rsid w:val="001172A4"/>
    <w:rsid w:val="00131874"/>
    <w:rsid w:val="001325FE"/>
    <w:rsid w:val="00133FFA"/>
    <w:rsid w:val="00145F77"/>
    <w:rsid w:val="001522D1"/>
    <w:rsid w:val="00175003"/>
    <w:rsid w:val="00183C4C"/>
    <w:rsid w:val="00187DF2"/>
    <w:rsid w:val="00192F9A"/>
    <w:rsid w:val="00195743"/>
    <w:rsid w:val="00195EE3"/>
    <w:rsid w:val="001A3E49"/>
    <w:rsid w:val="001B735B"/>
    <w:rsid w:val="001C2278"/>
    <w:rsid w:val="001C6768"/>
    <w:rsid w:val="001D3CE0"/>
    <w:rsid w:val="001F10D3"/>
    <w:rsid w:val="001F579A"/>
    <w:rsid w:val="00213BE6"/>
    <w:rsid w:val="0023069A"/>
    <w:rsid w:val="00232396"/>
    <w:rsid w:val="00232C9A"/>
    <w:rsid w:val="002411DC"/>
    <w:rsid w:val="00243F6B"/>
    <w:rsid w:val="00246DD3"/>
    <w:rsid w:val="0024733E"/>
    <w:rsid w:val="00251C59"/>
    <w:rsid w:val="00262C7E"/>
    <w:rsid w:val="00264CC6"/>
    <w:rsid w:val="00270C34"/>
    <w:rsid w:val="002838AB"/>
    <w:rsid w:val="00291C9D"/>
    <w:rsid w:val="002922FA"/>
    <w:rsid w:val="002950A1"/>
    <w:rsid w:val="002A040C"/>
    <w:rsid w:val="002A52EF"/>
    <w:rsid w:val="002B4E13"/>
    <w:rsid w:val="002C1501"/>
    <w:rsid w:val="002C25D4"/>
    <w:rsid w:val="002C5054"/>
    <w:rsid w:val="002C598B"/>
    <w:rsid w:val="002D13B3"/>
    <w:rsid w:val="002D3893"/>
    <w:rsid w:val="002D4966"/>
    <w:rsid w:val="002F1EF0"/>
    <w:rsid w:val="002F6D7C"/>
    <w:rsid w:val="00300530"/>
    <w:rsid w:val="00300781"/>
    <w:rsid w:val="00301833"/>
    <w:rsid w:val="0030270C"/>
    <w:rsid w:val="0031083E"/>
    <w:rsid w:val="003124F0"/>
    <w:rsid w:val="00316BF3"/>
    <w:rsid w:val="00330BD4"/>
    <w:rsid w:val="00334DE3"/>
    <w:rsid w:val="0034487C"/>
    <w:rsid w:val="00391F65"/>
    <w:rsid w:val="003928A4"/>
    <w:rsid w:val="0039493B"/>
    <w:rsid w:val="00396B99"/>
    <w:rsid w:val="003A0A11"/>
    <w:rsid w:val="003E0780"/>
    <w:rsid w:val="003F5528"/>
    <w:rsid w:val="003F5DAF"/>
    <w:rsid w:val="003F6D00"/>
    <w:rsid w:val="004123C0"/>
    <w:rsid w:val="004247FF"/>
    <w:rsid w:val="004352A3"/>
    <w:rsid w:val="00450501"/>
    <w:rsid w:val="00453D30"/>
    <w:rsid w:val="00454096"/>
    <w:rsid w:val="00475980"/>
    <w:rsid w:val="00475F7B"/>
    <w:rsid w:val="0049476E"/>
    <w:rsid w:val="004A157C"/>
    <w:rsid w:val="004A42B3"/>
    <w:rsid w:val="004B404D"/>
    <w:rsid w:val="004B7227"/>
    <w:rsid w:val="004D2953"/>
    <w:rsid w:val="004F53B6"/>
    <w:rsid w:val="004F621E"/>
    <w:rsid w:val="004F7714"/>
    <w:rsid w:val="00522AFC"/>
    <w:rsid w:val="00541076"/>
    <w:rsid w:val="005457D6"/>
    <w:rsid w:val="00552C8C"/>
    <w:rsid w:val="005573EE"/>
    <w:rsid w:val="00560664"/>
    <w:rsid w:val="00564954"/>
    <w:rsid w:val="0057377D"/>
    <w:rsid w:val="00574CC3"/>
    <w:rsid w:val="005809D8"/>
    <w:rsid w:val="00587D76"/>
    <w:rsid w:val="005927E2"/>
    <w:rsid w:val="0059438E"/>
    <w:rsid w:val="005959FA"/>
    <w:rsid w:val="005A63CB"/>
    <w:rsid w:val="005A76B7"/>
    <w:rsid w:val="005D037E"/>
    <w:rsid w:val="005E1C6A"/>
    <w:rsid w:val="005E271A"/>
    <w:rsid w:val="006037D4"/>
    <w:rsid w:val="00631E76"/>
    <w:rsid w:val="00645A72"/>
    <w:rsid w:val="00657586"/>
    <w:rsid w:val="00660D19"/>
    <w:rsid w:val="00697886"/>
    <w:rsid w:val="006A0D92"/>
    <w:rsid w:val="006B2D65"/>
    <w:rsid w:val="006B7465"/>
    <w:rsid w:val="006D7FF7"/>
    <w:rsid w:val="006F0E06"/>
    <w:rsid w:val="006F3C5A"/>
    <w:rsid w:val="006F3F55"/>
    <w:rsid w:val="006F4BB3"/>
    <w:rsid w:val="00700D14"/>
    <w:rsid w:val="007279B2"/>
    <w:rsid w:val="00730DC8"/>
    <w:rsid w:val="007444D6"/>
    <w:rsid w:val="007448DC"/>
    <w:rsid w:val="007504C2"/>
    <w:rsid w:val="007514C1"/>
    <w:rsid w:val="00753BDE"/>
    <w:rsid w:val="00765976"/>
    <w:rsid w:val="007660F0"/>
    <w:rsid w:val="007806F8"/>
    <w:rsid w:val="007A65B4"/>
    <w:rsid w:val="007B0AC2"/>
    <w:rsid w:val="007B4A06"/>
    <w:rsid w:val="007C248A"/>
    <w:rsid w:val="007C4730"/>
    <w:rsid w:val="007E5BB9"/>
    <w:rsid w:val="00805760"/>
    <w:rsid w:val="008274C7"/>
    <w:rsid w:val="00835B0C"/>
    <w:rsid w:val="008429DD"/>
    <w:rsid w:val="00846895"/>
    <w:rsid w:val="00860390"/>
    <w:rsid w:val="00894361"/>
    <w:rsid w:val="008A6249"/>
    <w:rsid w:val="008A79ED"/>
    <w:rsid w:val="008B3397"/>
    <w:rsid w:val="008B7613"/>
    <w:rsid w:val="008D2897"/>
    <w:rsid w:val="008D34C2"/>
    <w:rsid w:val="008E183B"/>
    <w:rsid w:val="008E5B8F"/>
    <w:rsid w:val="00901FED"/>
    <w:rsid w:val="00905CF9"/>
    <w:rsid w:val="0090671D"/>
    <w:rsid w:val="00914447"/>
    <w:rsid w:val="00914E57"/>
    <w:rsid w:val="00931390"/>
    <w:rsid w:val="00974E0B"/>
    <w:rsid w:val="00977BB0"/>
    <w:rsid w:val="00984DEF"/>
    <w:rsid w:val="00990CDE"/>
    <w:rsid w:val="00991900"/>
    <w:rsid w:val="00993172"/>
    <w:rsid w:val="009A5155"/>
    <w:rsid w:val="009C48FF"/>
    <w:rsid w:val="009D1F09"/>
    <w:rsid w:val="009E78B1"/>
    <w:rsid w:val="009F4D18"/>
    <w:rsid w:val="009F549A"/>
    <w:rsid w:val="009F5C7C"/>
    <w:rsid w:val="00A071F3"/>
    <w:rsid w:val="00A13E69"/>
    <w:rsid w:val="00A217E5"/>
    <w:rsid w:val="00A27CB7"/>
    <w:rsid w:val="00A31B21"/>
    <w:rsid w:val="00A3436B"/>
    <w:rsid w:val="00A538B9"/>
    <w:rsid w:val="00A55836"/>
    <w:rsid w:val="00A6710F"/>
    <w:rsid w:val="00A70D6B"/>
    <w:rsid w:val="00A80243"/>
    <w:rsid w:val="00A823E6"/>
    <w:rsid w:val="00AA364A"/>
    <w:rsid w:val="00AA7900"/>
    <w:rsid w:val="00AA7B01"/>
    <w:rsid w:val="00AB0F79"/>
    <w:rsid w:val="00AC28AF"/>
    <w:rsid w:val="00AC5EA3"/>
    <w:rsid w:val="00AD0D44"/>
    <w:rsid w:val="00AD4067"/>
    <w:rsid w:val="00AD7293"/>
    <w:rsid w:val="00AF18BF"/>
    <w:rsid w:val="00AF2BA0"/>
    <w:rsid w:val="00AF41D7"/>
    <w:rsid w:val="00B0002B"/>
    <w:rsid w:val="00B04432"/>
    <w:rsid w:val="00B14022"/>
    <w:rsid w:val="00B25CB3"/>
    <w:rsid w:val="00B31F75"/>
    <w:rsid w:val="00B45940"/>
    <w:rsid w:val="00B52C8C"/>
    <w:rsid w:val="00B54E13"/>
    <w:rsid w:val="00B55510"/>
    <w:rsid w:val="00B712D5"/>
    <w:rsid w:val="00B85BC7"/>
    <w:rsid w:val="00B87C2A"/>
    <w:rsid w:val="00B96FF8"/>
    <w:rsid w:val="00BA25F3"/>
    <w:rsid w:val="00BA53AE"/>
    <w:rsid w:val="00BA7E72"/>
    <w:rsid w:val="00BF4473"/>
    <w:rsid w:val="00C02C17"/>
    <w:rsid w:val="00C04993"/>
    <w:rsid w:val="00C11D95"/>
    <w:rsid w:val="00C2426B"/>
    <w:rsid w:val="00C252F4"/>
    <w:rsid w:val="00C25454"/>
    <w:rsid w:val="00C3546E"/>
    <w:rsid w:val="00C36785"/>
    <w:rsid w:val="00C4624A"/>
    <w:rsid w:val="00C6611A"/>
    <w:rsid w:val="00C7180C"/>
    <w:rsid w:val="00C80998"/>
    <w:rsid w:val="00C82F2A"/>
    <w:rsid w:val="00C95376"/>
    <w:rsid w:val="00C975B0"/>
    <w:rsid w:val="00C976E9"/>
    <w:rsid w:val="00CA60D6"/>
    <w:rsid w:val="00CB1FED"/>
    <w:rsid w:val="00CB775C"/>
    <w:rsid w:val="00CC0AD3"/>
    <w:rsid w:val="00CC4D19"/>
    <w:rsid w:val="00CF116F"/>
    <w:rsid w:val="00CF4380"/>
    <w:rsid w:val="00D1208A"/>
    <w:rsid w:val="00D1318C"/>
    <w:rsid w:val="00D23967"/>
    <w:rsid w:val="00D264ED"/>
    <w:rsid w:val="00D40F0E"/>
    <w:rsid w:val="00D44E04"/>
    <w:rsid w:val="00D82C14"/>
    <w:rsid w:val="00D83603"/>
    <w:rsid w:val="00D8535A"/>
    <w:rsid w:val="00DA2793"/>
    <w:rsid w:val="00DA5E67"/>
    <w:rsid w:val="00DB0427"/>
    <w:rsid w:val="00DC2DCB"/>
    <w:rsid w:val="00DD4A59"/>
    <w:rsid w:val="00DE37DF"/>
    <w:rsid w:val="00DF4EDC"/>
    <w:rsid w:val="00E2637B"/>
    <w:rsid w:val="00E37CF0"/>
    <w:rsid w:val="00E45361"/>
    <w:rsid w:val="00E601C8"/>
    <w:rsid w:val="00E73EE6"/>
    <w:rsid w:val="00E77AB9"/>
    <w:rsid w:val="00E81417"/>
    <w:rsid w:val="00E857FB"/>
    <w:rsid w:val="00E93594"/>
    <w:rsid w:val="00EA07B4"/>
    <w:rsid w:val="00EA5B12"/>
    <w:rsid w:val="00EC49E1"/>
    <w:rsid w:val="00ED326C"/>
    <w:rsid w:val="00EE6E4F"/>
    <w:rsid w:val="00EF6096"/>
    <w:rsid w:val="00F14552"/>
    <w:rsid w:val="00F16624"/>
    <w:rsid w:val="00F37A31"/>
    <w:rsid w:val="00F447C5"/>
    <w:rsid w:val="00F46472"/>
    <w:rsid w:val="00F46C83"/>
    <w:rsid w:val="00F80569"/>
    <w:rsid w:val="00FC1BD2"/>
    <w:rsid w:val="00FD1C70"/>
    <w:rsid w:val="00FD25CD"/>
    <w:rsid w:val="00FD6C12"/>
    <w:rsid w:val="00FE1D14"/>
    <w:rsid w:val="00FE5840"/>
    <w:rsid w:val="00FF7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75523E"/>
  <w15:docId w15:val="{D164D53E-F57E-4A22-A29A-9793BAAC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2992-DF79-468C-AE79-D8DCAECA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925DFAF5</Template>
  <TotalTime>0</TotalTime>
  <Pages>4</Pages>
  <Words>1069</Words>
  <Characters>7560</Characters>
  <Application>Microsoft Office Word</Application>
  <DocSecurity>0</DocSecurity>
  <Lines>63</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s</vt:lpstr>
      <vt:lpstr>s</vt:lpstr>
      <vt:lpstr>s</vt:lpstr>
    </vt:vector>
  </TitlesOfParts>
  <Company>Evonik Industries AG</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9</cp:revision>
  <cp:lastPrinted>2016-11-28T08:47:00Z</cp:lastPrinted>
  <dcterms:created xsi:type="dcterms:W3CDTF">2016-11-28T08:17:00Z</dcterms:created>
  <dcterms:modified xsi:type="dcterms:W3CDTF">2016-11-28T08:48:00Z</dcterms:modified>
</cp:coreProperties>
</file>