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2A58AC" w:rsidP="000B1B97">
            <w:pPr>
              <w:pStyle w:val="M8"/>
              <w:framePr w:wrap="auto" w:vAnchor="margin" w:hAnchor="text" w:xAlign="left" w:yAlign="inline"/>
              <w:suppressOverlap w:val="0"/>
              <w:rPr>
                <w:sz w:val="18"/>
                <w:szCs w:val="18"/>
              </w:rPr>
            </w:pPr>
            <w:r>
              <w:rPr>
                <w:sz w:val="18"/>
                <w:szCs w:val="18"/>
              </w:rPr>
              <w:t>4. April</w:t>
            </w:r>
            <w:bookmarkStart w:id="0" w:name="_GoBack"/>
            <w:bookmarkEnd w:id="0"/>
            <w:r w:rsidR="006C2642">
              <w:rPr>
                <w:sz w:val="18"/>
                <w:szCs w:val="18"/>
              </w:rPr>
              <w:t xml:space="preserve"> </w:t>
            </w:r>
            <w:r w:rsidR="00921C59">
              <w:rPr>
                <w:sz w:val="18"/>
                <w:szCs w:val="18"/>
              </w:rPr>
              <w:t>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1D18BC" w:rsidRDefault="00C10FFA" w:rsidP="001D18BC">
            <w:pPr>
              <w:pStyle w:val="M7"/>
              <w:framePr w:wrap="auto" w:vAnchor="margin" w:hAnchor="text" w:xAlign="left" w:yAlign="inline"/>
              <w:suppressOverlap w:val="0"/>
            </w:pPr>
            <w:r>
              <w:t>Ansprechpartner</w:t>
            </w:r>
            <w:r w:rsidR="001D18BC">
              <w:br/>
            </w:r>
            <w:r w:rsidR="001D18BC" w:rsidRPr="00190B2A">
              <w:t>Dr. Jürgen Krauter</w:t>
            </w:r>
          </w:p>
          <w:p w:rsidR="001D18BC" w:rsidRDefault="007C149B" w:rsidP="001D18BC">
            <w:pPr>
              <w:pStyle w:val="M8"/>
              <w:framePr w:wrap="auto" w:vAnchor="margin" w:hAnchor="text" w:xAlign="left" w:yAlign="inline"/>
              <w:suppressOverlap w:val="0"/>
            </w:pPr>
            <w:r w:rsidRPr="007C149B">
              <w:t>L</w:t>
            </w:r>
            <w:r>
              <w:t>eiter Kommunikation</w:t>
            </w:r>
          </w:p>
          <w:p w:rsidR="00890044" w:rsidRPr="007C149B" w:rsidRDefault="00890044" w:rsidP="001D18BC">
            <w:pPr>
              <w:pStyle w:val="M8"/>
              <w:framePr w:wrap="auto" w:vAnchor="margin" w:hAnchor="text" w:xAlign="left" w:yAlign="inline"/>
              <w:suppressOverlap w:val="0"/>
            </w:pPr>
            <w:r>
              <w:t>Nutrition &amp; Care</w:t>
            </w:r>
          </w:p>
          <w:p w:rsidR="001D18BC" w:rsidRPr="007C149B" w:rsidRDefault="001D18BC" w:rsidP="001D18BC">
            <w:pPr>
              <w:pStyle w:val="M9"/>
              <w:framePr w:wrap="auto" w:vAnchor="margin" w:hAnchor="text" w:xAlign="left" w:yAlign="inline"/>
              <w:suppressOverlap w:val="0"/>
            </w:pPr>
            <w:r w:rsidRPr="007C149B">
              <w:t>Telefon +49 6181 59-6847</w:t>
            </w:r>
          </w:p>
          <w:p w:rsidR="001D18BC" w:rsidRDefault="001D18BC" w:rsidP="001D18BC">
            <w:pPr>
              <w:pStyle w:val="M10"/>
              <w:framePr w:wrap="auto" w:vAnchor="margin" w:hAnchor="text" w:xAlign="left" w:yAlign="inline"/>
              <w:suppressOverlap w:val="0"/>
            </w:pPr>
            <w:proofErr w:type="spellStart"/>
            <w:r>
              <w:t>Telefax</w:t>
            </w:r>
            <w:proofErr w:type="spellEnd"/>
            <w:r>
              <w:t xml:space="preserve"> +49 </w:t>
            </w:r>
            <w:r w:rsidRPr="00190B2A">
              <w:t>6181 59-76847</w:t>
            </w:r>
          </w:p>
          <w:p w:rsidR="000B1B97" w:rsidRDefault="00182750" w:rsidP="001D18BC">
            <w:pPr>
              <w:pStyle w:val="M10"/>
              <w:framePr w:wrap="auto" w:vAnchor="margin" w:hAnchor="text" w:xAlign="left" w:yAlign="inline"/>
              <w:suppressOverlap w:val="0"/>
            </w:pPr>
            <w:hyperlink r:id="rId7" w:history="1">
              <w:r w:rsidR="00850439" w:rsidRPr="00DF4338">
                <w:rPr>
                  <w:rStyle w:val="Hyperlink"/>
                </w:rPr>
                <w:t>juergen.krauter@evonik.com</w:t>
              </w:r>
            </w:hyperlink>
            <w:r w:rsidR="001D18BC">
              <w:t xml:space="preserve"> </w:t>
            </w:r>
          </w:p>
          <w:p w:rsidR="00850439" w:rsidRDefault="00850439" w:rsidP="001D18BC">
            <w:pPr>
              <w:pStyle w:val="M10"/>
              <w:framePr w:wrap="auto" w:vAnchor="margin" w:hAnchor="text" w:xAlign="left" w:yAlign="inline"/>
              <w:suppressOverlap w:val="0"/>
            </w:pPr>
          </w:p>
          <w:p w:rsidR="00E23D8C" w:rsidRDefault="00E23D8C" w:rsidP="001D18BC">
            <w:pPr>
              <w:pStyle w:val="M10"/>
              <w:framePr w:wrap="auto" w:vAnchor="margin" w:hAnchor="text" w:xAlign="left" w:yAlign="inline"/>
              <w:suppressOverlap w:val="0"/>
            </w:pPr>
          </w:p>
          <w:p w:rsidR="006C2C27" w:rsidRPr="006C2C27" w:rsidRDefault="006C2C27" w:rsidP="006C2C27">
            <w:pPr>
              <w:pStyle w:val="M7"/>
              <w:framePr w:wrap="auto" w:vAnchor="margin" w:hAnchor="text" w:xAlign="left" w:yAlign="inline"/>
              <w:suppressOverlap w:val="0"/>
            </w:pPr>
            <w:r w:rsidRPr="006C2C27">
              <w:t xml:space="preserve">Ansprechpartner Fachpresse </w:t>
            </w:r>
          </w:p>
          <w:p w:rsidR="006C2C27" w:rsidRPr="006C2C27" w:rsidRDefault="00C10FFA" w:rsidP="006C2C27">
            <w:pPr>
              <w:pStyle w:val="M7"/>
              <w:framePr w:wrap="auto" w:vAnchor="margin" w:hAnchor="text" w:xAlign="left" w:yAlign="inline"/>
              <w:suppressOverlap w:val="0"/>
            </w:pPr>
            <w:r>
              <w:t>Johannes Ikemann</w:t>
            </w:r>
          </w:p>
          <w:p w:rsidR="006C2C27" w:rsidRPr="006C2C27" w:rsidRDefault="006C2C27" w:rsidP="006C2C27">
            <w:pPr>
              <w:pStyle w:val="M8"/>
              <w:framePr w:wrap="auto" w:vAnchor="margin" w:hAnchor="text" w:xAlign="left" w:yAlign="inline"/>
              <w:suppressOverlap w:val="0"/>
            </w:pPr>
            <w:r w:rsidRPr="006C2C27">
              <w:t>Kommunikation</w:t>
            </w:r>
          </w:p>
          <w:p w:rsidR="006C2C27" w:rsidRPr="006C2C27" w:rsidRDefault="00C10FFA" w:rsidP="006C2C27">
            <w:pPr>
              <w:pStyle w:val="M8"/>
              <w:framePr w:wrap="auto" w:vAnchor="margin" w:hAnchor="text" w:xAlign="left" w:yAlign="inline"/>
              <w:suppressOverlap w:val="0"/>
            </w:pPr>
            <w:r>
              <w:t>Personal Care</w:t>
            </w:r>
          </w:p>
          <w:p w:rsidR="006C2C27" w:rsidRPr="008F1E95" w:rsidRDefault="006C2C27" w:rsidP="006C2C27">
            <w:pPr>
              <w:pStyle w:val="M9"/>
              <w:framePr w:wrap="auto" w:vAnchor="margin" w:hAnchor="text" w:xAlign="left" w:yAlign="inline"/>
              <w:suppressOverlap w:val="0"/>
            </w:pPr>
            <w:r w:rsidRPr="008F1E95">
              <w:t xml:space="preserve">Telefon +49 </w:t>
            </w:r>
            <w:r w:rsidR="00C10FFA">
              <w:t>201 173-3239</w:t>
            </w:r>
          </w:p>
          <w:p w:rsidR="006C2C27" w:rsidRDefault="00182750" w:rsidP="006C2C27">
            <w:pPr>
              <w:pStyle w:val="M10"/>
              <w:framePr w:wrap="auto" w:vAnchor="margin" w:hAnchor="text" w:xAlign="left" w:yAlign="inline"/>
              <w:suppressOverlap w:val="0"/>
            </w:pPr>
            <w:hyperlink r:id="rId8" w:history="1">
              <w:r w:rsidR="00C10FFA" w:rsidRPr="00CE10A5">
                <w:rPr>
                  <w:rStyle w:val="Hyperlink"/>
                </w:rPr>
                <w:t>johannes.ikemann@evonik.com</w:t>
              </w:r>
            </w:hyperlink>
          </w:p>
          <w:p w:rsidR="00850439" w:rsidRDefault="00850439" w:rsidP="001D18BC">
            <w:pPr>
              <w:pStyle w:val="M10"/>
              <w:framePr w:wrap="auto" w:vAnchor="margin" w:hAnchor="text" w:xAlign="left" w:yAlign="inline"/>
              <w:suppressOverlap w:val="0"/>
            </w:pPr>
          </w:p>
          <w:p w:rsidR="00850439" w:rsidRDefault="00850439" w:rsidP="001D18BC">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1D18BC">
            <w:pPr>
              <w:pStyle w:val="M10"/>
              <w:framePr w:wrap="auto" w:vAnchor="margin" w:hAnchor="text" w:xAlign="left" w:yAlign="inline"/>
              <w:suppressOverlap w:val="0"/>
            </w:pPr>
          </w:p>
        </w:tc>
      </w:tr>
    </w:tbl>
    <w:p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182750">
        <w:rPr>
          <w:noProof/>
        </w:rPr>
        <w:t>Evonik Nutrition &amp; Care GmbH</w:t>
      </w:r>
      <w:r>
        <w:fldChar w:fldCharType="end"/>
      </w:r>
    </w:p>
    <w:p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82750">
        <w:rPr>
          <w:noProof/>
        </w:rPr>
        <w:t>Rellinghauser Straße 1-11</w:t>
      </w:r>
      <w:r>
        <w:fldChar w:fldCharType="end"/>
      </w:r>
    </w:p>
    <w:p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182750">
        <w:rPr>
          <w:noProof/>
        </w:rPr>
        <w:t>45128 Essen</w:t>
      </w:r>
      <w:r>
        <w:fldChar w:fldCharType="end"/>
      </w:r>
    </w:p>
    <w:p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182750">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182750">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182750">
        <w:rPr>
          <w:noProof/>
        </w:rPr>
        <w:t>-</w:t>
      </w:r>
      <w:r>
        <w:fldChar w:fldCharType="end"/>
      </w:r>
      <w:r>
        <w:t>01</w:t>
      </w:r>
    </w:p>
    <w:p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182750">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182750">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182750">
        <w:rPr>
          <w:noProof/>
        </w:rPr>
        <w:t>-</w:t>
      </w:r>
      <w:r>
        <w:fldChar w:fldCharType="end"/>
      </w:r>
      <w:r>
        <w:t>3475</w:t>
      </w:r>
    </w:p>
    <w:p w:rsidR="00E23D8C" w:rsidRDefault="00E23D8C" w:rsidP="0039395B">
      <w:pPr>
        <w:pStyle w:val="V5"/>
        <w:framePr w:w="2659" w:wrap="around" w:y="11866" w:anchorLock="1"/>
        <w:suppressOverlap w:val="0"/>
      </w:pPr>
    </w:p>
    <w:p w:rsidR="0039395B" w:rsidRDefault="00182750" w:rsidP="0039395B">
      <w:pPr>
        <w:pStyle w:val="V6"/>
        <w:framePr w:w="2659" w:wrap="around" w:y="11866" w:anchorLock="1"/>
        <w:suppressOverlap w:val="0"/>
      </w:pPr>
      <w:hyperlink r:id="rId9" w:history="1">
        <w:r w:rsidR="00B3168B" w:rsidRPr="009B7B2B">
          <w:rPr>
            <w:rStyle w:val="Hyperlink"/>
          </w:rPr>
          <w:t>www.evonik.de</w:t>
        </w:r>
      </w:hyperlink>
    </w:p>
    <w:p w:rsidR="00B3168B" w:rsidRDefault="00B3168B" w:rsidP="0039395B">
      <w:pPr>
        <w:pStyle w:val="V6"/>
        <w:framePr w:w="2659" w:wrap="around" w:y="11866" w:anchorLock="1"/>
        <w:suppressOverlap w:val="0"/>
      </w:pPr>
    </w:p>
    <w:p w:rsidR="00B3168B" w:rsidRDefault="00B3168B" w:rsidP="00B3168B">
      <w:pPr>
        <w:framePr w:w="2659" w:wrap="around" w:vAnchor="page" w:hAnchor="page" w:x="8971" w:y="11866" w:anchorLock="1"/>
        <w:tabs>
          <w:tab w:val="left" w:pos="518"/>
        </w:tabs>
        <w:spacing w:line="180" w:lineRule="exact"/>
        <w:rPr>
          <w:sz w:val="13"/>
        </w:rPr>
      </w:pPr>
      <w:r>
        <w:rPr>
          <w:b/>
          <w:sz w:val="13"/>
        </w:rPr>
        <w:t>Aufsichtsrat</w:t>
      </w:r>
    </w:p>
    <w:p w:rsidR="00B3168B" w:rsidRDefault="00B3168B" w:rsidP="00B3168B">
      <w:pPr>
        <w:framePr w:w="2659" w:wrap="around" w:vAnchor="page" w:hAnchor="page" w:x="8971" w:y="11866" w:anchorLock="1"/>
        <w:tabs>
          <w:tab w:val="left" w:pos="518"/>
        </w:tabs>
        <w:spacing w:line="180" w:lineRule="exact"/>
        <w:rPr>
          <w:sz w:val="13"/>
        </w:rPr>
      </w:pPr>
      <w:r>
        <w:rPr>
          <w:sz w:val="13"/>
        </w:rPr>
        <w:t>Dr. Harald Schwager, Vorsitzender</w:t>
      </w:r>
    </w:p>
    <w:p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182750">
        <w:rPr>
          <w:noProof/>
        </w:rPr>
        <w:t>Geschäftsführung</w:t>
      </w:r>
      <w:r>
        <w:fldChar w:fldCharType="end"/>
      </w:r>
    </w:p>
    <w:p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182750">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182750">
        <w:rPr>
          <w:noProof/>
        </w:rPr>
        <w:t>Vorsitzender</w:t>
      </w:r>
      <w:r>
        <w:fldChar w:fldCharType="end"/>
      </w:r>
    </w:p>
    <w:p w:rsidR="0020318F" w:rsidRDefault="0039395B" w:rsidP="0039395B">
      <w:pPr>
        <w:pStyle w:val="Marginalie"/>
        <w:framePr w:w="2659" w:hSpace="0" w:wrap="around" w:x="8971" w:y="11866" w:anchorLock="1"/>
      </w:pPr>
      <w:r>
        <w:t>Dr. Hans Josef Ritzert</w:t>
      </w:r>
    </w:p>
    <w:p w:rsidR="0039395B" w:rsidRDefault="0039395B" w:rsidP="0039395B">
      <w:pPr>
        <w:pStyle w:val="Marginalie"/>
        <w:framePr w:w="2659" w:hSpace="0" w:wrap="around" w:x="8971" w:y="11866" w:anchorLock="1"/>
      </w:pPr>
      <w:r w:rsidRPr="00190B2A">
        <w:t>Michael Gattermann</w:t>
      </w:r>
    </w:p>
    <w:p w:rsidR="0039395B" w:rsidRDefault="0039395B" w:rsidP="0039395B">
      <w:pPr>
        <w:pStyle w:val="Marginalie"/>
        <w:framePr w:w="2659" w:hSpace="0" w:wrap="around" w:x="8971" w:y="11866" w:anchorLock="1"/>
      </w:pPr>
      <w:r w:rsidRPr="00190B2A">
        <w:t>Markus Schäfer</w:t>
      </w:r>
    </w:p>
    <w:p w:rsidR="0039395B" w:rsidRDefault="0039395B" w:rsidP="0039395B">
      <w:pPr>
        <w:pStyle w:val="Marginalie"/>
        <w:framePr w:w="2659" w:hSpace="0" w:wrap="around" w:x="8971" w:y="11866" w:anchorLock="1"/>
      </w:pPr>
    </w:p>
    <w:p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82750">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82750">
        <w:rPr>
          <w:noProof/>
        </w:rPr>
        <w:t>Essen</w:t>
      </w:r>
      <w:r>
        <w:fldChar w:fldCharType="end"/>
      </w:r>
    </w:p>
    <w:p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182750">
        <w:rPr>
          <w:noProof/>
        </w:rPr>
        <w:t>Registergericht</w:t>
      </w:r>
      <w:r>
        <w:fldChar w:fldCharType="end"/>
      </w:r>
    </w:p>
    <w:p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182750">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82750">
        <w:rPr>
          <w:noProof/>
        </w:rPr>
        <w:t>Essen</w:t>
      </w:r>
      <w:r>
        <w:fldChar w:fldCharType="end"/>
      </w:r>
    </w:p>
    <w:p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182750">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182750">
        <w:rPr>
          <w:noProof/>
        </w:rPr>
        <w:t>B 25784</w:t>
      </w:r>
      <w:r>
        <w:fldChar w:fldCharType="end"/>
      </w:r>
    </w:p>
    <w:p w:rsidR="0039395B" w:rsidRDefault="0039395B" w:rsidP="0039395B">
      <w:pPr>
        <w:pStyle w:val="V17"/>
        <w:framePr w:w="2659" w:wrap="around" w:y="11866" w:anchorLock="1"/>
        <w:suppressOverlap w:val="0"/>
      </w:pPr>
      <w:r>
        <w:t>HR-</w:t>
      </w:r>
      <w:proofErr w:type="spellStart"/>
      <w:r>
        <w:t>Nr</w:t>
      </w:r>
      <w:proofErr w:type="spellEnd"/>
      <w:r>
        <w:t>: FN 431387 v</w:t>
      </w:r>
    </w:p>
    <w:p w:rsidR="0084389E" w:rsidRDefault="00507DBB" w:rsidP="0039395B">
      <w:pPr>
        <w:pStyle w:val="Titel"/>
      </w:pPr>
      <w:r>
        <w:t xml:space="preserve">Evonik </w:t>
      </w:r>
      <w:r w:rsidR="003C261D">
        <w:t xml:space="preserve">erweitert </w:t>
      </w:r>
      <w:r w:rsidR="00524F65">
        <w:t>Kosmetikp</w:t>
      </w:r>
      <w:r w:rsidR="003C261D">
        <w:t xml:space="preserve">ortfolio um </w:t>
      </w:r>
      <w:r w:rsidR="00524F65">
        <w:t>vier Wirkstoffe</w:t>
      </w:r>
      <w:r w:rsidR="003C261D">
        <w:t xml:space="preserve"> </w:t>
      </w:r>
      <w:r w:rsidR="00524F65">
        <w:t>und eine Technologieplattform</w:t>
      </w:r>
      <w:r w:rsidR="003C261D">
        <w:t xml:space="preserve"> </w:t>
      </w:r>
    </w:p>
    <w:p w:rsidR="00F55B90" w:rsidRPr="0006177F" w:rsidRDefault="00F55B90" w:rsidP="0039395B">
      <w:pPr>
        <w:pStyle w:val="Titel"/>
      </w:pPr>
    </w:p>
    <w:p w:rsidR="001453E8" w:rsidRDefault="00657EE8" w:rsidP="0006177F">
      <w:r>
        <w:t>Essen</w:t>
      </w:r>
      <w:r w:rsidR="0015238C">
        <w:t xml:space="preserve">. </w:t>
      </w:r>
      <w:r w:rsidR="00B052D8">
        <w:t xml:space="preserve">Vier neue Wirkstoffe für die Haut- und Haarpflege </w:t>
      </w:r>
      <w:r w:rsidR="00A07DB6">
        <w:t>stellt</w:t>
      </w:r>
      <w:r w:rsidR="00B052D8">
        <w:t xml:space="preserve"> Evonik </w:t>
      </w:r>
      <w:r w:rsidR="00A07DB6">
        <w:t xml:space="preserve">auf der </w:t>
      </w:r>
      <w:r w:rsidR="00777539">
        <w:t>in-</w:t>
      </w:r>
      <w:proofErr w:type="spellStart"/>
      <w:r w:rsidR="00777539">
        <w:t>cosmetics</w:t>
      </w:r>
      <w:proofErr w:type="spellEnd"/>
      <w:r w:rsidR="00777539">
        <w:t xml:space="preserve"> </w:t>
      </w:r>
      <w:r w:rsidR="00A07DB6">
        <w:t xml:space="preserve">global </w:t>
      </w:r>
      <w:r w:rsidR="00777539">
        <w:t>2018</w:t>
      </w:r>
      <w:r w:rsidR="00A07DB6">
        <w:t xml:space="preserve"> vor</w:t>
      </w:r>
      <w:r w:rsidR="00777539">
        <w:t xml:space="preserve">. </w:t>
      </w:r>
      <w:r w:rsidR="001453E8">
        <w:t xml:space="preserve">Ihre Gemeinsamkeit: eine </w:t>
      </w:r>
      <w:r w:rsidR="006C2642">
        <w:t>durch Studien belegte</w:t>
      </w:r>
      <w:r w:rsidR="001453E8">
        <w:t xml:space="preserve">, überprüfbare Wirksamkeit </w:t>
      </w:r>
      <w:r w:rsidR="00C23362">
        <w:t>bei größtmöglicher</w:t>
      </w:r>
      <w:r w:rsidR="001453E8">
        <w:t xml:space="preserve"> Nachhaltigkeit. </w:t>
      </w:r>
    </w:p>
    <w:p w:rsidR="006C1D1B" w:rsidRDefault="006C1D1B" w:rsidP="0006177F"/>
    <w:p w:rsidR="006C2642" w:rsidRDefault="006C2642" w:rsidP="006C2642">
      <w:proofErr w:type="spellStart"/>
      <w:r w:rsidRPr="00E41BF5">
        <w:rPr>
          <w:b/>
        </w:rPr>
        <w:t>Skinolance</w:t>
      </w:r>
      <w:proofErr w:type="spellEnd"/>
      <w:r w:rsidRPr="00E41BF5">
        <w:rPr>
          <w:rFonts w:cs="Lucida Sans Unicode"/>
          <w:b/>
        </w:rPr>
        <w:t>®</w:t>
      </w:r>
      <w:r>
        <w:t xml:space="preserve"> heißt das erste mikrobiotische Produkt von Evonik für die Hautpflege. Der zellfreie</w:t>
      </w:r>
      <w:r w:rsidRPr="002503FC">
        <w:rPr>
          <w:i/>
        </w:rPr>
        <w:t xml:space="preserve"> </w:t>
      </w:r>
      <w:proofErr w:type="spellStart"/>
      <w:r w:rsidRPr="002503FC">
        <w:rPr>
          <w:i/>
        </w:rPr>
        <w:t>Lactobacillus</w:t>
      </w:r>
      <w:proofErr w:type="spellEnd"/>
      <w:r>
        <w:t xml:space="preserve">-Extrakt fördert das natürliche Gleichgewicht der </w:t>
      </w:r>
      <w:proofErr w:type="spellStart"/>
      <w:r>
        <w:t>Hautflora</w:t>
      </w:r>
      <w:proofErr w:type="spellEnd"/>
      <w:r>
        <w:t xml:space="preserve">, indem er das Wachstum bestimmter, erwünschter Bakterien stimuliert. Das wirkt sich positiv auf die </w:t>
      </w:r>
      <w:proofErr w:type="spellStart"/>
      <w:r>
        <w:t>Barrierefunktion</w:t>
      </w:r>
      <w:proofErr w:type="spellEnd"/>
      <w:r>
        <w:t xml:space="preserve"> der Haut aus und wirkt so Rauigkeit und Trockenheit der Haut entgegen. Diese Effekte auf die </w:t>
      </w:r>
      <w:proofErr w:type="spellStart"/>
      <w:r>
        <w:t>Hautflora</w:t>
      </w:r>
      <w:proofErr w:type="spellEnd"/>
      <w:r>
        <w:t xml:space="preserve"> und das Hautbild konnten in einer klinische</w:t>
      </w:r>
      <w:r w:rsidR="006C1D1B">
        <w:t>n Studie nachgewiesen werden.</w:t>
      </w:r>
    </w:p>
    <w:p w:rsidR="006C2642" w:rsidRDefault="006C2642" w:rsidP="006C2642"/>
    <w:p w:rsidR="00C23362" w:rsidRDefault="00777539" w:rsidP="0006177F">
      <w:r>
        <w:t>„</w:t>
      </w:r>
      <w:r w:rsidR="00BF557F">
        <w:t xml:space="preserve">Der Mensch ist auf Mikroorganismen angewiesen – ob bei der Verdauung der Nahrung oder beim Schutz der Haut. Und wie der probiotische Jogurt im Verdauungssystem kann auch ein mikrobiotischer Kosmetikwirkstoff auf der Haut die </w:t>
      </w:r>
      <w:r w:rsidR="002E3C32">
        <w:t xml:space="preserve">dortige </w:t>
      </w:r>
      <w:proofErr w:type="spellStart"/>
      <w:r w:rsidR="00BF557F">
        <w:t>Mikroflora</w:t>
      </w:r>
      <w:proofErr w:type="spellEnd"/>
      <w:r w:rsidR="00BF557F">
        <w:t xml:space="preserve"> positiv beeinflussen</w:t>
      </w:r>
      <w:r w:rsidR="001453E8">
        <w:t>“, sagt Dr. Tammo Boinowitz, Leiter des Geschäftsgebiets Personal Care von Evonik.</w:t>
      </w:r>
      <w:r w:rsidR="00BF557F">
        <w:t xml:space="preserve"> </w:t>
      </w:r>
      <w:r w:rsidR="006C2642">
        <w:t xml:space="preserve">Als Basis für die Entwicklung weiterer mikrobiotischer Produkte hat Evonik die neue Technologieplattform „Care </w:t>
      </w:r>
      <w:proofErr w:type="spellStart"/>
      <w:r w:rsidR="006C2642">
        <w:t>Biotics</w:t>
      </w:r>
      <w:proofErr w:type="spellEnd"/>
      <w:r w:rsidR="006C2642">
        <w:t xml:space="preserve">“ etabliert. </w:t>
      </w:r>
    </w:p>
    <w:p w:rsidR="002503FC" w:rsidRDefault="002503FC" w:rsidP="0006177F"/>
    <w:p w:rsidR="002503FC" w:rsidRDefault="002503FC" w:rsidP="0006177F">
      <w:r>
        <w:t xml:space="preserve">Mit </w:t>
      </w:r>
      <w:proofErr w:type="spellStart"/>
      <w:r w:rsidRPr="00E41BF5">
        <w:rPr>
          <w:b/>
        </w:rPr>
        <w:t>Hair</w:t>
      </w:r>
      <w:r w:rsidR="000A28D6" w:rsidRPr="00E41BF5">
        <w:rPr>
          <w:b/>
        </w:rPr>
        <w:t>f</w:t>
      </w:r>
      <w:r w:rsidRPr="00E41BF5">
        <w:rPr>
          <w:b/>
        </w:rPr>
        <w:t>lux</w:t>
      </w:r>
      <w:proofErr w:type="spellEnd"/>
      <w:r w:rsidRPr="00E41BF5">
        <w:rPr>
          <w:rFonts w:cs="Lucida Sans Unicode"/>
          <w:b/>
        </w:rPr>
        <w:t>®</w:t>
      </w:r>
      <w:r>
        <w:t xml:space="preserve"> bietet Evonik jetzt eine </w:t>
      </w:r>
      <w:r w:rsidR="004F3C89">
        <w:t>erschwingliche</w:t>
      </w:r>
      <w:r>
        <w:t xml:space="preserve"> Ceramide-Komposition für die Haar- und Kopfhautpflege, die auch in China </w:t>
      </w:r>
      <w:r w:rsidR="00E41BF5">
        <w:t xml:space="preserve">vermarktet </w:t>
      </w:r>
      <w:r w:rsidR="006C2642">
        <w:t>werden kann (C</w:t>
      </w:r>
      <w:r w:rsidR="00E41BF5">
        <w:t>FDA-Listing)</w:t>
      </w:r>
      <w:r>
        <w:t xml:space="preserve">. </w:t>
      </w:r>
      <w:r w:rsidR="00E03CB0">
        <w:t xml:space="preserve">„Schönes Haar setzt eine gesunde Kopfhaut voraus. </w:t>
      </w:r>
      <w:proofErr w:type="spellStart"/>
      <w:r w:rsidR="00E03CB0">
        <w:t>Hair</w:t>
      </w:r>
      <w:r w:rsidR="0019060F">
        <w:t>f</w:t>
      </w:r>
      <w:r w:rsidR="00E03CB0">
        <w:t>lux</w:t>
      </w:r>
      <w:proofErr w:type="spellEnd"/>
      <w:r w:rsidR="00E03CB0">
        <w:rPr>
          <w:rFonts w:cs="Lucida Sans Unicode"/>
        </w:rPr>
        <w:t>®</w:t>
      </w:r>
      <w:r w:rsidR="00E03CB0">
        <w:t xml:space="preserve"> </w:t>
      </w:r>
      <w:r w:rsidR="008123CA">
        <w:t>wirkt</w:t>
      </w:r>
      <w:r w:rsidR="00E03CB0">
        <w:t xml:space="preserve"> </w:t>
      </w:r>
      <w:r w:rsidR="00E41BF5">
        <w:t>auf beides</w:t>
      </w:r>
      <w:r w:rsidR="008123CA">
        <w:t xml:space="preserve"> gleichzeitig</w:t>
      </w:r>
      <w:r w:rsidR="00E03CB0">
        <w:t xml:space="preserve">“, so Boinowitz. </w:t>
      </w:r>
      <w:r w:rsidR="00B041DD">
        <w:t xml:space="preserve">Das olivenbasierte </w:t>
      </w:r>
      <w:proofErr w:type="spellStart"/>
      <w:r w:rsidR="00B041DD">
        <w:t>Ceramid</w:t>
      </w:r>
      <w:proofErr w:type="spellEnd"/>
      <w:r>
        <w:t xml:space="preserve"> </w:t>
      </w:r>
      <w:r w:rsidR="00E03CB0">
        <w:t xml:space="preserve">beruhigt angegriffene, irritierte Kopfhaut und </w:t>
      </w:r>
      <w:r w:rsidR="00525F35">
        <w:t>macht strapaziertes Haar widerstandsfähiger. Der milde Herstellprozess</w:t>
      </w:r>
      <w:r w:rsidR="00C058F2">
        <w:t xml:space="preserve"> </w:t>
      </w:r>
      <w:r w:rsidR="00525F35">
        <w:t xml:space="preserve">schont die natürlichen Inhaltsstoffe. </w:t>
      </w:r>
      <w:r w:rsidR="00D72677">
        <w:t>Das Produkt eignet sich zur Anwendung in Haarwässern, Pflegeprodukten für die Kopfhaut sowie Spülungen und Shampoos für strapaziertes Haar.</w:t>
      </w:r>
    </w:p>
    <w:p w:rsidR="00525F35" w:rsidRDefault="00525F35" w:rsidP="0006177F"/>
    <w:p w:rsidR="00FD2C84" w:rsidRDefault="00E41BF5" w:rsidP="0006177F">
      <w:r>
        <w:t>A</w:t>
      </w:r>
      <w:r w:rsidR="00D72677">
        <w:t xml:space="preserve">uch </w:t>
      </w:r>
      <w:r w:rsidRPr="00E41BF5">
        <w:rPr>
          <w:b/>
        </w:rPr>
        <w:t>TEGO</w:t>
      </w:r>
      <w:r w:rsidRPr="00E41BF5">
        <w:rPr>
          <w:rFonts w:cs="Lucida Sans Unicode"/>
          <w:b/>
        </w:rPr>
        <w:t>®</w:t>
      </w:r>
      <w:r w:rsidRPr="00E41BF5">
        <w:rPr>
          <w:b/>
        </w:rPr>
        <w:t xml:space="preserve"> Pep UP</w:t>
      </w:r>
      <w:r>
        <w:rPr>
          <w:b/>
        </w:rPr>
        <w:t>,</w:t>
      </w:r>
      <w:r>
        <w:t xml:space="preserve"> </w:t>
      </w:r>
      <w:r w:rsidR="00D72677">
        <w:t xml:space="preserve">ein neues </w:t>
      </w:r>
      <w:proofErr w:type="spellStart"/>
      <w:r w:rsidR="00D72677">
        <w:t>Tetrapeptid</w:t>
      </w:r>
      <w:proofErr w:type="spellEnd"/>
      <w:r w:rsidR="00D72677">
        <w:t xml:space="preserve"> von Evonik, </w:t>
      </w:r>
      <w:r>
        <w:t>verfügt</w:t>
      </w:r>
      <w:r w:rsidRPr="00E41BF5">
        <w:t xml:space="preserve"> </w:t>
      </w:r>
      <w:r>
        <w:t>über ein CFDA-Listing</w:t>
      </w:r>
      <w:r w:rsidR="00D72677">
        <w:t>.</w:t>
      </w:r>
      <w:r w:rsidR="00BC6E79">
        <w:t xml:space="preserve"> </w:t>
      </w:r>
      <w:r>
        <w:t xml:space="preserve">Der Wirkstoff </w:t>
      </w:r>
      <w:r w:rsidR="00FD11CE">
        <w:t>erhöht</w:t>
      </w:r>
      <w:r w:rsidR="00BC6E79">
        <w:t xml:space="preserve"> die Kollagenproduktion der Haut und die Faserproduktion in der extrazellulären Matrix. Die </w:t>
      </w:r>
      <w:r w:rsidR="00C25F43">
        <w:lastRenderedPageBreak/>
        <w:t xml:space="preserve">sichtbaren </w:t>
      </w:r>
      <w:r w:rsidR="00BC6E79">
        <w:t xml:space="preserve">Effekte: eine verringerte Faltentiefe und </w:t>
      </w:r>
      <w:proofErr w:type="spellStart"/>
      <w:r w:rsidR="00BC6E79">
        <w:t>definiertere</w:t>
      </w:r>
      <w:proofErr w:type="spellEnd"/>
      <w:r w:rsidR="00BC6E79">
        <w:t xml:space="preserve"> Gesichtskonturen. </w:t>
      </w:r>
      <w:r w:rsidR="00FD2C84">
        <w:t xml:space="preserve">Durch seinen Lifting-Effekt ist es </w:t>
      </w:r>
      <w:r>
        <w:t>über</w:t>
      </w:r>
      <w:r w:rsidR="00FD2C84">
        <w:t xml:space="preserve"> Anti-</w:t>
      </w:r>
      <w:proofErr w:type="spellStart"/>
      <w:r w:rsidR="00FD2C84">
        <w:t>Ageing</w:t>
      </w:r>
      <w:proofErr w:type="spellEnd"/>
      <w:r w:rsidR="00FD2C84">
        <w:t>-Produkte</w:t>
      </w:r>
      <w:r>
        <w:t xml:space="preserve"> hinaus</w:t>
      </w:r>
      <w:r w:rsidR="00FD2C84">
        <w:t xml:space="preserve"> interessant.</w:t>
      </w:r>
    </w:p>
    <w:p w:rsidR="00FD2C84" w:rsidRDefault="00FD2C84" w:rsidP="0006177F"/>
    <w:p w:rsidR="00525F35" w:rsidRDefault="00E41BF5" w:rsidP="0006177F">
      <w:r w:rsidRPr="00E41BF5">
        <w:rPr>
          <w:b/>
        </w:rPr>
        <w:t>TEGO</w:t>
      </w:r>
      <w:r w:rsidRPr="00E41BF5">
        <w:rPr>
          <w:rFonts w:cs="Lucida Sans Unicode"/>
          <w:b/>
        </w:rPr>
        <w:t>®</w:t>
      </w:r>
      <w:r w:rsidRPr="00E41BF5">
        <w:rPr>
          <w:b/>
        </w:rPr>
        <w:t xml:space="preserve"> </w:t>
      </w:r>
      <w:proofErr w:type="spellStart"/>
      <w:r w:rsidRPr="00E41BF5">
        <w:rPr>
          <w:b/>
        </w:rPr>
        <w:t>enlight</w:t>
      </w:r>
      <w:proofErr w:type="spellEnd"/>
      <w:r>
        <w:t xml:space="preserve"> </w:t>
      </w:r>
      <w:r w:rsidR="00A6197F">
        <w:t>präsentiert</w:t>
      </w:r>
      <w:r>
        <w:t xml:space="preserve"> Evonik a</w:t>
      </w:r>
      <w:r w:rsidR="00FD11CE">
        <w:t>ls Mittel zur natürliche</w:t>
      </w:r>
      <w:r w:rsidR="00A6197F">
        <w:t>n Aufhellung der Haut</w:t>
      </w:r>
      <w:r w:rsidR="00FD11CE">
        <w:t xml:space="preserve">. </w:t>
      </w:r>
      <w:r w:rsidR="00E20E2D">
        <w:t xml:space="preserve">Es enthält ein </w:t>
      </w:r>
      <w:r w:rsidR="0057324E">
        <w:t xml:space="preserve">aus Reiskleie gewonnenes Salz der </w:t>
      </w:r>
      <w:proofErr w:type="spellStart"/>
      <w:r w:rsidR="0057324E">
        <w:t>Phytinsäure</w:t>
      </w:r>
      <w:proofErr w:type="spellEnd"/>
      <w:r w:rsidR="00E20E2D">
        <w:t xml:space="preserve"> und einen Extrakt aus Früchte</w:t>
      </w:r>
      <w:r w:rsidR="0057324E">
        <w:t>n</w:t>
      </w:r>
      <w:r w:rsidR="00E20E2D">
        <w:t xml:space="preserve"> der Weißen Maulbeere. Beide Bestandteile </w:t>
      </w:r>
      <w:r w:rsidR="0082312C">
        <w:t>besitzen</w:t>
      </w:r>
      <w:r w:rsidR="00E20E2D">
        <w:t xml:space="preserve"> aufhe</w:t>
      </w:r>
      <w:r w:rsidR="0082312C">
        <w:t>llende Eigenschaften</w:t>
      </w:r>
      <w:r w:rsidR="00E20E2D">
        <w:t>, die sich in günstiger Weise ergänzen. Das Produkt kann sowohl zur Behandlung von Altersflecken als auch zur generellen Aufhellung</w:t>
      </w:r>
      <w:r w:rsidR="006C1D1B">
        <w:t xml:space="preserve"> der Haut eingesetzt werden. </w:t>
      </w:r>
    </w:p>
    <w:p w:rsidR="00405463" w:rsidRDefault="00405463" w:rsidP="0006177F"/>
    <w:p w:rsidR="0015238C" w:rsidRDefault="0043406F" w:rsidP="0006177F">
      <w:r>
        <w:t xml:space="preserve">Die Produktneuheiten von </w:t>
      </w:r>
      <w:r w:rsidR="00C058F2">
        <w:t xml:space="preserve">Evonik </w:t>
      </w:r>
      <w:r>
        <w:t>sind</w:t>
      </w:r>
      <w:r w:rsidR="00C058F2">
        <w:t xml:space="preserve"> bei der in-</w:t>
      </w:r>
      <w:proofErr w:type="spellStart"/>
      <w:r w:rsidR="00C058F2">
        <w:t>cosmetics</w:t>
      </w:r>
      <w:proofErr w:type="spellEnd"/>
      <w:r w:rsidR="00C058F2">
        <w:t xml:space="preserve"> an Stand H 20 zu finden. </w:t>
      </w:r>
      <w:proofErr w:type="spellStart"/>
      <w:r w:rsidR="00C058F2">
        <w:t>Skinolance</w:t>
      </w:r>
      <w:proofErr w:type="spellEnd"/>
      <w:r w:rsidR="00C058F2">
        <w:rPr>
          <w:rFonts w:cs="Lucida Sans Unicode"/>
        </w:rPr>
        <w:t>®</w:t>
      </w:r>
      <w:r w:rsidR="00C058F2">
        <w:t xml:space="preserve"> wird am 18. April um 14:20 Uhr auch im Rahmen der Technischen Seminare vorgestellt.</w:t>
      </w:r>
    </w:p>
    <w:p w:rsidR="00E20E2D" w:rsidRDefault="00E20E2D" w:rsidP="0006177F"/>
    <w:p w:rsidR="00E20E2D" w:rsidRDefault="00E20E2D" w:rsidP="0006177F"/>
    <w:p w:rsidR="000B1B97" w:rsidRDefault="000B1B97" w:rsidP="0006177F"/>
    <w:p w:rsidR="00E3496D" w:rsidRDefault="00472E95" w:rsidP="00E3496D">
      <w:pPr>
        <w:autoSpaceDE w:val="0"/>
        <w:autoSpaceDN w:val="0"/>
        <w:adjustRightInd w:val="0"/>
        <w:spacing w:line="220" w:lineRule="exact"/>
        <w:rPr>
          <w:rFonts w:cs="Lucida Sans Unicode"/>
          <w:b/>
          <w:bCs/>
          <w:sz w:val="18"/>
          <w:szCs w:val="18"/>
        </w:rPr>
      </w:pPr>
      <w:r>
        <w:rPr>
          <w:rFonts w:cs="Lucida Sans Unicode"/>
          <w:b/>
          <w:bCs/>
          <w:sz w:val="18"/>
          <w:szCs w:val="18"/>
        </w:rPr>
        <w:t>Über Evonik</w:t>
      </w:r>
    </w:p>
    <w:p w:rsidR="00E3496D" w:rsidRDefault="00E3496D" w:rsidP="00E3496D">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E3496D" w:rsidRDefault="00E3496D" w:rsidP="00E3496D">
      <w:pPr>
        <w:autoSpaceDE w:val="0"/>
        <w:autoSpaceDN w:val="0"/>
        <w:adjustRightInd w:val="0"/>
        <w:spacing w:line="220" w:lineRule="exact"/>
        <w:rPr>
          <w:rFonts w:cs="Lucida Sans Unicode"/>
          <w:b/>
          <w:sz w:val="18"/>
          <w:szCs w:val="18"/>
        </w:rPr>
      </w:pPr>
    </w:p>
    <w:p w:rsidR="00E3496D" w:rsidRPr="001D18BC" w:rsidRDefault="00E3496D" w:rsidP="00E3496D">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rsidR="00E3496D" w:rsidRPr="001D18BC" w:rsidRDefault="00E3496D" w:rsidP="00E3496D">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7</w:t>
      </w:r>
      <w:r w:rsidRPr="001D18BC">
        <w:rPr>
          <w:rFonts w:cs="Lucida Sans Unicode"/>
          <w:sz w:val="18"/>
          <w:szCs w:val="18"/>
        </w:rPr>
        <w:t xml:space="preserve"> mit rund </w:t>
      </w:r>
      <w:r>
        <w:rPr>
          <w:rFonts w:cs="Lucida Sans Unicode"/>
          <w:sz w:val="18"/>
          <w:szCs w:val="18"/>
        </w:rPr>
        <w:t>8</w:t>
      </w:r>
      <w:r w:rsidRPr="001D18BC">
        <w:rPr>
          <w:rFonts w:cs="Lucida Sans Unicode"/>
          <w:sz w:val="18"/>
          <w:szCs w:val="18"/>
        </w:rPr>
        <w:t>.</w:t>
      </w:r>
      <w:r>
        <w:rPr>
          <w:rFonts w:cs="Lucida Sans Unicode"/>
          <w:sz w:val="18"/>
          <w:szCs w:val="18"/>
        </w:rPr>
        <w:t>2</w:t>
      </w:r>
      <w:r w:rsidRPr="001D18BC">
        <w:rPr>
          <w:rFonts w:cs="Lucida Sans Unicode"/>
          <w:sz w:val="18"/>
          <w:szCs w:val="18"/>
        </w:rPr>
        <w:t>00 M</w:t>
      </w:r>
      <w:r>
        <w:rPr>
          <w:rFonts w:cs="Lucida Sans Unicode"/>
          <w:sz w:val="18"/>
          <w:szCs w:val="18"/>
        </w:rPr>
        <w:t>itarbeitern einen Umsatz von 4,5</w:t>
      </w:r>
      <w:r w:rsidRPr="001D18BC">
        <w:rPr>
          <w:rFonts w:cs="Lucida Sans Unicode"/>
          <w:sz w:val="18"/>
          <w:szCs w:val="18"/>
        </w:rPr>
        <w:t xml:space="preserve"> Milliarden €. </w:t>
      </w:r>
    </w:p>
    <w:p w:rsidR="00E3496D" w:rsidRDefault="00E3496D" w:rsidP="00E3496D">
      <w:pPr>
        <w:autoSpaceDE w:val="0"/>
        <w:autoSpaceDN w:val="0"/>
        <w:adjustRightInd w:val="0"/>
        <w:spacing w:line="220" w:lineRule="exact"/>
        <w:rPr>
          <w:rFonts w:cs="Lucida Sans Unicode"/>
          <w:sz w:val="18"/>
          <w:szCs w:val="18"/>
        </w:rPr>
      </w:pPr>
    </w:p>
    <w:p w:rsidR="00E3496D" w:rsidRPr="001D18BC" w:rsidRDefault="00E3496D" w:rsidP="00E3496D">
      <w:pPr>
        <w:autoSpaceDE w:val="0"/>
        <w:autoSpaceDN w:val="0"/>
        <w:adjustRightInd w:val="0"/>
        <w:spacing w:line="220" w:lineRule="exact"/>
        <w:rPr>
          <w:rFonts w:cs="Lucida Sans Unicode"/>
          <w:sz w:val="18"/>
          <w:szCs w:val="18"/>
        </w:rPr>
      </w:pPr>
    </w:p>
    <w:p w:rsidR="00E3496D" w:rsidRPr="001D18BC" w:rsidRDefault="00E3496D" w:rsidP="00E3496D">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rsidR="00E3496D" w:rsidRPr="000B1B97" w:rsidRDefault="00E3496D" w:rsidP="00E3496D">
      <w:pPr>
        <w:autoSpaceDE w:val="0"/>
        <w:autoSpaceDN w:val="0"/>
        <w:adjustRightInd w:val="0"/>
        <w:spacing w:line="220" w:lineRule="exact"/>
        <w:rPr>
          <w:rFonts w:cs="Lucida Sans Unicode"/>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1D18BC" w:rsidRPr="001D18BC" w:rsidRDefault="001D18BC" w:rsidP="00E3496D">
      <w:pPr>
        <w:autoSpaceDE w:val="0"/>
        <w:autoSpaceDN w:val="0"/>
        <w:adjustRightInd w:val="0"/>
        <w:spacing w:line="220" w:lineRule="exact"/>
        <w:rPr>
          <w:rFonts w:cs="Lucida Sans Unicode"/>
          <w:sz w:val="18"/>
          <w:szCs w:val="18"/>
        </w:rPr>
      </w:pPr>
    </w:p>
    <w:sectPr w:rsidR="001D18BC" w:rsidRPr="001D18BC" w:rsidSect="00C64B2A">
      <w:headerReference w:type="default" r:id="rId10"/>
      <w:footerReference w:type="default" r:id="rId11"/>
      <w:headerReference w:type="first" r:id="rId12"/>
      <w:footerReference w:type="first" r:id="rId13"/>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A1B" w:rsidRDefault="00896A1B" w:rsidP="00FD1184">
      <w:r>
        <w:separator/>
      </w:r>
    </w:p>
  </w:endnote>
  <w:endnote w:type="continuationSeparator" w:id="0">
    <w:p w:rsidR="00896A1B" w:rsidRDefault="00896A1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E11" w:rsidRDefault="009A4E11">
    <w:pPr>
      <w:pStyle w:val="Fuzeile"/>
    </w:pPr>
  </w:p>
  <w:p w:rsidR="009A4E11" w:rsidRDefault="009A4E1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18275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8275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E11" w:rsidRDefault="009A4E11" w:rsidP="00316EC0">
    <w:pPr>
      <w:pStyle w:val="Fuzeile"/>
    </w:pPr>
  </w:p>
  <w:p w:rsidR="009A4E11" w:rsidRPr="005225EC" w:rsidRDefault="009A4E1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8275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82750">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A1B" w:rsidRDefault="00896A1B" w:rsidP="00FD1184">
      <w:r>
        <w:separator/>
      </w:r>
    </w:p>
  </w:footnote>
  <w:footnote w:type="continuationSeparator" w:id="0">
    <w:p w:rsidR="00896A1B" w:rsidRDefault="00896A1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E11" w:rsidRPr="006C35A6" w:rsidRDefault="009A4E11"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E11" w:rsidRPr="006C35A6" w:rsidRDefault="009A4E11">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activeWritingStyle w:appName="MSWord" w:lang="nb-NO" w:vendorID="64" w:dllVersion="0" w:nlCheck="1" w:checkStyle="0"/>
  <w:activeWritingStyle w:appName="MSWord" w:lang="de-DE" w:vendorID="64" w:dllVersion="131078" w:nlCheck="1" w:checkStyle="1"/>
  <w:activeWritingStyle w:appName="MSWord" w:lang="nb-NO" w:vendorID="64" w:dllVersion="131078"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21B04"/>
    <w:rsid w:val="00035360"/>
    <w:rsid w:val="0004404E"/>
    <w:rsid w:val="00044EB8"/>
    <w:rsid w:val="00046D8D"/>
    <w:rsid w:val="00047E57"/>
    <w:rsid w:val="00052FB1"/>
    <w:rsid w:val="0006177F"/>
    <w:rsid w:val="00066464"/>
    <w:rsid w:val="000728EB"/>
    <w:rsid w:val="00080592"/>
    <w:rsid w:val="00084555"/>
    <w:rsid w:val="000846DA"/>
    <w:rsid w:val="00086556"/>
    <w:rsid w:val="000902FA"/>
    <w:rsid w:val="00092F83"/>
    <w:rsid w:val="000A0DDB"/>
    <w:rsid w:val="000A28D6"/>
    <w:rsid w:val="000A7091"/>
    <w:rsid w:val="000B1B97"/>
    <w:rsid w:val="000B4D73"/>
    <w:rsid w:val="000B7A5F"/>
    <w:rsid w:val="000D1DD8"/>
    <w:rsid w:val="000E06AB"/>
    <w:rsid w:val="000E5171"/>
    <w:rsid w:val="000F70A3"/>
    <w:rsid w:val="00103E77"/>
    <w:rsid w:val="001175D3"/>
    <w:rsid w:val="00124443"/>
    <w:rsid w:val="00130512"/>
    <w:rsid w:val="00132BBE"/>
    <w:rsid w:val="00145176"/>
    <w:rsid w:val="001453E8"/>
    <w:rsid w:val="0015238C"/>
    <w:rsid w:val="001625AF"/>
    <w:rsid w:val="001631E8"/>
    <w:rsid w:val="00165932"/>
    <w:rsid w:val="001727CB"/>
    <w:rsid w:val="0017414F"/>
    <w:rsid w:val="00182750"/>
    <w:rsid w:val="0019060F"/>
    <w:rsid w:val="00196518"/>
    <w:rsid w:val="001B206A"/>
    <w:rsid w:val="001C2F5F"/>
    <w:rsid w:val="001D18BC"/>
    <w:rsid w:val="001F00B7"/>
    <w:rsid w:val="001F7C26"/>
    <w:rsid w:val="0020192D"/>
    <w:rsid w:val="0020318F"/>
    <w:rsid w:val="00210636"/>
    <w:rsid w:val="002159BA"/>
    <w:rsid w:val="00221C32"/>
    <w:rsid w:val="0022399B"/>
    <w:rsid w:val="0023466C"/>
    <w:rsid w:val="0024005B"/>
    <w:rsid w:val="0024351A"/>
    <w:rsid w:val="0024351E"/>
    <w:rsid w:val="002465EB"/>
    <w:rsid w:val="00247D5A"/>
    <w:rsid w:val="002503FC"/>
    <w:rsid w:val="00262EE6"/>
    <w:rsid w:val="00266B39"/>
    <w:rsid w:val="002771D9"/>
    <w:rsid w:val="00287090"/>
    <w:rsid w:val="00290F07"/>
    <w:rsid w:val="002922C1"/>
    <w:rsid w:val="00292759"/>
    <w:rsid w:val="002A58AC"/>
    <w:rsid w:val="002B6293"/>
    <w:rsid w:val="002B645E"/>
    <w:rsid w:val="002B6B13"/>
    <w:rsid w:val="002C10C6"/>
    <w:rsid w:val="002C12A0"/>
    <w:rsid w:val="002D206A"/>
    <w:rsid w:val="002D2996"/>
    <w:rsid w:val="002E3C32"/>
    <w:rsid w:val="00301998"/>
    <w:rsid w:val="003067D4"/>
    <w:rsid w:val="00316EC0"/>
    <w:rsid w:val="003254B9"/>
    <w:rsid w:val="003402B9"/>
    <w:rsid w:val="00341184"/>
    <w:rsid w:val="003449DC"/>
    <w:rsid w:val="00344E3B"/>
    <w:rsid w:val="003508E4"/>
    <w:rsid w:val="00353BE7"/>
    <w:rsid w:val="00367974"/>
    <w:rsid w:val="00380845"/>
    <w:rsid w:val="00384C52"/>
    <w:rsid w:val="0039395B"/>
    <w:rsid w:val="003A023D"/>
    <w:rsid w:val="003A1BB1"/>
    <w:rsid w:val="003A4CED"/>
    <w:rsid w:val="003B0A1F"/>
    <w:rsid w:val="003C0198"/>
    <w:rsid w:val="003C261D"/>
    <w:rsid w:val="003D3A6C"/>
    <w:rsid w:val="003D3C20"/>
    <w:rsid w:val="003D6E84"/>
    <w:rsid w:val="003E4161"/>
    <w:rsid w:val="003F01FD"/>
    <w:rsid w:val="004016F5"/>
    <w:rsid w:val="00405463"/>
    <w:rsid w:val="00406556"/>
    <w:rsid w:val="00406786"/>
    <w:rsid w:val="004146D3"/>
    <w:rsid w:val="00422338"/>
    <w:rsid w:val="00422D7A"/>
    <w:rsid w:val="00425650"/>
    <w:rsid w:val="00432732"/>
    <w:rsid w:val="0043406F"/>
    <w:rsid w:val="004376B4"/>
    <w:rsid w:val="00445ABB"/>
    <w:rsid w:val="0046036D"/>
    <w:rsid w:val="00472E95"/>
    <w:rsid w:val="00473165"/>
    <w:rsid w:val="00476F6F"/>
    <w:rsid w:val="0047761E"/>
    <w:rsid w:val="0048125C"/>
    <w:rsid w:val="004815AA"/>
    <w:rsid w:val="004820F9"/>
    <w:rsid w:val="00491C7E"/>
    <w:rsid w:val="0049367A"/>
    <w:rsid w:val="004961EB"/>
    <w:rsid w:val="0049715E"/>
    <w:rsid w:val="004A28CF"/>
    <w:rsid w:val="004A2971"/>
    <w:rsid w:val="004A5E45"/>
    <w:rsid w:val="004C520C"/>
    <w:rsid w:val="004C5E53"/>
    <w:rsid w:val="004E04B2"/>
    <w:rsid w:val="004E1DCE"/>
    <w:rsid w:val="004E27F6"/>
    <w:rsid w:val="004E3505"/>
    <w:rsid w:val="004E7E5F"/>
    <w:rsid w:val="004F0B24"/>
    <w:rsid w:val="004F1444"/>
    <w:rsid w:val="004F3C89"/>
    <w:rsid w:val="005020EF"/>
    <w:rsid w:val="00507DBB"/>
    <w:rsid w:val="005225EC"/>
    <w:rsid w:val="00524F65"/>
    <w:rsid w:val="00525F35"/>
    <w:rsid w:val="005337DD"/>
    <w:rsid w:val="00550AD5"/>
    <w:rsid w:val="00552ADA"/>
    <w:rsid w:val="00554C5A"/>
    <w:rsid w:val="0057324E"/>
    <w:rsid w:val="0057548A"/>
    <w:rsid w:val="00582643"/>
    <w:rsid w:val="00582C0E"/>
    <w:rsid w:val="00587C52"/>
    <w:rsid w:val="005A119C"/>
    <w:rsid w:val="005A73EC"/>
    <w:rsid w:val="005B3565"/>
    <w:rsid w:val="005B3BD7"/>
    <w:rsid w:val="005E0397"/>
    <w:rsid w:val="005E6DA9"/>
    <w:rsid w:val="005E799F"/>
    <w:rsid w:val="005F234C"/>
    <w:rsid w:val="005F50D9"/>
    <w:rsid w:val="00605C02"/>
    <w:rsid w:val="00606A38"/>
    <w:rsid w:val="00623460"/>
    <w:rsid w:val="00630184"/>
    <w:rsid w:val="006318D9"/>
    <w:rsid w:val="00636C35"/>
    <w:rsid w:val="00645966"/>
    <w:rsid w:val="00645F2F"/>
    <w:rsid w:val="0064731A"/>
    <w:rsid w:val="00647919"/>
    <w:rsid w:val="00652A75"/>
    <w:rsid w:val="00652EFF"/>
    <w:rsid w:val="00657EE8"/>
    <w:rsid w:val="006651E2"/>
    <w:rsid w:val="0067224B"/>
    <w:rsid w:val="006729D2"/>
    <w:rsid w:val="006806D1"/>
    <w:rsid w:val="006A581A"/>
    <w:rsid w:val="006C11E5"/>
    <w:rsid w:val="006C1D1B"/>
    <w:rsid w:val="006C2642"/>
    <w:rsid w:val="006C2C27"/>
    <w:rsid w:val="006C35A6"/>
    <w:rsid w:val="006C388A"/>
    <w:rsid w:val="006D139B"/>
    <w:rsid w:val="006D2098"/>
    <w:rsid w:val="006D601A"/>
    <w:rsid w:val="006E2F15"/>
    <w:rsid w:val="006F3AB9"/>
    <w:rsid w:val="00710F1A"/>
    <w:rsid w:val="00717EDA"/>
    <w:rsid w:val="0072366D"/>
    <w:rsid w:val="00725594"/>
    <w:rsid w:val="00731495"/>
    <w:rsid w:val="0074485F"/>
    <w:rsid w:val="00744FA6"/>
    <w:rsid w:val="00751E3D"/>
    <w:rsid w:val="00763004"/>
    <w:rsid w:val="00770879"/>
    <w:rsid w:val="00775D2E"/>
    <w:rsid w:val="00777539"/>
    <w:rsid w:val="00784360"/>
    <w:rsid w:val="007A2C47"/>
    <w:rsid w:val="007B1F55"/>
    <w:rsid w:val="007C149B"/>
    <w:rsid w:val="007C42FA"/>
    <w:rsid w:val="007D1500"/>
    <w:rsid w:val="007E025C"/>
    <w:rsid w:val="007E5A2B"/>
    <w:rsid w:val="007E7C76"/>
    <w:rsid w:val="007F1506"/>
    <w:rsid w:val="007F200A"/>
    <w:rsid w:val="007F5CA5"/>
    <w:rsid w:val="00800AA9"/>
    <w:rsid w:val="008123CA"/>
    <w:rsid w:val="0082312C"/>
    <w:rsid w:val="00826AB1"/>
    <w:rsid w:val="00834E44"/>
    <w:rsid w:val="00836B9A"/>
    <w:rsid w:val="00837660"/>
    <w:rsid w:val="0084389E"/>
    <w:rsid w:val="00846E59"/>
    <w:rsid w:val="00850439"/>
    <w:rsid w:val="00860A6B"/>
    <w:rsid w:val="008807A8"/>
    <w:rsid w:val="00885442"/>
    <w:rsid w:val="00890044"/>
    <w:rsid w:val="00894378"/>
    <w:rsid w:val="00896A1B"/>
    <w:rsid w:val="008A0D35"/>
    <w:rsid w:val="008A27DC"/>
    <w:rsid w:val="008A2C85"/>
    <w:rsid w:val="008B03E0"/>
    <w:rsid w:val="008B446F"/>
    <w:rsid w:val="008B7AFE"/>
    <w:rsid w:val="008C00D3"/>
    <w:rsid w:val="008C06FF"/>
    <w:rsid w:val="008C2187"/>
    <w:rsid w:val="008D5A15"/>
    <w:rsid w:val="008E7921"/>
    <w:rsid w:val="008F49C5"/>
    <w:rsid w:val="008F4A69"/>
    <w:rsid w:val="009031FF"/>
    <w:rsid w:val="0090621C"/>
    <w:rsid w:val="00915982"/>
    <w:rsid w:val="00921C59"/>
    <w:rsid w:val="00921EF8"/>
    <w:rsid w:val="00922A0A"/>
    <w:rsid w:val="0092775B"/>
    <w:rsid w:val="00934DE5"/>
    <w:rsid w:val="00935881"/>
    <w:rsid w:val="009560C1"/>
    <w:rsid w:val="0096584A"/>
    <w:rsid w:val="00966112"/>
    <w:rsid w:val="00971345"/>
    <w:rsid w:val="009752DC"/>
    <w:rsid w:val="0097547F"/>
    <w:rsid w:val="00977987"/>
    <w:rsid w:val="00992553"/>
    <w:rsid w:val="009979C7"/>
    <w:rsid w:val="009A2F60"/>
    <w:rsid w:val="009A4E11"/>
    <w:rsid w:val="009A7CDC"/>
    <w:rsid w:val="009B1AD8"/>
    <w:rsid w:val="009C40DA"/>
    <w:rsid w:val="009C5F4B"/>
    <w:rsid w:val="009E16E9"/>
    <w:rsid w:val="009E2636"/>
    <w:rsid w:val="009E3A1C"/>
    <w:rsid w:val="009F05F2"/>
    <w:rsid w:val="009F07B1"/>
    <w:rsid w:val="00A07DB6"/>
    <w:rsid w:val="00A1593C"/>
    <w:rsid w:val="00A16154"/>
    <w:rsid w:val="00A30BD0"/>
    <w:rsid w:val="00A333FB"/>
    <w:rsid w:val="00A3644E"/>
    <w:rsid w:val="00A41C88"/>
    <w:rsid w:val="00A56669"/>
    <w:rsid w:val="00A6056D"/>
    <w:rsid w:val="00A60CE5"/>
    <w:rsid w:val="00A6197F"/>
    <w:rsid w:val="00A70C5E"/>
    <w:rsid w:val="00A712B8"/>
    <w:rsid w:val="00A777B7"/>
    <w:rsid w:val="00A81F2D"/>
    <w:rsid w:val="00AE3781"/>
    <w:rsid w:val="00AE3848"/>
    <w:rsid w:val="00AF0606"/>
    <w:rsid w:val="00B040D6"/>
    <w:rsid w:val="00B041DD"/>
    <w:rsid w:val="00B052D8"/>
    <w:rsid w:val="00B128FD"/>
    <w:rsid w:val="00B138BC"/>
    <w:rsid w:val="00B2025B"/>
    <w:rsid w:val="00B240CC"/>
    <w:rsid w:val="00B2500C"/>
    <w:rsid w:val="00B300C4"/>
    <w:rsid w:val="00B3168B"/>
    <w:rsid w:val="00B31D5A"/>
    <w:rsid w:val="00B46BD0"/>
    <w:rsid w:val="00B50494"/>
    <w:rsid w:val="00B57DDC"/>
    <w:rsid w:val="00B811DE"/>
    <w:rsid w:val="00B85905"/>
    <w:rsid w:val="00B919FD"/>
    <w:rsid w:val="00BA3A67"/>
    <w:rsid w:val="00BA41A7"/>
    <w:rsid w:val="00BA4EB5"/>
    <w:rsid w:val="00BA584D"/>
    <w:rsid w:val="00BA6649"/>
    <w:rsid w:val="00BB0E08"/>
    <w:rsid w:val="00BB798E"/>
    <w:rsid w:val="00BC1D7E"/>
    <w:rsid w:val="00BC4E96"/>
    <w:rsid w:val="00BC6E79"/>
    <w:rsid w:val="00BD10E1"/>
    <w:rsid w:val="00BD7A46"/>
    <w:rsid w:val="00BE1628"/>
    <w:rsid w:val="00BE72A5"/>
    <w:rsid w:val="00BF0F5C"/>
    <w:rsid w:val="00BF2CEC"/>
    <w:rsid w:val="00BF30BC"/>
    <w:rsid w:val="00BF557F"/>
    <w:rsid w:val="00BF70B0"/>
    <w:rsid w:val="00BF7733"/>
    <w:rsid w:val="00C058F2"/>
    <w:rsid w:val="00C10FFA"/>
    <w:rsid w:val="00C144BC"/>
    <w:rsid w:val="00C21FFE"/>
    <w:rsid w:val="00C2259A"/>
    <w:rsid w:val="00C23362"/>
    <w:rsid w:val="00C242F2"/>
    <w:rsid w:val="00C251AD"/>
    <w:rsid w:val="00C259DA"/>
    <w:rsid w:val="00C25F43"/>
    <w:rsid w:val="00C310A2"/>
    <w:rsid w:val="00C33407"/>
    <w:rsid w:val="00C40E5D"/>
    <w:rsid w:val="00C4228E"/>
    <w:rsid w:val="00C4300F"/>
    <w:rsid w:val="00C60F15"/>
    <w:rsid w:val="00C62002"/>
    <w:rsid w:val="00C64B2A"/>
    <w:rsid w:val="00C726F9"/>
    <w:rsid w:val="00C930F0"/>
    <w:rsid w:val="00CB3A53"/>
    <w:rsid w:val="00CC4E10"/>
    <w:rsid w:val="00CC69A5"/>
    <w:rsid w:val="00CD18DB"/>
    <w:rsid w:val="00CD4AE2"/>
    <w:rsid w:val="00CE2E92"/>
    <w:rsid w:val="00CF2E07"/>
    <w:rsid w:val="00CF3942"/>
    <w:rsid w:val="00D129CF"/>
    <w:rsid w:val="00D333AA"/>
    <w:rsid w:val="00D35567"/>
    <w:rsid w:val="00D40C6C"/>
    <w:rsid w:val="00D418FB"/>
    <w:rsid w:val="00D432B7"/>
    <w:rsid w:val="00D46695"/>
    <w:rsid w:val="00D46DAB"/>
    <w:rsid w:val="00D50B3E"/>
    <w:rsid w:val="00D55961"/>
    <w:rsid w:val="00D60C11"/>
    <w:rsid w:val="00D60EE3"/>
    <w:rsid w:val="00D66D25"/>
    <w:rsid w:val="00D67640"/>
    <w:rsid w:val="00D72608"/>
    <w:rsid w:val="00D72677"/>
    <w:rsid w:val="00D72A07"/>
    <w:rsid w:val="00D84239"/>
    <w:rsid w:val="00D90774"/>
    <w:rsid w:val="00D95388"/>
    <w:rsid w:val="00D96E15"/>
    <w:rsid w:val="00DA639C"/>
    <w:rsid w:val="00DB3E3C"/>
    <w:rsid w:val="00DD310A"/>
    <w:rsid w:val="00DD3173"/>
    <w:rsid w:val="00DE534A"/>
    <w:rsid w:val="00DE7850"/>
    <w:rsid w:val="00DE79ED"/>
    <w:rsid w:val="00E0371A"/>
    <w:rsid w:val="00E03CB0"/>
    <w:rsid w:val="00E05BB2"/>
    <w:rsid w:val="00E1098A"/>
    <w:rsid w:val="00E120CF"/>
    <w:rsid w:val="00E13506"/>
    <w:rsid w:val="00E172A1"/>
    <w:rsid w:val="00E20A89"/>
    <w:rsid w:val="00E20E2D"/>
    <w:rsid w:val="00E23D8C"/>
    <w:rsid w:val="00E33AB1"/>
    <w:rsid w:val="00E3496D"/>
    <w:rsid w:val="00E363F0"/>
    <w:rsid w:val="00E37DDB"/>
    <w:rsid w:val="00E41BF5"/>
    <w:rsid w:val="00E430EA"/>
    <w:rsid w:val="00E44B62"/>
    <w:rsid w:val="00E51A36"/>
    <w:rsid w:val="00E64F30"/>
    <w:rsid w:val="00E67709"/>
    <w:rsid w:val="00E75D9E"/>
    <w:rsid w:val="00E8576B"/>
    <w:rsid w:val="00E97290"/>
    <w:rsid w:val="00EB0C3E"/>
    <w:rsid w:val="00EC012C"/>
    <w:rsid w:val="00EC2C4D"/>
    <w:rsid w:val="00ED181D"/>
    <w:rsid w:val="00EE2738"/>
    <w:rsid w:val="00EF353E"/>
    <w:rsid w:val="00EF7EB3"/>
    <w:rsid w:val="00F02BAF"/>
    <w:rsid w:val="00F063B0"/>
    <w:rsid w:val="00F07F0E"/>
    <w:rsid w:val="00F10A97"/>
    <w:rsid w:val="00F24D2F"/>
    <w:rsid w:val="00F47702"/>
    <w:rsid w:val="00F55B90"/>
    <w:rsid w:val="00F5602B"/>
    <w:rsid w:val="00F5608E"/>
    <w:rsid w:val="00F66FEE"/>
    <w:rsid w:val="00F708E8"/>
    <w:rsid w:val="00F77541"/>
    <w:rsid w:val="00F87DB6"/>
    <w:rsid w:val="00F94E80"/>
    <w:rsid w:val="00FA151A"/>
    <w:rsid w:val="00FA30D7"/>
    <w:rsid w:val="00FA3E7F"/>
    <w:rsid w:val="00FA5164"/>
    <w:rsid w:val="00FA5F5C"/>
    <w:rsid w:val="00FA6612"/>
    <w:rsid w:val="00FD0461"/>
    <w:rsid w:val="00FD1184"/>
    <w:rsid w:val="00FD11CE"/>
    <w:rsid w:val="00FD2C84"/>
    <w:rsid w:val="00FE676A"/>
    <w:rsid w:val="00FE6F62"/>
    <w:rsid w:val="00FF37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character" w:customStyle="1" w:styleId="UnresolvedMention">
    <w:name w:val="Unresolved Mention"/>
    <w:basedOn w:val="Absatz-Standardschriftart"/>
    <w:uiPriority w:val="99"/>
    <w:semiHidden/>
    <w:unhideWhenUsed/>
    <w:rsid w:val="00C10F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annes.ikemann@evoni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uergen.krauter@evoni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vonik.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674ADB23</Template>
  <TotalTime>0</TotalTime>
  <Pages>2</Pages>
  <Words>667</Words>
  <Characters>4875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5531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3</cp:revision>
  <cp:lastPrinted>2018-04-03T14:15:00Z</cp:lastPrinted>
  <dcterms:created xsi:type="dcterms:W3CDTF">2018-04-03T14:14:00Z</dcterms:created>
  <dcterms:modified xsi:type="dcterms:W3CDTF">2018-04-03T14:15:00Z</dcterms:modified>
</cp:coreProperties>
</file>