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2B0CC74B" w14:textId="77777777" w:rsidTr="002159BA">
        <w:trPr>
          <w:trHeight w:val="851"/>
        </w:trPr>
        <w:tc>
          <w:tcPr>
            <w:tcW w:w="2552" w:type="dxa"/>
            <w:shd w:val="clear" w:color="auto" w:fill="auto"/>
          </w:tcPr>
          <w:p w14:paraId="227C6ADC" w14:textId="68E0D5D2" w:rsidR="000B1B97" w:rsidRPr="0047761E" w:rsidRDefault="004F38A7" w:rsidP="000B1B97">
            <w:pPr>
              <w:pStyle w:val="M8"/>
              <w:framePr w:wrap="auto" w:vAnchor="margin" w:hAnchor="text" w:xAlign="left" w:yAlign="inline"/>
              <w:suppressOverlap w:val="0"/>
              <w:rPr>
                <w:sz w:val="18"/>
                <w:szCs w:val="18"/>
              </w:rPr>
            </w:pPr>
            <w:bookmarkStart w:id="0" w:name="_GoBack"/>
            <w:bookmarkEnd w:id="0"/>
            <w:r>
              <w:rPr>
                <w:sz w:val="18"/>
                <w:szCs w:val="18"/>
              </w:rPr>
              <w:t>17. Oktober 2017</w:t>
            </w:r>
          </w:p>
          <w:p w14:paraId="1A1C42FB" w14:textId="77777777" w:rsidR="000B1B97" w:rsidRDefault="000B1B97" w:rsidP="000B1B97">
            <w:pPr>
              <w:pStyle w:val="M8"/>
              <w:framePr w:wrap="auto" w:vAnchor="margin" w:hAnchor="text" w:xAlign="left" w:yAlign="inline"/>
              <w:suppressOverlap w:val="0"/>
              <w:rPr>
                <w:b/>
              </w:rPr>
            </w:pPr>
          </w:p>
          <w:p w14:paraId="49424E7B" w14:textId="77777777" w:rsidR="000B1B97" w:rsidRDefault="000B1B97" w:rsidP="000B1B97">
            <w:pPr>
              <w:pStyle w:val="M8"/>
              <w:framePr w:wrap="auto" w:vAnchor="margin" w:hAnchor="text" w:xAlign="left" w:yAlign="inline"/>
              <w:suppressOverlap w:val="0"/>
              <w:rPr>
                <w:b/>
              </w:rPr>
            </w:pPr>
          </w:p>
          <w:p w14:paraId="0FC9A079" w14:textId="77777777" w:rsidR="001D18BC" w:rsidRDefault="001D18BC" w:rsidP="001D18BC">
            <w:pPr>
              <w:pStyle w:val="M7"/>
              <w:framePr w:wrap="auto" w:vAnchor="margin" w:hAnchor="text" w:xAlign="left" w:yAlign="inline"/>
              <w:suppressOverlap w:val="0"/>
            </w:pPr>
            <w:r>
              <w:t xml:space="preserve">Ansprechpartner </w:t>
            </w:r>
            <w:r w:rsidR="00710F1A">
              <w:t>Fachpresse</w:t>
            </w:r>
            <w:r>
              <w:br/>
            </w:r>
            <w:r w:rsidRPr="00190B2A">
              <w:t>Dr. Jürgen Krauter</w:t>
            </w:r>
          </w:p>
          <w:p w14:paraId="451E08FD" w14:textId="77777777" w:rsidR="001D18BC" w:rsidRDefault="007C149B" w:rsidP="001D18BC">
            <w:pPr>
              <w:pStyle w:val="M8"/>
              <w:framePr w:wrap="auto" w:vAnchor="margin" w:hAnchor="text" w:xAlign="left" w:yAlign="inline"/>
              <w:suppressOverlap w:val="0"/>
            </w:pPr>
            <w:r w:rsidRPr="007C149B">
              <w:t>L</w:t>
            </w:r>
            <w:r>
              <w:t>eiter Kommunikation</w:t>
            </w:r>
          </w:p>
          <w:p w14:paraId="2C4BB33E" w14:textId="77777777" w:rsidR="00890044" w:rsidRPr="007C149B" w:rsidRDefault="00890044" w:rsidP="001D18BC">
            <w:pPr>
              <w:pStyle w:val="M8"/>
              <w:framePr w:wrap="auto" w:vAnchor="margin" w:hAnchor="text" w:xAlign="left" w:yAlign="inline"/>
              <w:suppressOverlap w:val="0"/>
            </w:pPr>
            <w:r>
              <w:t>Nutrition &amp; Care</w:t>
            </w:r>
          </w:p>
          <w:p w14:paraId="6F28297D" w14:textId="77777777" w:rsidR="001D18BC" w:rsidRPr="007C149B" w:rsidRDefault="001D18BC" w:rsidP="001D18BC">
            <w:pPr>
              <w:pStyle w:val="M9"/>
              <w:framePr w:wrap="auto" w:vAnchor="margin" w:hAnchor="text" w:xAlign="left" w:yAlign="inline"/>
              <w:suppressOverlap w:val="0"/>
            </w:pPr>
            <w:r w:rsidRPr="007C149B">
              <w:t>Telefon +49 6181 59-6847</w:t>
            </w:r>
          </w:p>
          <w:p w14:paraId="72CC83B0" w14:textId="77777777" w:rsidR="001D18BC" w:rsidRDefault="001D18BC" w:rsidP="001D18BC">
            <w:pPr>
              <w:pStyle w:val="M10"/>
              <w:framePr w:wrap="auto" w:vAnchor="margin" w:hAnchor="text" w:xAlign="left" w:yAlign="inline"/>
              <w:suppressOverlap w:val="0"/>
            </w:pPr>
            <w:r>
              <w:t xml:space="preserve">Telefax +49 </w:t>
            </w:r>
            <w:r w:rsidRPr="00190B2A">
              <w:t>6181 59-76847</w:t>
            </w:r>
          </w:p>
          <w:p w14:paraId="2AE4EAB4"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14:paraId="5232380A" w14:textId="77777777" w:rsidTr="002159BA">
        <w:trPr>
          <w:trHeight w:val="851"/>
        </w:trPr>
        <w:tc>
          <w:tcPr>
            <w:tcW w:w="2552" w:type="dxa"/>
            <w:shd w:val="clear" w:color="auto" w:fill="auto"/>
          </w:tcPr>
          <w:p w14:paraId="24466229" w14:textId="77777777" w:rsidR="000B1B97" w:rsidRDefault="000B1B97" w:rsidP="000B1B97">
            <w:pPr>
              <w:pStyle w:val="M1"/>
              <w:framePr w:wrap="auto" w:vAnchor="margin" w:hAnchor="text" w:xAlign="left" w:yAlign="inline"/>
              <w:suppressOverlap w:val="0"/>
            </w:pPr>
          </w:p>
          <w:p w14:paraId="3B309789" w14:textId="77777777" w:rsidR="000B1B97" w:rsidRDefault="000B1B97" w:rsidP="001D18BC">
            <w:pPr>
              <w:pStyle w:val="M10"/>
              <w:framePr w:wrap="auto" w:vAnchor="margin" w:hAnchor="text" w:xAlign="left" w:yAlign="inline"/>
              <w:suppressOverlap w:val="0"/>
            </w:pPr>
          </w:p>
        </w:tc>
      </w:tr>
    </w:tbl>
    <w:p w14:paraId="6B9CA63B"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DA5BCE">
        <w:rPr>
          <w:noProof/>
        </w:rPr>
        <w:t>Evonik Nutrition &amp; Care GmbH</w:t>
      </w:r>
      <w:r>
        <w:fldChar w:fldCharType="end"/>
      </w:r>
    </w:p>
    <w:p w14:paraId="73A21406"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A5BCE">
        <w:rPr>
          <w:noProof/>
        </w:rPr>
        <w:t>Rellinghauser Straße 1-11</w:t>
      </w:r>
      <w:r>
        <w:fldChar w:fldCharType="end"/>
      </w:r>
    </w:p>
    <w:p w14:paraId="2BE72E48"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DA5BCE">
        <w:rPr>
          <w:noProof/>
        </w:rPr>
        <w:t>45128 Essen</w:t>
      </w:r>
      <w:r>
        <w:fldChar w:fldCharType="end"/>
      </w:r>
    </w:p>
    <w:p w14:paraId="5EE73C9F"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DA5BCE">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DA5BC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A5BCE">
        <w:rPr>
          <w:noProof/>
        </w:rPr>
        <w:t>-</w:t>
      </w:r>
      <w:r>
        <w:fldChar w:fldCharType="end"/>
      </w:r>
      <w:r>
        <w:t>01</w:t>
      </w:r>
    </w:p>
    <w:p w14:paraId="680D9001"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DA5BCE">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DA5BC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A5BCE">
        <w:rPr>
          <w:noProof/>
        </w:rPr>
        <w:t>-</w:t>
      </w:r>
      <w:r>
        <w:fldChar w:fldCharType="end"/>
      </w:r>
      <w:r>
        <w:t>3475</w:t>
      </w:r>
    </w:p>
    <w:p w14:paraId="0353661A" w14:textId="77777777" w:rsidR="0039395B" w:rsidRDefault="0039395B" w:rsidP="0039395B">
      <w:pPr>
        <w:pStyle w:val="V6"/>
        <w:framePr w:w="2659" w:wrap="around" w:y="11866" w:anchorLock="1"/>
        <w:suppressOverlap w:val="0"/>
      </w:pPr>
      <w:r>
        <w:t>www.evonik.de</w:t>
      </w:r>
    </w:p>
    <w:p w14:paraId="3180983C" w14:textId="77777777" w:rsidR="0039395B" w:rsidRDefault="0039395B" w:rsidP="0039395B">
      <w:pPr>
        <w:pStyle w:val="Marginalie"/>
        <w:framePr w:w="2659" w:hSpace="0" w:wrap="around" w:x="8971" w:y="11866" w:anchorLock="1"/>
      </w:pPr>
    </w:p>
    <w:p w14:paraId="1D79353D" w14:textId="77777777" w:rsidR="006354D9" w:rsidRDefault="006354D9" w:rsidP="006354D9">
      <w:pPr>
        <w:framePr w:w="2659" w:wrap="around" w:vAnchor="page" w:hAnchor="page" w:x="8971" w:y="11866" w:anchorLock="1"/>
        <w:tabs>
          <w:tab w:val="left" w:pos="518"/>
        </w:tabs>
        <w:spacing w:line="180" w:lineRule="exact"/>
        <w:rPr>
          <w:sz w:val="13"/>
        </w:rPr>
      </w:pPr>
      <w:r>
        <w:rPr>
          <w:b/>
          <w:sz w:val="13"/>
        </w:rPr>
        <w:t>Aufsichtsrat</w:t>
      </w:r>
    </w:p>
    <w:p w14:paraId="4DFC3987" w14:textId="77777777" w:rsidR="006354D9" w:rsidRDefault="006354D9" w:rsidP="006354D9">
      <w:pPr>
        <w:framePr w:w="2659" w:wrap="around" w:vAnchor="page" w:hAnchor="page" w:x="8971" w:y="11866" w:anchorLock="1"/>
        <w:tabs>
          <w:tab w:val="left" w:pos="518"/>
        </w:tabs>
        <w:spacing w:line="180" w:lineRule="exact"/>
        <w:rPr>
          <w:sz w:val="13"/>
        </w:rPr>
      </w:pPr>
      <w:r>
        <w:rPr>
          <w:sz w:val="13"/>
        </w:rPr>
        <w:t>Dr. Harald Schwager, Vorsitzender</w:t>
      </w:r>
    </w:p>
    <w:p w14:paraId="2D5D16C2"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DA5BCE">
        <w:rPr>
          <w:noProof/>
        </w:rPr>
        <w:t>Geschäftsführung</w:t>
      </w:r>
      <w:r>
        <w:fldChar w:fldCharType="end"/>
      </w:r>
    </w:p>
    <w:p w14:paraId="673EDC9A"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DA5BCE">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A5BCE">
        <w:rPr>
          <w:noProof/>
        </w:rPr>
        <w:t>Vorsitzender</w:t>
      </w:r>
      <w:r>
        <w:fldChar w:fldCharType="end"/>
      </w:r>
    </w:p>
    <w:p w14:paraId="71A1EEC3" w14:textId="77777777" w:rsidR="0039395B" w:rsidRDefault="0039395B" w:rsidP="0039395B">
      <w:pPr>
        <w:pStyle w:val="Marginalie"/>
        <w:framePr w:w="2659" w:hSpace="0" w:wrap="around" w:x="8971" w:y="11866" w:anchorLock="1"/>
      </w:pPr>
      <w:r>
        <w:t>Dr. Hans Josef Ritzert</w:t>
      </w:r>
      <w:r>
        <w:br/>
      </w:r>
      <w:r w:rsidRPr="00190B2A">
        <w:t>Michael Gattermann</w:t>
      </w:r>
      <w:r>
        <w:t xml:space="preserve">, </w:t>
      </w:r>
    </w:p>
    <w:p w14:paraId="6C51A17A" w14:textId="77777777" w:rsidR="0039395B" w:rsidRDefault="0039395B" w:rsidP="0039395B">
      <w:pPr>
        <w:pStyle w:val="Marginalie"/>
        <w:framePr w:w="2659" w:hSpace="0" w:wrap="around" w:x="8971" w:y="11866" w:anchorLock="1"/>
      </w:pPr>
      <w:r w:rsidRPr="00190B2A">
        <w:t>Markus Schäfer</w:t>
      </w:r>
    </w:p>
    <w:p w14:paraId="12ACC23B" w14:textId="77777777" w:rsidR="0039395B" w:rsidRDefault="0039395B" w:rsidP="0039395B">
      <w:pPr>
        <w:pStyle w:val="Marginalie"/>
        <w:framePr w:w="2659" w:hSpace="0" w:wrap="around" w:x="8971" w:y="11866" w:anchorLock="1"/>
      </w:pPr>
    </w:p>
    <w:p w14:paraId="08A3FD1F"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A5BC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A5BCE">
        <w:rPr>
          <w:noProof/>
        </w:rPr>
        <w:t>Essen</w:t>
      </w:r>
      <w:r>
        <w:fldChar w:fldCharType="end"/>
      </w:r>
    </w:p>
    <w:p w14:paraId="16323DC5"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DA5BCE">
        <w:rPr>
          <w:noProof/>
        </w:rPr>
        <w:t>Registergericht</w:t>
      </w:r>
      <w:r>
        <w:fldChar w:fldCharType="end"/>
      </w:r>
    </w:p>
    <w:p w14:paraId="20786830"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DA5BC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A5BCE">
        <w:rPr>
          <w:noProof/>
        </w:rPr>
        <w:t>Essen</w:t>
      </w:r>
      <w:r>
        <w:fldChar w:fldCharType="end"/>
      </w:r>
    </w:p>
    <w:p w14:paraId="4641C710"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DA5BCE">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DA5BCE">
        <w:rPr>
          <w:noProof/>
        </w:rPr>
        <w:t>B 25784</w:t>
      </w:r>
      <w:r>
        <w:fldChar w:fldCharType="end"/>
      </w:r>
    </w:p>
    <w:p w14:paraId="647E918B" w14:textId="77777777" w:rsidR="0039395B" w:rsidRDefault="0039395B" w:rsidP="0039395B">
      <w:pPr>
        <w:pStyle w:val="V17"/>
        <w:framePr w:w="2659" w:wrap="around" w:y="11866" w:anchorLock="1"/>
        <w:suppressOverlap w:val="0"/>
      </w:pPr>
      <w:r>
        <w:t>HR-Nr: FN 431387 v</w:t>
      </w:r>
    </w:p>
    <w:p w14:paraId="66A26E71" w14:textId="2CCD4A3B" w:rsidR="0084389E" w:rsidRDefault="00E63512" w:rsidP="0039395B">
      <w:pPr>
        <w:pStyle w:val="Titel"/>
      </w:pPr>
      <w:r>
        <w:t>Evonik stellt auf dem SEPAWA-Kongress neue Lösungen für die Kosmetikindustrie und Reinigungs</w:t>
      </w:r>
      <w:r w:rsidR="00D0076A">
        <w:t>anwendungen</w:t>
      </w:r>
      <w:r>
        <w:t xml:space="preserve"> vor</w:t>
      </w:r>
    </w:p>
    <w:p w14:paraId="0073C2F1" w14:textId="77777777" w:rsidR="00F55B90" w:rsidRPr="0006177F" w:rsidRDefault="00F55B90" w:rsidP="0039395B">
      <w:pPr>
        <w:pStyle w:val="Titel"/>
      </w:pPr>
    </w:p>
    <w:p w14:paraId="740A3B83" w14:textId="77777777" w:rsidR="004F4E59" w:rsidRPr="006354D9" w:rsidRDefault="004F4E59" w:rsidP="00F55B90">
      <w:pPr>
        <w:numPr>
          <w:ilvl w:val="0"/>
          <w:numId w:val="32"/>
        </w:numPr>
        <w:tabs>
          <w:tab w:val="clear" w:pos="1425"/>
          <w:tab w:val="num" w:pos="340"/>
        </w:tabs>
        <w:ind w:left="340" w:right="85" w:hanging="340"/>
        <w:rPr>
          <w:rFonts w:cs="Lucida Sans Unicode"/>
          <w:sz w:val="24"/>
        </w:rPr>
      </w:pPr>
      <w:r w:rsidRPr="006354D9">
        <w:rPr>
          <w:rFonts w:cs="Lucida Sans Unicode"/>
          <w:sz w:val="24"/>
        </w:rPr>
        <w:t>Neuentwicklungen aus eigenen Laboren und gezielte Übernahmen verbreitern Produktpalette</w:t>
      </w:r>
    </w:p>
    <w:p w14:paraId="479A17FC" w14:textId="2F0CAF64" w:rsidR="00211644" w:rsidRPr="006354D9" w:rsidRDefault="00211644" w:rsidP="00F55B90">
      <w:pPr>
        <w:numPr>
          <w:ilvl w:val="0"/>
          <w:numId w:val="32"/>
        </w:numPr>
        <w:tabs>
          <w:tab w:val="clear" w:pos="1425"/>
          <w:tab w:val="num" w:pos="340"/>
        </w:tabs>
        <w:ind w:left="340" w:right="85" w:hanging="340"/>
        <w:rPr>
          <w:rFonts w:cs="Lucida Sans Unicode"/>
          <w:sz w:val="24"/>
        </w:rPr>
      </w:pPr>
      <w:r w:rsidRPr="006354D9">
        <w:rPr>
          <w:rFonts w:cs="Lucida Sans Unicode"/>
          <w:sz w:val="24"/>
        </w:rPr>
        <w:t xml:space="preserve">TEGO® Solve 90 und TEGO® Feel C 10 </w:t>
      </w:r>
      <w:r w:rsidR="004F4E59" w:rsidRPr="006354D9">
        <w:rPr>
          <w:rFonts w:cs="Lucida Sans Unicode"/>
          <w:sz w:val="24"/>
        </w:rPr>
        <w:t>aus natürlichen Rohstoffen verbessern Eigenschaften von Kosmetikprodukten</w:t>
      </w:r>
    </w:p>
    <w:p w14:paraId="7D970C9D" w14:textId="77777777" w:rsidR="00F55B90" w:rsidRPr="006354D9" w:rsidRDefault="004F4E59" w:rsidP="00F55B90">
      <w:pPr>
        <w:numPr>
          <w:ilvl w:val="0"/>
          <w:numId w:val="32"/>
        </w:numPr>
        <w:tabs>
          <w:tab w:val="clear" w:pos="1425"/>
          <w:tab w:val="num" w:pos="340"/>
        </w:tabs>
        <w:ind w:left="340" w:right="85" w:hanging="340"/>
        <w:rPr>
          <w:rFonts w:cs="Lucida Sans Unicode"/>
          <w:sz w:val="24"/>
        </w:rPr>
      </w:pPr>
      <w:r w:rsidRPr="006354D9">
        <w:rPr>
          <w:rFonts w:cs="Lucida Sans Unicode"/>
          <w:sz w:val="24"/>
        </w:rPr>
        <w:t>TEGO SORB® Conc. 50 auf Basis von Rizinusöl stoppt unangenehme Gerüche</w:t>
      </w:r>
    </w:p>
    <w:p w14:paraId="26CBDCB8" w14:textId="77777777" w:rsidR="0084389E" w:rsidRPr="0084389E" w:rsidRDefault="0084389E" w:rsidP="0006177F"/>
    <w:p w14:paraId="75DF5815" w14:textId="007321E6" w:rsidR="0089085F" w:rsidRDefault="0089085F" w:rsidP="001433E5">
      <w:pPr>
        <w:ind w:right="-64"/>
        <w:rPr>
          <w:rFonts w:cs="Lucida Sans Unicode"/>
          <w:szCs w:val="22"/>
        </w:rPr>
      </w:pPr>
      <w:r>
        <w:rPr>
          <w:rFonts w:cs="Lucida Sans Unicode"/>
          <w:szCs w:val="22"/>
        </w:rPr>
        <w:t xml:space="preserve">Auf dem diesjährigen SEPAWA-Kongress präsentiert Evonik eine besonders breite </w:t>
      </w:r>
      <w:r w:rsidR="004444D1">
        <w:rPr>
          <w:rFonts w:cs="Lucida Sans Unicode"/>
          <w:szCs w:val="22"/>
        </w:rPr>
        <w:t>P</w:t>
      </w:r>
      <w:r>
        <w:rPr>
          <w:rFonts w:cs="Lucida Sans Unicode"/>
          <w:szCs w:val="22"/>
        </w:rPr>
        <w:t>alette</w:t>
      </w:r>
      <w:r w:rsidR="004444D1">
        <w:rPr>
          <w:rFonts w:cs="Lucida Sans Unicode"/>
          <w:szCs w:val="22"/>
        </w:rPr>
        <w:t xml:space="preserve"> an </w:t>
      </w:r>
      <w:r w:rsidR="001150E4">
        <w:rPr>
          <w:rFonts w:cs="Lucida Sans Unicode"/>
          <w:szCs w:val="22"/>
        </w:rPr>
        <w:t>Inhaltsstoff</w:t>
      </w:r>
      <w:r w:rsidR="004444D1">
        <w:rPr>
          <w:rFonts w:cs="Lucida Sans Unicode"/>
          <w:szCs w:val="22"/>
        </w:rPr>
        <w:t>en für Reinigungsmittel und Kosmetika</w:t>
      </w:r>
      <w:r>
        <w:rPr>
          <w:rFonts w:cs="Lucida Sans Unicode"/>
          <w:szCs w:val="22"/>
        </w:rPr>
        <w:t xml:space="preserve">. </w:t>
      </w:r>
      <w:r w:rsidR="009D6A69">
        <w:rPr>
          <w:rFonts w:cs="Lucida Sans Unicode"/>
          <w:szCs w:val="22"/>
        </w:rPr>
        <w:t>Neben Produktneuheiten</w:t>
      </w:r>
      <w:r>
        <w:rPr>
          <w:rFonts w:cs="Lucida Sans Unicode"/>
          <w:szCs w:val="22"/>
        </w:rPr>
        <w:t xml:space="preserve"> aus der eigenen Forschung</w:t>
      </w:r>
      <w:r w:rsidR="009D6A69">
        <w:rPr>
          <w:rFonts w:cs="Lucida Sans Unicode"/>
          <w:szCs w:val="22"/>
        </w:rPr>
        <w:t xml:space="preserve"> trägt auch der Abschluss mehrerer Unternehmensübernahmen zu dem erweiterten Portfolio bei. </w:t>
      </w:r>
    </w:p>
    <w:p w14:paraId="14430449" w14:textId="77777777" w:rsidR="009D6A69" w:rsidRDefault="009D6A69" w:rsidP="001433E5">
      <w:pPr>
        <w:ind w:right="-64"/>
        <w:rPr>
          <w:rFonts w:cs="Lucida Sans Unicode"/>
          <w:szCs w:val="22"/>
        </w:rPr>
      </w:pPr>
    </w:p>
    <w:p w14:paraId="6A08124C" w14:textId="77777777" w:rsidR="004444D1" w:rsidRDefault="004444D1" w:rsidP="004444D1">
      <w:pPr>
        <w:ind w:right="-64"/>
        <w:rPr>
          <w:rFonts w:cs="Lucida Sans Unicode"/>
          <w:szCs w:val="22"/>
        </w:rPr>
      </w:pPr>
      <w:r>
        <w:rPr>
          <w:rFonts w:cs="Lucida Sans Unicode"/>
          <w:szCs w:val="22"/>
        </w:rPr>
        <w:t xml:space="preserve">Der SEPAWA </w:t>
      </w:r>
      <w:r w:rsidRPr="00F5274D">
        <w:rPr>
          <w:rFonts w:cs="Lucida Sans Unicode"/>
          <w:szCs w:val="22"/>
        </w:rPr>
        <w:t xml:space="preserve">Kongress ist die Leitmesse für die Wasch- und Reinigungsmittelindustrie sowie die Hersteller von Kosmetik-, Körperpflege- und Parfümprodukten. </w:t>
      </w:r>
      <w:r>
        <w:rPr>
          <w:rFonts w:cs="Lucida Sans Unicode"/>
          <w:szCs w:val="22"/>
        </w:rPr>
        <w:t>Evonik ist vom 18. bis zum 20. Oktober mit dem Messestand B421-423 in Berlin vertreten. „</w:t>
      </w:r>
      <w:r w:rsidRPr="004444D1">
        <w:rPr>
          <w:rFonts w:cs="Lucida Sans Unicode"/>
          <w:szCs w:val="22"/>
        </w:rPr>
        <w:t>Die Veranstaltung ist ein wichtiger Branchentreff, der für uns sowohl unter den Aspekten Forschung und Entwicklung als auch Marketing von großer Bedeutung ist</w:t>
      </w:r>
      <w:r>
        <w:rPr>
          <w:rFonts w:cs="Lucida Sans Unicode"/>
          <w:szCs w:val="22"/>
        </w:rPr>
        <w:t>“</w:t>
      </w:r>
      <w:r w:rsidRPr="004444D1">
        <w:rPr>
          <w:rFonts w:cs="Lucida Sans Unicode"/>
          <w:szCs w:val="22"/>
        </w:rPr>
        <w:t xml:space="preserve">, </w:t>
      </w:r>
      <w:r>
        <w:rPr>
          <w:rFonts w:cs="Lucida Sans Unicode"/>
          <w:szCs w:val="22"/>
        </w:rPr>
        <w:t xml:space="preserve">sagt Tammo Boinowitz, der Leiter des Geschäftsgebiets Personal Care von Evonik. </w:t>
      </w:r>
    </w:p>
    <w:p w14:paraId="7CBA2DCD" w14:textId="77777777" w:rsidR="0093320E" w:rsidRDefault="0093320E" w:rsidP="004444D1">
      <w:pPr>
        <w:ind w:right="-64"/>
        <w:rPr>
          <w:rFonts w:cs="Lucida Sans Unicode"/>
          <w:szCs w:val="22"/>
        </w:rPr>
      </w:pPr>
    </w:p>
    <w:p w14:paraId="0D7C12CD" w14:textId="3824F52F" w:rsidR="0093320E" w:rsidRDefault="0093320E" w:rsidP="004444D1">
      <w:pPr>
        <w:ind w:right="-64"/>
        <w:rPr>
          <w:rFonts w:cs="Lucida Sans Unicode"/>
          <w:szCs w:val="22"/>
        </w:rPr>
      </w:pPr>
      <w:r w:rsidRPr="0093320E">
        <w:rPr>
          <w:rFonts w:cs="Lucida Sans Unicode"/>
          <w:szCs w:val="22"/>
        </w:rPr>
        <w:t>Im Sommer 2017 hatte Evonik die Dr. Straetmans GmbH übernommen. Der Spezialist für alternative Konservierungssysteme ist nun in Berlin mit einem eigenen Stand (A147-148) vertreten. „Dank Evonik Dr. Straetmans können wir unseren Kunden komplette Formulierungssysteme, inklusive der Konservierung, anbieten. So unterstützen wir unsere Partner, ihre Entwicklungsarbeit zu optimieren“, so Boinowitz.</w:t>
      </w:r>
    </w:p>
    <w:p w14:paraId="52B2ED23" w14:textId="77777777" w:rsidR="004444D1" w:rsidRDefault="004444D1" w:rsidP="001433E5">
      <w:pPr>
        <w:ind w:right="-64"/>
        <w:rPr>
          <w:rFonts w:cs="Lucida Sans Unicode"/>
          <w:szCs w:val="22"/>
        </w:rPr>
      </w:pPr>
    </w:p>
    <w:p w14:paraId="35403766" w14:textId="24E0B2FE" w:rsidR="000971D5" w:rsidRDefault="004444D1" w:rsidP="001433E5">
      <w:pPr>
        <w:ind w:right="-64"/>
        <w:rPr>
          <w:rFonts w:cs="Lucida Sans Unicode"/>
          <w:szCs w:val="22"/>
        </w:rPr>
      </w:pPr>
      <w:r>
        <w:rPr>
          <w:rFonts w:cs="Lucida Sans Unicode"/>
          <w:szCs w:val="22"/>
        </w:rPr>
        <w:t xml:space="preserve">Mit TEGO® Solve 90 und TEGO® Feel C 10 stellt </w:t>
      </w:r>
      <w:r w:rsidR="008E0F42">
        <w:rPr>
          <w:rFonts w:cs="Lucida Sans Unicode"/>
          <w:szCs w:val="22"/>
        </w:rPr>
        <w:t>Evonik zwei neue Kosmetik</w:t>
      </w:r>
      <w:r w:rsidR="001150E4">
        <w:rPr>
          <w:rFonts w:cs="Lucida Sans Unicode"/>
          <w:szCs w:val="22"/>
        </w:rPr>
        <w:t>inhaltsstoff</w:t>
      </w:r>
      <w:r w:rsidR="008E0F42">
        <w:rPr>
          <w:rFonts w:cs="Lucida Sans Unicode"/>
          <w:szCs w:val="22"/>
        </w:rPr>
        <w:t>e</w:t>
      </w:r>
      <w:r>
        <w:rPr>
          <w:rFonts w:cs="Lucida Sans Unicode"/>
          <w:szCs w:val="22"/>
        </w:rPr>
        <w:t xml:space="preserve"> vor</w:t>
      </w:r>
      <w:r w:rsidR="008E0F42">
        <w:rPr>
          <w:rFonts w:cs="Lucida Sans Unicode"/>
          <w:szCs w:val="22"/>
        </w:rPr>
        <w:t xml:space="preserve">, die auf natürlichen Rohstoffen basieren. </w:t>
      </w:r>
      <w:r w:rsidR="001972D7" w:rsidRPr="001972D7">
        <w:rPr>
          <w:rFonts w:cs="Lucida Sans Unicode"/>
          <w:szCs w:val="22"/>
        </w:rPr>
        <w:t xml:space="preserve">"Wir </w:t>
      </w:r>
      <w:r w:rsidR="000971D5">
        <w:rPr>
          <w:rFonts w:cs="Lucida Sans Unicode"/>
          <w:szCs w:val="22"/>
        </w:rPr>
        <w:t xml:space="preserve">unterstützen unsere Partner auf dem Weg zu immer nachhaltigeren </w:t>
      </w:r>
      <w:r w:rsidR="001972D7" w:rsidRPr="001972D7">
        <w:rPr>
          <w:rFonts w:cs="Lucida Sans Unicode"/>
          <w:szCs w:val="22"/>
        </w:rPr>
        <w:t>Kosmetikprodukte</w:t>
      </w:r>
      <w:r w:rsidR="000971D5">
        <w:rPr>
          <w:rFonts w:cs="Lucida Sans Unicode"/>
          <w:szCs w:val="22"/>
        </w:rPr>
        <w:t>n</w:t>
      </w:r>
      <w:r w:rsidR="001972D7">
        <w:rPr>
          <w:rFonts w:cs="Lucida Sans Unicode"/>
          <w:szCs w:val="22"/>
        </w:rPr>
        <w:t xml:space="preserve"> mit hoher Wirksamkeit</w:t>
      </w:r>
      <w:r w:rsidR="000971D5">
        <w:rPr>
          <w:rFonts w:cs="Lucida Sans Unicode"/>
          <w:szCs w:val="22"/>
        </w:rPr>
        <w:t xml:space="preserve">. </w:t>
      </w:r>
      <w:r w:rsidR="00A24BEA">
        <w:rPr>
          <w:rFonts w:cs="Lucida Sans Unicode"/>
          <w:szCs w:val="22"/>
        </w:rPr>
        <w:t>Viele Verbraucher wünschen sich heute nicht nur Produkte mit kreativen Pflegekonzepten, sondern auch einem tadellosen ökologischen Profil</w:t>
      </w:r>
      <w:r w:rsidR="000971D5">
        <w:rPr>
          <w:rFonts w:cs="Lucida Sans Unicode"/>
          <w:szCs w:val="22"/>
        </w:rPr>
        <w:t>“</w:t>
      </w:r>
      <w:r w:rsidR="001972D7">
        <w:rPr>
          <w:rFonts w:cs="Lucida Sans Unicode"/>
          <w:szCs w:val="22"/>
        </w:rPr>
        <w:t>, so</w:t>
      </w:r>
      <w:r>
        <w:rPr>
          <w:rFonts w:cs="Lucida Sans Unicode"/>
          <w:szCs w:val="22"/>
        </w:rPr>
        <w:t xml:space="preserve"> Boinowitz.</w:t>
      </w:r>
    </w:p>
    <w:p w14:paraId="7B9A1C2B" w14:textId="77777777" w:rsidR="00202A1E" w:rsidRDefault="00202A1E" w:rsidP="001433E5">
      <w:pPr>
        <w:ind w:right="-64"/>
        <w:rPr>
          <w:rFonts w:cs="Lucida Sans Unicode"/>
          <w:szCs w:val="22"/>
        </w:rPr>
      </w:pPr>
    </w:p>
    <w:p w14:paraId="62378ED6" w14:textId="5A08B68E" w:rsidR="00484201" w:rsidRDefault="004444D1" w:rsidP="001433E5">
      <w:pPr>
        <w:ind w:right="-64"/>
        <w:rPr>
          <w:rFonts w:cs="Lucida Sans Unicode"/>
          <w:szCs w:val="22"/>
        </w:rPr>
      </w:pPr>
      <w:r>
        <w:rPr>
          <w:rFonts w:cs="Lucida Sans Unicode"/>
          <w:szCs w:val="22"/>
        </w:rPr>
        <w:t xml:space="preserve">Bei </w:t>
      </w:r>
      <w:r w:rsidR="0045358B">
        <w:rPr>
          <w:rFonts w:cs="Lucida Sans Unicode"/>
          <w:szCs w:val="22"/>
        </w:rPr>
        <w:t>TEGO®</w:t>
      </w:r>
      <w:r w:rsidR="000F78F0">
        <w:rPr>
          <w:rFonts w:cs="Lucida Sans Unicode"/>
          <w:szCs w:val="22"/>
        </w:rPr>
        <w:t xml:space="preserve"> Solve 90 </w:t>
      </w:r>
      <w:r>
        <w:rPr>
          <w:rFonts w:cs="Lucida Sans Unicode"/>
          <w:szCs w:val="22"/>
        </w:rPr>
        <w:t xml:space="preserve">handelt es sich um einen </w:t>
      </w:r>
      <w:r w:rsidR="00FB7F3C">
        <w:rPr>
          <w:rFonts w:cs="Lucida Sans Unicode"/>
          <w:szCs w:val="22"/>
        </w:rPr>
        <w:t xml:space="preserve">COSMOS-zertifizierten </w:t>
      </w:r>
      <w:r w:rsidR="00082A14">
        <w:rPr>
          <w:rFonts w:cs="Lucida Sans Unicode"/>
          <w:szCs w:val="22"/>
        </w:rPr>
        <w:t>Solubilisator</w:t>
      </w:r>
      <w:r>
        <w:rPr>
          <w:rFonts w:cs="Lucida Sans Unicode"/>
          <w:szCs w:val="22"/>
        </w:rPr>
        <w:t xml:space="preserve">, </w:t>
      </w:r>
      <w:r w:rsidR="000F78F0">
        <w:rPr>
          <w:rFonts w:cs="Lucida Sans Unicode"/>
          <w:szCs w:val="22"/>
        </w:rPr>
        <w:t xml:space="preserve">mit dem sich ein breites Spektrum </w:t>
      </w:r>
      <w:r w:rsidR="00082A14">
        <w:rPr>
          <w:rFonts w:cs="Lucida Sans Unicode"/>
          <w:szCs w:val="22"/>
        </w:rPr>
        <w:t xml:space="preserve">essentieller </w:t>
      </w:r>
      <w:r w:rsidR="000F78F0">
        <w:rPr>
          <w:rFonts w:cs="Lucida Sans Unicode"/>
          <w:szCs w:val="22"/>
        </w:rPr>
        <w:t>und duftender Öle</w:t>
      </w:r>
      <w:r w:rsidR="00FB7F3C">
        <w:rPr>
          <w:rFonts w:cs="Lucida Sans Unicode"/>
          <w:szCs w:val="22"/>
        </w:rPr>
        <w:t xml:space="preserve"> effizient</w:t>
      </w:r>
      <w:r w:rsidR="000F78F0">
        <w:rPr>
          <w:rFonts w:cs="Lucida Sans Unicode"/>
          <w:szCs w:val="22"/>
        </w:rPr>
        <w:t xml:space="preserve"> in wasserbasierte Formulierungen </w:t>
      </w:r>
      <w:r w:rsidR="00082A14">
        <w:rPr>
          <w:rFonts w:cs="Lucida Sans Unicode"/>
          <w:szCs w:val="22"/>
        </w:rPr>
        <w:t>einarbeiten lässt</w:t>
      </w:r>
      <w:r w:rsidR="000F78F0">
        <w:rPr>
          <w:rFonts w:cs="Lucida Sans Unicode"/>
          <w:szCs w:val="22"/>
        </w:rPr>
        <w:t xml:space="preserve">. </w:t>
      </w:r>
      <w:r w:rsidR="009D6A69">
        <w:rPr>
          <w:rFonts w:cs="Lucida Sans Unicode"/>
          <w:szCs w:val="22"/>
        </w:rPr>
        <w:t xml:space="preserve">Der </w:t>
      </w:r>
      <w:r w:rsidR="000F78F0">
        <w:rPr>
          <w:rFonts w:cs="Lucida Sans Unicode"/>
          <w:szCs w:val="22"/>
        </w:rPr>
        <w:t xml:space="preserve">kalt prozessierbare Polyglycerinester </w:t>
      </w:r>
      <w:r w:rsidR="000F78F0" w:rsidRPr="000F78F0">
        <w:rPr>
          <w:rFonts w:cs="Lucida Sans Unicode"/>
          <w:szCs w:val="22"/>
        </w:rPr>
        <w:t xml:space="preserve">ist frei von Polyethylenglycol (PEG) und </w:t>
      </w:r>
      <w:r w:rsidR="000F78F0">
        <w:rPr>
          <w:rFonts w:cs="Lucida Sans Unicode"/>
          <w:szCs w:val="22"/>
        </w:rPr>
        <w:t>wird vollständig aus nachwachsenden Rohstoffe</w:t>
      </w:r>
      <w:r w:rsidR="006E6A97">
        <w:rPr>
          <w:rFonts w:cs="Lucida Sans Unicode"/>
          <w:szCs w:val="22"/>
        </w:rPr>
        <w:t>n</w:t>
      </w:r>
      <w:r w:rsidR="000F78F0">
        <w:rPr>
          <w:rFonts w:cs="Lucida Sans Unicode"/>
          <w:szCs w:val="22"/>
        </w:rPr>
        <w:t xml:space="preserve"> – etwa Rapsöl und RSPO-zertifizierte</w:t>
      </w:r>
      <w:r w:rsidR="003005B8">
        <w:rPr>
          <w:rFonts w:cs="Lucida Sans Unicode"/>
          <w:szCs w:val="22"/>
        </w:rPr>
        <w:t>m</w:t>
      </w:r>
      <w:r w:rsidR="000F78F0">
        <w:rPr>
          <w:rFonts w:cs="Lucida Sans Unicode"/>
          <w:szCs w:val="22"/>
        </w:rPr>
        <w:t xml:space="preserve"> Palmkernöl – gewonnen.</w:t>
      </w:r>
      <w:r w:rsidR="00BD6710">
        <w:rPr>
          <w:rFonts w:cs="Lucida Sans Unicode"/>
          <w:szCs w:val="22"/>
        </w:rPr>
        <w:t xml:space="preserve"> </w:t>
      </w:r>
      <w:r w:rsidR="00082A14">
        <w:rPr>
          <w:rFonts w:cs="Lucida Sans Unicode"/>
          <w:szCs w:val="22"/>
        </w:rPr>
        <w:t xml:space="preserve">Das </w:t>
      </w:r>
      <w:r w:rsidR="00273BB1">
        <w:rPr>
          <w:rFonts w:cs="Lucida Sans Unicode"/>
          <w:szCs w:val="22"/>
        </w:rPr>
        <w:t>ausgesprochen</w:t>
      </w:r>
      <w:r w:rsidR="00082A14">
        <w:rPr>
          <w:rFonts w:cs="Lucida Sans Unicode"/>
          <w:szCs w:val="22"/>
        </w:rPr>
        <w:t xml:space="preserve"> milde </w:t>
      </w:r>
      <w:r w:rsidR="000F78F0">
        <w:rPr>
          <w:rFonts w:cs="Lucida Sans Unicode"/>
          <w:szCs w:val="22"/>
        </w:rPr>
        <w:t xml:space="preserve">TEGO® Solve 90 </w:t>
      </w:r>
      <w:r w:rsidR="00FB7F3C">
        <w:rPr>
          <w:rFonts w:cs="Lucida Sans Unicode"/>
          <w:szCs w:val="22"/>
        </w:rPr>
        <w:t>ist für unterschiedliche, insbesondere klare</w:t>
      </w:r>
      <w:r w:rsidR="00484201">
        <w:rPr>
          <w:rFonts w:cs="Lucida Sans Unicode"/>
          <w:szCs w:val="22"/>
        </w:rPr>
        <w:t xml:space="preserve"> </w:t>
      </w:r>
      <w:r w:rsidR="00082A14">
        <w:rPr>
          <w:rFonts w:cs="Lucida Sans Unicode"/>
          <w:szCs w:val="22"/>
        </w:rPr>
        <w:t xml:space="preserve">Formulierungen </w:t>
      </w:r>
      <w:r w:rsidR="00484201">
        <w:rPr>
          <w:rFonts w:cs="Lucida Sans Unicode"/>
          <w:szCs w:val="22"/>
        </w:rPr>
        <w:t xml:space="preserve">wie Shampoos, </w:t>
      </w:r>
      <w:r w:rsidR="00082A14">
        <w:rPr>
          <w:rFonts w:cs="Lucida Sans Unicode"/>
          <w:szCs w:val="22"/>
        </w:rPr>
        <w:t>Duschgele</w:t>
      </w:r>
      <w:r w:rsidR="000F78F0">
        <w:rPr>
          <w:rFonts w:cs="Lucida Sans Unicode"/>
          <w:szCs w:val="22"/>
        </w:rPr>
        <w:t xml:space="preserve">, </w:t>
      </w:r>
      <w:r w:rsidR="00484201">
        <w:rPr>
          <w:rFonts w:cs="Lucida Sans Unicode"/>
          <w:szCs w:val="22"/>
        </w:rPr>
        <w:t xml:space="preserve">und </w:t>
      </w:r>
      <w:r w:rsidR="00082A14">
        <w:rPr>
          <w:rFonts w:cs="Lucida Sans Unicode"/>
          <w:szCs w:val="22"/>
        </w:rPr>
        <w:t>Mizellenwässer</w:t>
      </w:r>
      <w:r w:rsidR="00FB7F3C">
        <w:rPr>
          <w:rFonts w:cs="Lucida Sans Unicode"/>
          <w:szCs w:val="22"/>
        </w:rPr>
        <w:t xml:space="preserve"> </w:t>
      </w:r>
      <w:r w:rsidR="00484201">
        <w:rPr>
          <w:rFonts w:cs="Lucida Sans Unicode"/>
          <w:szCs w:val="22"/>
        </w:rPr>
        <w:t xml:space="preserve">sowie </w:t>
      </w:r>
      <w:r w:rsidR="000F78F0">
        <w:rPr>
          <w:rFonts w:cs="Lucida Sans Unicode"/>
          <w:szCs w:val="22"/>
        </w:rPr>
        <w:t>Make-up-Entferne</w:t>
      </w:r>
      <w:r w:rsidR="00484201">
        <w:rPr>
          <w:rFonts w:cs="Lucida Sans Unicode"/>
          <w:szCs w:val="22"/>
        </w:rPr>
        <w:t xml:space="preserve">r und </w:t>
      </w:r>
      <w:r w:rsidR="000F78F0">
        <w:rPr>
          <w:rFonts w:cs="Lucida Sans Unicode"/>
          <w:szCs w:val="22"/>
        </w:rPr>
        <w:t>Deo</w:t>
      </w:r>
      <w:r w:rsidR="00484201">
        <w:rPr>
          <w:rFonts w:cs="Lucida Sans Unicode"/>
          <w:szCs w:val="22"/>
        </w:rPr>
        <w:t>roller</w:t>
      </w:r>
      <w:r w:rsidR="00082A14">
        <w:rPr>
          <w:rFonts w:cs="Lucida Sans Unicode"/>
          <w:szCs w:val="22"/>
        </w:rPr>
        <w:t xml:space="preserve"> </w:t>
      </w:r>
      <w:r w:rsidR="00FB7F3C">
        <w:rPr>
          <w:rFonts w:cs="Lucida Sans Unicode"/>
          <w:szCs w:val="22"/>
        </w:rPr>
        <w:t>geeignet und zeigt zusätzlich eine feuchtigkeitsspendende Wirkung</w:t>
      </w:r>
      <w:r w:rsidR="00484201">
        <w:rPr>
          <w:rFonts w:cs="Lucida Sans Unicode"/>
          <w:szCs w:val="22"/>
        </w:rPr>
        <w:t xml:space="preserve">. </w:t>
      </w:r>
    </w:p>
    <w:p w14:paraId="086F9345" w14:textId="77777777" w:rsidR="00484201" w:rsidRDefault="00484201" w:rsidP="001433E5">
      <w:pPr>
        <w:ind w:right="-64"/>
        <w:rPr>
          <w:rFonts w:cs="Lucida Sans Unicode"/>
          <w:szCs w:val="22"/>
        </w:rPr>
      </w:pPr>
    </w:p>
    <w:p w14:paraId="3B716448" w14:textId="72C36A25" w:rsidR="003D564F" w:rsidRDefault="00484201" w:rsidP="001433E5">
      <w:pPr>
        <w:ind w:right="-64"/>
        <w:rPr>
          <w:rFonts w:cs="Lucida Sans Unicode"/>
          <w:szCs w:val="22"/>
        </w:rPr>
      </w:pPr>
      <w:r>
        <w:rPr>
          <w:rFonts w:cs="Lucida Sans Unicode"/>
          <w:szCs w:val="22"/>
        </w:rPr>
        <w:t xml:space="preserve">Eine weitere Produktneuheit ist TEGO® Feel C 10, </w:t>
      </w:r>
      <w:r w:rsidR="006E6A97">
        <w:rPr>
          <w:rFonts w:cs="Lucida Sans Unicode"/>
          <w:szCs w:val="22"/>
        </w:rPr>
        <w:t>ein</w:t>
      </w:r>
      <w:r>
        <w:rPr>
          <w:rFonts w:cs="Lucida Sans Unicode"/>
          <w:szCs w:val="22"/>
        </w:rPr>
        <w:t xml:space="preserve"> natürlicher und biologisch leicht abbaubarer Ersatz für Mikroplastik in Leave-on-Produkten</w:t>
      </w:r>
      <w:r w:rsidR="006E6A97">
        <w:rPr>
          <w:rFonts w:cs="Lucida Sans Unicode"/>
          <w:szCs w:val="22"/>
        </w:rPr>
        <w:t xml:space="preserve">. </w:t>
      </w:r>
      <w:r w:rsidR="00607CCB">
        <w:rPr>
          <w:rFonts w:cs="Lucida Sans Unicode"/>
          <w:szCs w:val="22"/>
        </w:rPr>
        <w:t xml:space="preserve">Die chemisch nicht modifizierte Cellulosefaser </w:t>
      </w:r>
      <w:r w:rsidR="00FD1918">
        <w:rPr>
          <w:rFonts w:cs="Lucida Sans Unicode"/>
          <w:szCs w:val="22"/>
        </w:rPr>
        <w:t xml:space="preserve">kann mehr als ihr Eigengewicht an </w:t>
      </w:r>
      <w:r w:rsidR="00607CCB">
        <w:rPr>
          <w:rFonts w:cs="Lucida Sans Unicode"/>
          <w:szCs w:val="22"/>
        </w:rPr>
        <w:t>Öl und Talg</w:t>
      </w:r>
      <w:r w:rsidR="00FD1918">
        <w:rPr>
          <w:rFonts w:cs="Lucida Sans Unicode"/>
          <w:szCs w:val="22"/>
        </w:rPr>
        <w:t xml:space="preserve"> absorbieren</w:t>
      </w:r>
      <w:r w:rsidR="00607CCB">
        <w:rPr>
          <w:rFonts w:cs="Lucida Sans Unicode"/>
          <w:szCs w:val="22"/>
        </w:rPr>
        <w:t xml:space="preserve">. Als Bestandteil von Sonnenschutz- oder </w:t>
      </w:r>
      <w:r w:rsidR="009D6A69">
        <w:rPr>
          <w:rFonts w:cs="Lucida Sans Unicode"/>
          <w:szCs w:val="22"/>
        </w:rPr>
        <w:t>P</w:t>
      </w:r>
      <w:r w:rsidR="00607CCB">
        <w:rPr>
          <w:rFonts w:cs="Lucida Sans Unicode"/>
          <w:szCs w:val="22"/>
        </w:rPr>
        <w:t xml:space="preserve">flegeprodukten </w:t>
      </w:r>
      <w:r w:rsidR="006E6A97">
        <w:rPr>
          <w:rFonts w:cs="Lucida Sans Unicode"/>
          <w:szCs w:val="22"/>
        </w:rPr>
        <w:t>s</w:t>
      </w:r>
      <w:r w:rsidR="00607CCB">
        <w:rPr>
          <w:rFonts w:cs="Lucida Sans Unicode"/>
          <w:szCs w:val="22"/>
        </w:rPr>
        <w:t>orgt</w:t>
      </w:r>
      <w:r w:rsidR="009D6A69">
        <w:rPr>
          <w:rFonts w:cs="Lucida Sans Unicode"/>
          <w:szCs w:val="22"/>
        </w:rPr>
        <w:t xml:space="preserve"> sie</w:t>
      </w:r>
      <w:r w:rsidR="00607CCB">
        <w:rPr>
          <w:rFonts w:cs="Lucida Sans Unicode"/>
          <w:szCs w:val="22"/>
        </w:rPr>
        <w:t xml:space="preserve"> für</w:t>
      </w:r>
      <w:r w:rsidR="00FD1918">
        <w:rPr>
          <w:rFonts w:cs="Lucida Sans Unicode"/>
          <w:szCs w:val="22"/>
        </w:rPr>
        <w:t xml:space="preserve"> </w:t>
      </w:r>
      <w:r w:rsidR="00FD1918" w:rsidRPr="00FD1918">
        <w:rPr>
          <w:rFonts w:cs="Lucida Sans Unicode"/>
          <w:szCs w:val="22"/>
        </w:rPr>
        <w:t>weniger glänzende Haut und hinterlässt auf ihr ein angenehmes Gefühl</w:t>
      </w:r>
      <w:r w:rsidR="00FD1918">
        <w:rPr>
          <w:rFonts w:cs="Lucida Sans Unicode"/>
          <w:szCs w:val="22"/>
        </w:rPr>
        <w:t xml:space="preserve">. </w:t>
      </w:r>
      <w:r w:rsidR="00FD1918" w:rsidRPr="00FD1918">
        <w:rPr>
          <w:rFonts w:cs="Lucida Sans Unicode"/>
          <w:szCs w:val="22"/>
        </w:rPr>
        <w:t>Die Faser quillt nicht und lässt sich gleichermaßen einfach in Öl-in Wasser- und Wasser-in-Öl-Emulsionen, aber auch in wasserfreie Produkte wie Puder</w:t>
      </w:r>
      <w:r w:rsidR="00FD1918">
        <w:rPr>
          <w:rFonts w:cs="Lucida Sans Unicode"/>
          <w:szCs w:val="22"/>
        </w:rPr>
        <w:t>kosmetik</w:t>
      </w:r>
      <w:r w:rsidR="00FD1918" w:rsidRPr="00FD1918">
        <w:rPr>
          <w:rFonts w:cs="Lucida Sans Unicode"/>
          <w:szCs w:val="22"/>
        </w:rPr>
        <w:t xml:space="preserve"> einarbeiten</w:t>
      </w:r>
      <w:r w:rsidR="00FD1918">
        <w:rPr>
          <w:rFonts w:cs="Lucida Sans Unicode"/>
          <w:szCs w:val="22"/>
        </w:rPr>
        <w:t xml:space="preserve">. </w:t>
      </w:r>
      <w:r w:rsidR="009D6A69">
        <w:rPr>
          <w:rFonts w:cs="Lucida Sans Unicode"/>
          <w:szCs w:val="22"/>
        </w:rPr>
        <w:t>Für d</w:t>
      </w:r>
      <w:r w:rsidR="00A24BEA">
        <w:rPr>
          <w:rFonts w:cs="Lucida Sans Unicode"/>
          <w:szCs w:val="22"/>
        </w:rPr>
        <w:t xml:space="preserve">ie Produktion von </w:t>
      </w:r>
      <w:r w:rsidR="006E6A97">
        <w:rPr>
          <w:rFonts w:cs="Lucida Sans Unicode"/>
          <w:szCs w:val="22"/>
        </w:rPr>
        <w:t xml:space="preserve">TEGO® Feel C 10 </w:t>
      </w:r>
      <w:r w:rsidR="009D6A69">
        <w:rPr>
          <w:rFonts w:cs="Lucida Sans Unicode"/>
          <w:szCs w:val="22"/>
        </w:rPr>
        <w:t>wird</w:t>
      </w:r>
      <w:r w:rsidR="00A24BEA">
        <w:rPr>
          <w:rFonts w:cs="Lucida Sans Unicode"/>
          <w:szCs w:val="22"/>
        </w:rPr>
        <w:t xml:space="preserve"> Ökostrom</w:t>
      </w:r>
      <w:r w:rsidR="009D6A69">
        <w:rPr>
          <w:rFonts w:cs="Lucida Sans Unicode"/>
          <w:szCs w:val="22"/>
        </w:rPr>
        <w:t xml:space="preserve"> genutzt</w:t>
      </w:r>
      <w:r w:rsidR="00A24BEA">
        <w:rPr>
          <w:rFonts w:cs="Lucida Sans Unicode"/>
          <w:szCs w:val="22"/>
        </w:rPr>
        <w:t>.</w:t>
      </w:r>
      <w:r w:rsidR="009D6A69">
        <w:rPr>
          <w:rFonts w:cs="Lucida Sans Unicode"/>
          <w:szCs w:val="22"/>
        </w:rPr>
        <w:t xml:space="preserve"> Den </w:t>
      </w:r>
      <w:r w:rsidR="00A24BEA">
        <w:rPr>
          <w:rFonts w:cs="Lucida Sans Unicode"/>
          <w:szCs w:val="22"/>
        </w:rPr>
        <w:t xml:space="preserve">Rohstoff </w:t>
      </w:r>
      <w:r w:rsidR="009D6A69">
        <w:rPr>
          <w:rFonts w:cs="Lucida Sans Unicode"/>
          <w:szCs w:val="22"/>
        </w:rPr>
        <w:t>liefern nachhaltig bewirtschaftete B</w:t>
      </w:r>
      <w:r w:rsidR="00FD1918">
        <w:rPr>
          <w:rFonts w:cs="Lucida Sans Unicode"/>
          <w:szCs w:val="22"/>
        </w:rPr>
        <w:t>uchen</w:t>
      </w:r>
      <w:r w:rsidR="009D6A69">
        <w:rPr>
          <w:rFonts w:cs="Lucida Sans Unicode"/>
          <w:szCs w:val="22"/>
        </w:rPr>
        <w:t xml:space="preserve">- und Fichtenwälder in Europa. </w:t>
      </w:r>
    </w:p>
    <w:p w14:paraId="0820EA10" w14:textId="77777777" w:rsidR="00D71AE8" w:rsidRDefault="00D71AE8" w:rsidP="001433E5">
      <w:pPr>
        <w:ind w:right="-64"/>
        <w:rPr>
          <w:rFonts w:cs="Lucida Sans Unicode"/>
          <w:szCs w:val="22"/>
        </w:rPr>
      </w:pPr>
    </w:p>
    <w:p w14:paraId="17E3B2B4" w14:textId="6E7D50EE" w:rsidR="00E410DE" w:rsidRDefault="00D71AE8" w:rsidP="00D71AE8">
      <w:pPr>
        <w:ind w:right="-64"/>
      </w:pPr>
      <w:r>
        <w:t xml:space="preserve">Die Fachbesucher in Berlin informiert Evonik mit zwei Vorträgen über die jüngsten Entwicklungen im Bereich Personal Care. </w:t>
      </w:r>
      <w:r w:rsidR="00E410DE">
        <w:t>Am 18. Oktober 2017 (14:45 Uhr, Raum 2) berichtet Christian Hartung, Spezialist für</w:t>
      </w:r>
      <w:r w:rsidR="00E410DE" w:rsidRPr="00211644">
        <w:t xml:space="preserve"> Rinse-Off</w:t>
      </w:r>
      <w:r w:rsidR="00E410DE">
        <w:t xml:space="preserve"> Produkte, wie naturbasierte </w:t>
      </w:r>
      <w:r w:rsidR="00E410DE">
        <w:lastRenderedPageBreak/>
        <w:t xml:space="preserve">Polyglycerinester zur Lösung unterschiedlicher PEG-freier Solubilisierungsaufgaben genutzt werden können. </w:t>
      </w:r>
      <w:r>
        <w:t xml:space="preserve">Am 20. Oktober 2017 (9.30 Uhr, Raum 2) spricht Julia Sauer, </w:t>
      </w:r>
      <w:r w:rsidR="006562EE">
        <w:t>Sensorikexpertin im Bereich</w:t>
      </w:r>
      <w:r>
        <w:t xml:space="preserve"> Personal Care, darüber, wie </w:t>
      </w:r>
      <w:r w:rsidR="001150E4">
        <w:t>Inhaltsstoff</w:t>
      </w:r>
      <w:r>
        <w:t xml:space="preserve">e und Formulierungskonzepte das Hautgefühl von Kosmetikprodukten beeinflussen. </w:t>
      </w:r>
    </w:p>
    <w:p w14:paraId="71E6976C" w14:textId="77777777" w:rsidR="00211644" w:rsidRDefault="00211644" w:rsidP="00D71AE8">
      <w:pPr>
        <w:ind w:right="-64"/>
        <w:rPr>
          <w:rFonts w:ascii="Trebuchet MS" w:hAnsi="Trebuchet MS"/>
          <w:color w:val="0D0D0D"/>
          <w:sz w:val="20"/>
          <w:szCs w:val="20"/>
        </w:rPr>
      </w:pPr>
    </w:p>
    <w:p w14:paraId="2761C637" w14:textId="25761751" w:rsidR="000D63EF" w:rsidRDefault="000D63EF" w:rsidP="001433E5">
      <w:pPr>
        <w:ind w:right="-64"/>
        <w:rPr>
          <w:rFonts w:cs="Lucida Sans Unicode"/>
          <w:szCs w:val="22"/>
        </w:rPr>
      </w:pPr>
      <w:r>
        <w:rPr>
          <w:rFonts w:cs="Lucida Sans Unicode"/>
          <w:szCs w:val="22"/>
        </w:rPr>
        <w:t xml:space="preserve">Mit </w:t>
      </w:r>
      <w:r w:rsidRPr="000D63EF">
        <w:rPr>
          <w:rFonts w:cs="Lucida Sans Unicode"/>
          <w:szCs w:val="22"/>
        </w:rPr>
        <w:t>proprietäre</w:t>
      </w:r>
      <w:r>
        <w:rPr>
          <w:rFonts w:cs="Lucida Sans Unicode"/>
          <w:szCs w:val="22"/>
        </w:rPr>
        <w:t>m</w:t>
      </w:r>
      <w:r w:rsidRPr="000D63EF">
        <w:rPr>
          <w:rFonts w:cs="Lucida Sans Unicode"/>
          <w:szCs w:val="22"/>
        </w:rPr>
        <w:t xml:space="preserve"> Know-how de</w:t>
      </w:r>
      <w:r w:rsidR="0002498A">
        <w:rPr>
          <w:rFonts w:cs="Lucida Sans Unicode"/>
          <w:szCs w:val="22"/>
        </w:rPr>
        <w:t>s</w:t>
      </w:r>
      <w:r w:rsidRPr="000D63EF">
        <w:rPr>
          <w:rFonts w:cs="Lucida Sans Unicode"/>
          <w:szCs w:val="22"/>
        </w:rPr>
        <w:t xml:space="preserve"> </w:t>
      </w:r>
      <w:r>
        <w:rPr>
          <w:rFonts w:cs="Lucida Sans Unicode"/>
          <w:szCs w:val="22"/>
        </w:rPr>
        <w:t xml:space="preserve">Anfang des Jahres akquirierten </w:t>
      </w:r>
      <w:r w:rsidR="0002498A">
        <w:rPr>
          <w:rFonts w:cs="Lucida Sans Unicode"/>
          <w:szCs w:val="22"/>
        </w:rPr>
        <w:t>Spezialadditiv-Geschäfts</w:t>
      </w:r>
      <w:r>
        <w:rPr>
          <w:rFonts w:cs="Lucida Sans Unicode"/>
          <w:szCs w:val="22"/>
        </w:rPr>
        <w:t xml:space="preserve"> von</w:t>
      </w:r>
      <w:r w:rsidRPr="000D63EF">
        <w:rPr>
          <w:rFonts w:cs="Lucida Sans Unicode"/>
          <w:szCs w:val="22"/>
        </w:rPr>
        <w:t xml:space="preserve"> Air Products </w:t>
      </w:r>
      <w:r>
        <w:rPr>
          <w:rFonts w:cs="Lucida Sans Unicode"/>
          <w:szCs w:val="22"/>
        </w:rPr>
        <w:t>präsentiert Evonik</w:t>
      </w:r>
      <w:r w:rsidRPr="000D63EF">
        <w:rPr>
          <w:rFonts w:cs="Lucida Sans Unicode"/>
          <w:szCs w:val="22"/>
        </w:rPr>
        <w:t xml:space="preserve"> eine Reihe innovativer Verkapselungstechnologien für Kosmetikwirkstoffe. Für Evonik eröffnen diese Technologien viele neue Möglichkeiten für innovative Produkte. Es ist zum Beispiel vorstellbar, auch innovative Actives aus dem Evonik Portfolio damit in tiefere Hautschichten zu bringen, um deren Wirkung zu erhöhen.</w:t>
      </w:r>
    </w:p>
    <w:p w14:paraId="1D8CC432" w14:textId="77777777" w:rsidR="00D71AE8" w:rsidRDefault="00D71AE8" w:rsidP="001433E5">
      <w:pPr>
        <w:ind w:right="-64"/>
        <w:rPr>
          <w:rFonts w:cs="Lucida Sans Unicode"/>
          <w:szCs w:val="22"/>
        </w:rPr>
      </w:pPr>
    </w:p>
    <w:p w14:paraId="24A6DF2D" w14:textId="2F9A0905" w:rsidR="003A24B4" w:rsidRDefault="003005B8" w:rsidP="00D71AE8">
      <w:pPr>
        <w:ind w:right="-64"/>
        <w:rPr>
          <w:rFonts w:cs="Lucida Sans Unicode"/>
          <w:szCs w:val="22"/>
        </w:rPr>
      </w:pPr>
      <w:r>
        <w:rPr>
          <w:rFonts w:cs="Lucida Sans Unicode"/>
          <w:szCs w:val="22"/>
        </w:rPr>
        <w:t>Auch für die Wasch- und Reinigungsmittelindustrie hält Evonik speziell auf Kundenbedürfnisse zugeschnittene Inhalts</w:t>
      </w:r>
      <w:r w:rsidR="008E44BE">
        <w:rPr>
          <w:rFonts w:cs="Lucida Sans Unicode"/>
          <w:szCs w:val="22"/>
        </w:rPr>
        <w:t>s</w:t>
      </w:r>
      <w:r>
        <w:rPr>
          <w:rFonts w:cs="Lucida Sans Unicode"/>
          <w:szCs w:val="22"/>
        </w:rPr>
        <w:t xml:space="preserve">toffe parat. </w:t>
      </w:r>
      <w:r w:rsidR="003A24B4">
        <w:rPr>
          <w:rFonts w:cs="Lucida Sans Unicode"/>
          <w:szCs w:val="22"/>
        </w:rPr>
        <w:t xml:space="preserve">Evonik präsentiert ein erweitertes Produktportfolio, das </w:t>
      </w:r>
      <w:r w:rsidR="00D71AE8">
        <w:rPr>
          <w:rFonts w:cs="Lucida Sans Unicode"/>
          <w:szCs w:val="22"/>
        </w:rPr>
        <w:t>im vergangenen Jahr durch die Übernahme des Spezialadditivgeschäfts von Air Products weiter gestärkt</w:t>
      </w:r>
      <w:r w:rsidR="003A24B4">
        <w:rPr>
          <w:rFonts w:cs="Lucida Sans Unicode"/>
          <w:szCs w:val="22"/>
        </w:rPr>
        <w:t xml:space="preserve"> wurde.</w:t>
      </w:r>
      <w:r w:rsidR="00D71AE8">
        <w:rPr>
          <w:rFonts w:cs="Lucida Sans Unicode"/>
          <w:szCs w:val="22"/>
        </w:rPr>
        <w:t xml:space="preserve"> </w:t>
      </w:r>
      <w:r w:rsidR="003A24B4">
        <w:rPr>
          <w:rFonts w:cs="Lucida Sans Unicode"/>
          <w:szCs w:val="22"/>
        </w:rPr>
        <w:t xml:space="preserve">Der Bereich </w:t>
      </w:r>
      <w:r w:rsidR="00D71AE8">
        <w:rPr>
          <w:rFonts w:cs="Lucida Sans Unicode"/>
          <w:szCs w:val="22"/>
        </w:rPr>
        <w:t xml:space="preserve">punktet aber auch mit innovativen Inhaltsstoffen aus </w:t>
      </w:r>
      <w:r w:rsidR="00E63512">
        <w:rPr>
          <w:rFonts w:cs="Lucida Sans Unicode"/>
          <w:szCs w:val="22"/>
        </w:rPr>
        <w:t>den</w:t>
      </w:r>
      <w:r w:rsidR="00D71AE8">
        <w:rPr>
          <w:rFonts w:cs="Lucida Sans Unicode"/>
          <w:szCs w:val="22"/>
        </w:rPr>
        <w:t xml:space="preserve"> eigenen Entwicklung</w:t>
      </w:r>
      <w:r w:rsidR="00E63512">
        <w:rPr>
          <w:rFonts w:cs="Lucida Sans Unicode"/>
          <w:szCs w:val="22"/>
        </w:rPr>
        <w:t>slaboren</w:t>
      </w:r>
      <w:r w:rsidR="00D71AE8">
        <w:rPr>
          <w:rFonts w:cs="Lucida Sans Unicode"/>
          <w:szCs w:val="22"/>
        </w:rPr>
        <w:t xml:space="preserve">. </w:t>
      </w:r>
    </w:p>
    <w:p w14:paraId="33F4776A" w14:textId="77777777" w:rsidR="003A24B4" w:rsidRDefault="003A24B4" w:rsidP="00D71AE8">
      <w:pPr>
        <w:ind w:right="-64"/>
        <w:rPr>
          <w:rFonts w:cs="Lucida Sans Unicode"/>
          <w:szCs w:val="22"/>
        </w:rPr>
      </w:pPr>
    </w:p>
    <w:p w14:paraId="24F0471E" w14:textId="6AA7AD1A" w:rsidR="00CE5D57" w:rsidRDefault="003005B8" w:rsidP="00D71AE8">
      <w:pPr>
        <w:ind w:right="-64"/>
        <w:rPr>
          <w:rFonts w:cs="Lucida Sans Unicode"/>
          <w:szCs w:val="22"/>
        </w:rPr>
      </w:pPr>
      <w:r>
        <w:rPr>
          <w:rFonts w:cs="Lucida Sans Unicode"/>
          <w:szCs w:val="22"/>
        </w:rPr>
        <w:t xml:space="preserve">Ein Beispiel ist der </w:t>
      </w:r>
      <w:r w:rsidR="00F3166D">
        <w:rPr>
          <w:rFonts w:cs="Lucida Sans Unicode"/>
          <w:szCs w:val="22"/>
        </w:rPr>
        <w:t>Duftabsorber TEGO SORB® Conc. 50</w:t>
      </w:r>
      <w:r>
        <w:rPr>
          <w:rFonts w:cs="Lucida Sans Unicode"/>
          <w:szCs w:val="22"/>
        </w:rPr>
        <w:t xml:space="preserve">, der aus </w:t>
      </w:r>
      <w:r w:rsidR="00F3166D" w:rsidRPr="00F3166D">
        <w:rPr>
          <w:rFonts w:cs="Lucida Sans Unicode"/>
          <w:szCs w:val="22"/>
        </w:rPr>
        <w:t>Rizinusöl hergestellt</w:t>
      </w:r>
      <w:r>
        <w:rPr>
          <w:rFonts w:cs="Lucida Sans Unicode"/>
          <w:szCs w:val="22"/>
        </w:rPr>
        <w:t xml:space="preserve"> wird. Er </w:t>
      </w:r>
      <w:r w:rsidR="00F3166D" w:rsidRPr="00F3166D">
        <w:rPr>
          <w:rFonts w:cs="Lucida Sans Unicode"/>
          <w:szCs w:val="22"/>
        </w:rPr>
        <w:t xml:space="preserve">enthält aktive Zinkionen, die unangenehme Gerüche binden, so dass daraus eine nicht-toxische Substanz entsteht. </w:t>
      </w:r>
      <w:r w:rsidR="00F3166D">
        <w:rPr>
          <w:rFonts w:cs="Lucida Sans Unicode"/>
          <w:szCs w:val="22"/>
        </w:rPr>
        <w:t>Erste Anwendung</w:t>
      </w:r>
      <w:r>
        <w:rPr>
          <w:rFonts w:cs="Lucida Sans Unicode"/>
          <w:szCs w:val="22"/>
        </w:rPr>
        <w:t xml:space="preserve">en für TEGO SORB® umfassen </w:t>
      </w:r>
      <w:r w:rsidR="00F3166D">
        <w:rPr>
          <w:rFonts w:cs="Lucida Sans Unicode"/>
          <w:szCs w:val="22"/>
        </w:rPr>
        <w:t xml:space="preserve">den Einsatz in Neuwagen, um </w:t>
      </w:r>
      <w:r w:rsidR="00DD41BB">
        <w:rPr>
          <w:rFonts w:cs="Lucida Sans Unicode"/>
          <w:szCs w:val="22"/>
        </w:rPr>
        <w:t>Formaldehyd</w:t>
      </w:r>
      <w:r w:rsidR="00F3166D">
        <w:rPr>
          <w:rFonts w:cs="Lucida Sans Unicode"/>
          <w:szCs w:val="22"/>
        </w:rPr>
        <w:t xml:space="preserve"> zu binden</w:t>
      </w:r>
      <w:r w:rsidR="00DC667D">
        <w:rPr>
          <w:rFonts w:cs="Lucida Sans Unicode"/>
          <w:szCs w:val="22"/>
        </w:rPr>
        <w:t>, da</w:t>
      </w:r>
      <w:r w:rsidR="00DD41BB">
        <w:rPr>
          <w:rFonts w:cs="Lucida Sans Unicode"/>
          <w:szCs w:val="22"/>
        </w:rPr>
        <w:t xml:space="preserve">s einen stechenden Geruch verursachen kann. </w:t>
      </w:r>
      <w:r w:rsidR="00D71AE8">
        <w:rPr>
          <w:rFonts w:cs="Lucida Sans Unicode"/>
          <w:szCs w:val="22"/>
        </w:rPr>
        <w:t xml:space="preserve">Eine vor allem in Asien stark verbreitete Anwendung sind </w:t>
      </w:r>
      <w:r w:rsidR="00DD41BB">
        <w:rPr>
          <w:rFonts w:cs="Lucida Sans Unicode"/>
          <w:szCs w:val="22"/>
        </w:rPr>
        <w:t>Dufterfrischer</w:t>
      </w:r>
      <w:r w:rsidR="00D71AE8">
        <w:rPr>
          <w:rFonts w:cs="Lucida Sans Unicode"/>
          <w:szCs w:val="22"/>
        </w:rPr>
        <w:t xml:space="preserve"> </w:t>
      </w:r>
      <w:r w:rsidR="00DD41BB">
        <w:rPr>
          <w:rFonts w:cs="Lucida Sans Unicode"/>
          <w:szCs w:val="22"/>
        </w:rPr>
        <w:t>für Kühlschränke</w:t>
      </w:r>
      <w:r w:rsidR="00D71AE8">
        <w:rPr>
          <w:rFonts w:cs="Lucida Sans Unicode"/>
          <w:szCs w:val="22"/>
        </w:rPr>
        <w:t>. Hier</w:t>
      </w:r>
      <w:r w:rsidR="00DD41BB">
        <w:rPr>
          <w:rFonts w:cs="Lucida Sans Unicode"/>
          <w:szCs w:val="22"/>
        </w:rPr>
        <w:t xml:space="preserve"> fängt TEGO SORB® unter anderem übel riechenden Schwefelwasserstoff ein. </w:t>
      </w:r>
    </w:p>
    <w:p w14:paraId="5D434D40" w14:textId="77777777" w:rsidR="00CE5D57" w:rsidRDefault="00CE5D57" w:rsidP="00D71AE8">
      <w:pPr>
        <w:ind w:right="-64"/>
        <w:rPr>
          <w:rFonts w:cs="Lucida Sans Unicode"/>
          <w:szCs w:val="22"/>
        </w:rPr>
      </w:pPr>
    </w:p>
    <w:p w14:paraId="79F77B78" w14:textId="3F284F4A" w:rsidR="00CE5D57" w:rsidRDefault="00CE5D57" w:rsidP="00D71AE8">
      <w:pPr>
        <w:ind w:right="-64"/>
        <w:rPr>
          <w:rFonts w:cs="Lucida Sans Unicode"/>
          <w:szCs w:val="22"/>
        </w:rPr>
      </w:pPr>
      <w:r w:rsidRPr="00CE5D57">
        <w:rPr>
          <w:rFonts w:cs="Lucida Sans Unicode"/>
          <w:szCs w:val="22"/>
        </w:rPr>
        <w:t>D</w:t>
      </w:r>
      <w:r>
        <w:rPr>
          <w:rFonts w:cs="Lucida Sans Unicode"/>
          <w:szCs w:val="22"/>
        </w:rPr>
        <w:t>arüber hinaus hat d</w:t>
      </w:r>
      <w:r w:rsidRPr="00CE5D57">
        <w:rPr>
          <w:rFonts w:cs="Lucida Sans Unicode"/>
          <w:szCs w:val="22"/>
        </w:rPr>
        <w:t>as Geschäftsgebiet Household Care eine einzigartige und innovative Autopflege-Formulierung entwickelt. Diese reinigt und schützt nicht nur das Auto, sie trägt auch zur Wasser- und Rohstoffersparnis und zur Abfallreduzierung bei. Der Prototyp namens „Rinse-free Wash &amp; Wax“ beinhaltet fünf Evonik-Produkte, von Spezial-Emulgatoren und Tensiden bis zu speziell modifizierten Silikonen. Das Produkt lässt sich als Konzentrat einfach formulieren und auch die gebrauchsfertige Lösung lässt sich mit einer Sprühflasche und Mikrofasertüchern leicht anwenden.</w:t>
      </w:r>
    </w:p>
    <w:p w14:paraId="2648A807" w14:textId="77777777" w:rsidR="00CE5D57" w:rsidRDefault="00CE5D57" w:rsidP="00D71AE8">
      <w:pPr>
        <w:ind w:right="-64"/>
        <w:rPr>
          <w:rFonts w:cs="Lucida Sans Unicode"/>
          <w:szCs w:val="22"/>
        </w:rPr>
      </w:pPr>
    </w:p>
    <w:p w14:paraId="3C4F7D3E" w14:textId="30E506D1" w:rsidR="000B1B97" w:rsidRDefault="00E63512" w:rsidP="00D71AE8">
      <w:pPr>
        <w:ind w:right="-64"/>
      </w:pPr>
      <w:r>
        <w:t>„</w:t>
      </w:r>
      <w:r w:rsidR="00E80F32" w:rsidRPr="00E80F32">
        <w:t>D</w:t>
      </w:r>
      <w:r w:rsidR="00E80F32">
        <w:t xml:space="preserve">ies sind nur </w:t>
      </w:r>
      <w:r w:rsidR="00DD41BB">
        <w:t>einige</w:t>
      </w:r>
      <w:r w:rsidR="00E80F32">
        <w:t xml:space="preserve"> Beispiele, wie wir unsere Partner dabei unters</w:t>
      </w:r>
      <w:r w:rsidR="009463CF">
        <w:t>t</w:t>
      </w:r>
      <w:r w:rsidR="00E80F32">
        <w:t>ützen, konkrete Bedü</w:t>
      </w:r>
      <w:r w:rsidR="009463CF">
        <w:t>r</w:t>
      </w:r>
      <w:r w:rsidR="00E80F32">
        <w:t>fnisse der Anwender zu erfüllen</w:t>
      </w:r>
      <w:r>
        <w:t>“</w:t>
      </w:r>
      <w:r w:rsidR="00E80F32">
        <w:t xml:space="preserve">, sagt </w:t>
      </w:r>
      <w:r w:rsidR="00DD41BB">
        <w:t>Xiaolan Wang, Leiterin des Geschäftsgebiets Household Care</w:t>
      </w:r>
      <w:r w:rsidR="009463CF">
        <w:t xml:space="preserve">. </w:t>
      </w:r>
      <w:r w:rsidR="00E80F32" w:rsidRPr="00E80F32">
        <w:t xml:space="preserve">Durch eigene anwendungstechnische Labore in China, Singapur, Indonesien, Südafrika, Lateinamerika, Deutschland und den USA kann </w:t>
      </w:r>
      <w:r w:rsidR="00DD41BB">
        <w:t>Evonik</w:t>
      </w:r>
      <w:r w:rsidR="00E80F32" w:rsidRPr="00E80F32">
        <w:t xml:space="preserve"> besonders gut auf regionale Trends und Verbraucherwünsche reagieren. </w:t>
      </w:r>
    </w:p>
    <w:p w14:paraId="103507AE" w14:textId="77777777" w:rsidR="000B1B97" w:rsidRDefault="000B1B97" w:rsidP="0006177F"/>
    <w:p w14:paraId="4358DC2F" w14:textId="77777777" w:rsidR="008E44BE" w:rsidRDefault="008E44BE" w:rsidP="0006177F"/>
    <w:p w14:paraId="4303C8F9" w14:textId="77777777" w:rsidR="008E44BE" w:rsidRDefault="008E44BE" w:rsidP="0006177F"/>
    <w:p w14:paraId="0341C064" w14:textId="77777777" w:rsidR="008E44BE" w:rsidRDefault="008E44BE" w:rsidP="0006177F"/>
    <w:p w14:paraId="0C7E7E32" w14:textId="77777777" w:rsidR="008E44BE" w:rsidRDefault="008E44BE" w:rsidP="0006177F"/>
    <w:p w14:paraId="6BBBEAAD" w14:textId="77777777" w:rsidR="008E44BE" w:rsidRDefault="008E44BE" w:rsidP="0006177F"/>
    <w:p w14:paraId="2326ED9E" w14:textId="77777777" w:rsidR="008E44BE" w:rsidRDefault="008E44BE" w:rsidP="0006177F"/>
    <w:p w14:paraId="27769DFE" w14:textId="77777777" w:rsidR="008E44BE" w:rsidRDefault="008E44BE" w:rsidP="0006177F"/>
    <w:p w14:paraId="0C97D9B7" w14:textId="77777777" w:rsidR="008E44BE" w:rsidRDefault="008E44BE" w:rsidP="0006177F"/>
    <w:p w14:paraId="3887FD0D" w14:textId="77777777" w:rsidR="008E44BE" w:rsidRDefault="008E44BE" w:rsidP="0006177F"/>
    <w:p w14:paraId="54039EB5" w14:textId="77777777" w:rsidR="008E44BE" w:rsidRDefault="008E44BE" w:rsidP="0006177F"/>
    <w:p w14:paraId="29EC6E6E" w14:textId="77777777" w:rsidR="008E44BE" w:rsidRDefault="008E44BE" w:rsidP="0006177F"/>
    <w:p w14:paraId="6E554248" w14:textId="77777777" w:rsidR="008E44BE" w:rsidRDefault="008E44BE" w:rsidP="0006177F"/>
    <w:p w14:paraId="57DCB991" w14:textId="77777777" w:rsidR="008E44BE" w:rsidRDefault="008E44BE" w:rsidP="0006177F"/>
    <w:p w14:paraId="5D7446D2" w14:textId="77777777" w:rsidR="004F4E59" w:rsidRDefault="004F4E59" w:rsidP="0006177F"/>
    <w:p w14:paraId="50CDD15C" w14:textId="77777777"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02E5A5EB" w14:textId="77777777" w:rsidR="00CC4E10" w:rsidRPr="00741901" w:rsidRDefault="00CC4E10" w:rsidP="00CC4E10">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CC4E10">
        <w:rPr>
          <w:rFonts w:cs="Lucida Sans Unicode"/>
          <w:sz w:val="18"/>
          <w:szCs w:val="18"/>
        </w:rPr>
        <w:t>Euro einen Gewinn (bereinigtes EBITDA) von 2,165 Mrd. Euro.</w:t>
      </w:r>
    </w:p>
    <w:p w14:paraId="3F1AE6A3" w14:textId="77777777" w:rsidR="000B1B97" w:rsidRDefault="000B1B97" w:rsidP="0006177F"/>
    <w:p w14:paraId="060ED2E3"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01BD0684" w14:textId="77777777" w:rsidR="001D18BC" w:rsidRPr="001D18BC" w:rsidRDefault="001D18BC" w:rsidP="001D18BC">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sidR="00C64B2A">
        <w:rPr>
          <w:rFonts w:cs="Lucida Sans Unicode"/>
          <w:sz w:val="18"/>
          <w:szCs w:val="18"/>
        </w:rPr>
        <w:t>6</w:t>
      </w:r>
      <w:r w:rsidRPr="001D18BC">
        <w:rPr>
          <w:rFonts w:cs="Lucida Sans Unicode"/>
          <w:sz w:val="18"/>
          <w:szCs w:val="18"/>
        </w:rPr>
        <w:t xml:space="preserve"> mit rund 7.</w:t>
      </w:r>
      <w:r w:rsidR="00C64B2A">
        <w:rPr>
          <w:rFonts w:cs="Lucida Sans Unicode"/>
          <w:sz w:val="18"/>
          <w:szCs w:val="18"/>
        </w:rPr>
        <w:t>5</w:t>
      </w:r>
      <w:r w:rsidRPr="001D18BC">
        <w:rPr>
          <w:rFonts w:cs="Lucida Sans Unicode"/>
          <w:sz w:val="18"/>
          <w:szCs w:val="18"/>
        </w:rPr>
        <w:t>00 M</w:t>
      </w:r>
      <w:r w:rsidR="00C64B2A">
        <w:rPr>
          <w:rFonts w:cs="Lucida Sans Unicode"/>
          <w:sz w:val="18"/>
          <w:szCs w:val="18"/>
        </w:rPr>
        <w:t>itarbeitern einen Umsatz von 4,3</w:t>
      </w:r>
      <w:r w:rsidRPr="001D18BC">
        <w:rPr>
          <w:rFonts w:cs="Lucida Sans Unicode"/>
          <w:sz w:val="18"/>
          <w:szCs w:val="18"/>
        </w:rPr>
        <w:t xml:space="preserve"> Milliarden €. </w:t>
      </w:r>
    </w:p>
    <w:p w14:paraId="4BAFA455" w14:textId="77777777" w:rsidR="001D18BC" w:rsidRDefault="001D18BC" w:rsidP="001D18BC">
      <w:pPr>
        <w:autoSpaceDE w:val="0"/>
        <w:autoSpaceDN w:val="0"/>
        <w:adjustRightInd w:val="0"/>
        <w:spacing w:line="220" w:lineRule="exact"/>
        <w:rPr>
          <w:rFonts w:cs="Lucida Sans Unicode"/>
          <w:sz w:val="18"/>
          <w:szCs w:val="18"/>
        </w:rPr>
      </w:pPr>
    </w:p>
    <w:p w14:paraId="2C403B6E" w14:textId="77777777" w:rsidR="00C64B2A" w:rsidRPr="001D18BC" w:rsidRDefault="00C64B2A" w:rsidP="001D18BC">
      <w:pPr>
        <w:autoSpaceDE w:val="0"/>
        <w:autoSpaceDN w:val="0"/>
        <w:adjustRightInd w:val="0"/>
        <w:spacing w:line="220" w:lineRule="exact"/>
        <w:rPr>
          <w:rFonts w:cs="Lucida Sans Unicode"/>
          <w:sz w:val="18"/>
          <w:szCs w:val="18"/>
        </w:rPr>
      </w:pPr>
    </w:p>
    <w:p w14:paraId="3734C0AE"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7DD0A541"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860AAD8"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7"/>
      <w:footerReference w:type="default" r:id="rId8"/>
      <w:headerReference w:type="first" r:id="rId9"/>
      <w:footerReference w:type="first" r:id="rId10"/>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99918" w14:textId="77777777" w:rsidR="0093320E" w:rsidRDefault="0093320E" w:rsidP="00FD1184">
      <w:r>
        <w:separator/>
      </w:r>
    </w:p>
  </w:endnote>
  <w:endnote w:type="continuationSeparator" w:id="0">
    <w:p w14:paraId="0FF0559A" w14:textId="77777777" w:rsidR="0093320E" w:rsidRDefault="0093320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02008" w14:textId="77777777" w:rsidR="0093320E" w:rsidRDefault="0093320E">
    <w:pPr>
      <w:pStyle w:val="Fuzeile"/>
    </w:pPr>
  </w:p>
  <w:p w14:paraId="3D99B48A" w14:textId="77777777" w:rsidR="0093320E" w:rsidRDefault="0093320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A5BC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A5BCE">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2AE02" w14:textId="77777777" w:rsidR="0093320E" w:rsidRDefault="0093320E" w:rsidP="00316EC0">
    <w:pPr>
      <w:pStyle w:val="Fuzeile"/>
    </w:pPr>
  </w:p>
  <w:p w14:paraId="11DA541A" w14:textId="77777777" w:rsidR="0093320E" w:rsidRPr="005225EC" w:rsidRDefault="0093320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A5BC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A5BCE">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98D30" w14:textId="77777777" w:rsidR="0093320E" w:rsidRDefault="0093320E" w:rsidP="00FD1184">
      <w:r>
        <w:separator/>
      </w:r>
    </w:p>
  </w:footnote>
  <w:footnote w:type="continuationSeparator" w:id="0">
    <w:p w14:paraId="408D9C6B" w14:textId="77777777" w:rsidR="0093320E" w:rsidRDefault="0093320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8C88" w14:textId="77777777" w:rsidR="0093320E" w:rsidRPr="006C35A6" w:rsidRDefault="0093320E" w:rsidP="00316EC0">
    <w:pPr>
      <w:pStyle w:val="Kopfzeile"/>
      <w:spacing w:after="1880"/>
      <w:rPr>
        <w:sz w:val="2"/>
        <w:szCs w:val="2"/>
      </w:rPr>
    </w:pPr>
    <w:r>
      <w:rPr>
        <w:noProof/>
      </w:rPr>
      <w:drawing>
        <wp:anchor distT="0" distB="0" distL="114300" distR="114300" simplePos="0" relativeHeight="251665408" behindDoc="0" locked="0" layoutInCell="1" allowOverlap="1" wp14:anchorId="6A95EB84" wp14:editId="14792762">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6E89AD2" wp14:editId="248810F4">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3679" w14:textId="77777777" w:rsidR="0093320E" w:rsidRPr="006C35A6" w:rsidRDefault="0093320E">
    <w:pPr>
      <w:pStyle w:val="Kopfzeile"/>
      <w:rPr>
        <w:b/>
        <w:sz w:val="2"/>
        <w:szCs w:val="2"/>
      </w:rPr>
    </w:pPr>
    <w:r>
      <w:rPr>
        <w:noProof/>
      </w:rPr>
      <w:drawing>
        <wp:anchor distT="0" distB="0" distL="114300" distR="114300" simplePos="0" relativeHeight="251663360" behindDoc="0" locked="0" layoutInCell="1" allowOverlap="1" wp14:anchorId="12FF2FFE" wp14:editId="62E0E476">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8A95DC1" wp14:editId="447E9B9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C138E"/>
    <w:multiLevelType w:val="hybridMultilevel"/>
    <w:tmpl w:val="C0E8F7C4"/>
    <w:lvl w:ilvl="0" w:tplc="E5626294">
      <w:start w:val="1"/>
      <w:numFmt w:val="bullet"/>
      <w:lvlText w:val=""/>
      <w:lvlJc w:val="left"/>
      <w:pPr>
        <w:tabs>
          <w:tab w:val="num" w:pos="720"/>
        </w:tabs>
        <w:ind w:left="720" w:hanging="360"/>
      </w:pPr>
      <w:rPr>
        <w:rFonts w:ascii="Wingdings" w:hAnsi="Wingdings" w:hint="default"/>
      </w:rPr>
    </w:lvl>
    <w:lvl w:ilvl="1" w:tplc="21701E0A">
      <w:start w:val="1"/>
      <w:numFmt w:val="bullet"/>
      <w:lvlText w:val=""/>
      <w:lvlJc w:val="left"/>
      <w:pPr>
        <w:tabs>
          <w:tab w:val="num" w:pos="1440"/>
        </w:tabs>
        <w:ind w:left="1440" w:hanging="360"/>
      </w:pPr>
      <w:rPr>
        <w:rFonts w:ascii="Wingdings" w:hAnsi="Wingdings" w:hint="default"/>
      </w:rPr>
    </w:lvl>
    <w:lvl w:ilvl="2" w:tplc="B952F2EE">
      <w:start w:val="1"/>
      <w:numFmt w:val="bullet"/>
      <w:lvlText w:val=""/>
      <w:lvlJc w:val="left"/>
      <w:pPr>
        <w:tabs>
          <w:tab w:val="num" w:pos="2160"/>
        </w:tabs>
        <w:ind w:left="2160" w:hanging="360"/>
      </w:pPr>
      <w:rPr>
        <w:rFonts w:ascii="Wingdings" w:hAnsi="Wingdings" w:hint="default"/>
      </w:rPr>
    </w:lvl>
    <w:lvl w:ilvl="3" w:tplc="4710B81A">
      <w:start w:val="1"/>
      <w:numFmt w:val="bullet"/>
      <w:lvlText w:val=""/>
      <w:lvlJc w:val="left"/>
      <w:pPr>
        <w:tabs>
          <w:tab w:val="num" w:pos="2880"/>
        </w:tabs>
        <w:ind w:left="2880" w:hanging="360"/>
      </w:pPr>
      <w:rPr>
        <w:rFonts w:ascii="Wingdings" w:hAnsi="Wingdings" w:hint="default"/>
      </w:rPr>
    </w:lvl>
    <w:lvl w:ilvl="4" w:tplc="32DED63C">
      <w:start w:val="1"/>
      <w:numFmt w:val="bullet"/>
      <w:lvlText w:val=""/>
      <w:lvlJc w:val="left"/>
      <w:pPr>
        <w:tabs>
          <w:tab w:val="num" w:pos="3600"/>
        </w:tabs>
        <w:ind w:left="3600" w:hanging="360"/>
      </w:pPr>
      <w:rPr>
        <w:rFonts w:ascii="Wingdings" w:hAnsi="Wingdings" w:hint="default"/>
      </w:rPr>
    </w:lvl>
    <w:lvl w:ilvl="5" w:tplc="39721774">
      <w:start w:val="1"/>
      <w:numFmt w:val="bullet"/>
      <w:lvlText w:val=""/>
      <w:lvlJc w:val="left"/>
      <w:pPr>
        <w:tabs>
          <w:tab w:val="num" w:pos="4320"/>
        </w:tabs>
        <w:ind w:left="4320" w:hanging="360"/>
      </w:pPr>
      <w:rPr>
        <w:rFonts w:ascii="Wingdings" w:hAnsi="Wingdings" w:hint="default"/>
      </w:rPr>
    </w:lvl>
    <w:lvl w:ilvl="6" w:tplc="31222AAA">
      <w:start w:val="1"/>
      <w:numFmt w:val="bullet"/>
      <w:lvlText w:val=""/>
      <w:lvlJc w:val="left"/>
      <w:pPr>
        <w:tabs>
          <w:tab w:val="num" w:pos="5040"/>
        </w:tabs>
        <w:ind w:left="5040" w:hanging="360"/>
      </w:pPr>
      <w:rPr>
        <w:rFonts w:ascii="Wingdings" w:hAnsi="Wingdings" w:hint="default"/>
      </w:rPr>
    </w:lvl>
    <w:lvl w:ilvl="7" w:tplc="433CB2BC">
      <w:start w:val="1"/>
      <w:numFmt w:val="bullet"/>
      <w:lvlText w:val=""/>
      <w:lvlJc w:val="left"/>
      <w:pPr>
        <w:tabs>
          <w:tab w:val="num" w:pos="5760"/>
        </w:tabs>
        <w:ind w:left="5760" w:hanging="360"/>
      </w:pPr>
      <w:rPr>
        <w:rFonts w:ascii="Wingdings" w:hAnsi="Wingdings" w:hint="default"/>
      </w:rPr>
    </w:lvl>
    <w:lvl w:ilvl="8" w:tplc="8904DE2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498A"/>
    <w:rsid w:val="00035360"/>
    <w:rsid w:val="00044EB8"/>
    <w:rsid w:val="00046D8D"/>
    <w:rsid w:val="00047E57"/>
    <w:rsid w:val="00052FB1"/>
    <w:rsid w:val="0006177F"/>
    <w:rsid w:val="00082A14"/>
    <w:rsid w:val="00084555"/>
    <w:rsid w:val="000846DA"/>
    <w:rsid w:val="00086556"/>
    <w:rsid w:val="000902FA"/>
    <w:rsid w:val="00092F83"/>
    <w:rsid w:val="000971D5"/>
    <w:rsid w:val="000A0DDB"/>
    <w:rsid w:val="000A7091"/>
    <w:rsid w:val="000B1B97"/>
    <w:rsid w:val="000B4D73"/>
    <w:rsid w:val="000D1DD8"/>
    <w:rsid w:val="000D63EF"/>
    <w:rsid w:val="000E06AB"/>
    <w:rsid w:val="000F70A3"/>
    <w:rsid w:val="000F78F0"/>
    <w:rsid w:val="001150E4"/>
    <w:rsid w:val="001175D3"/>
    <w:rsid w:val="00124443"/>
    <w:rsid w:val="00130512"/>
    <w:rsid w:val="001433E5"/>
    <w:rsid w:val="00145D92"/>
    <w:rsid w:val="001625AF"/>
    <w:rsid w:val="001631E8"/>
    <w:rsid w:val="00165932"/>
    <w:rsid w:val="0017414F"/>
    <w:rsid w:val="0018682E"/>
    <w:rsid w:val="00196518"/>
    <w:rsid w:val="001972D7"/>
    <w:rsid w:val="001B206A"/>
    <w:rsid w:val="001D18BC"/>
    <w:rsid w:val="001F00B7"/>
    <w:rsid w:val="001F7C26"/>
    <w:rsid w:val="00202A1E"/>
    <w:rsid w:val="00211644"/>
    <w:rsid w:val="002159BA"/>
    <w:rsid w:val="00221C32"/>
    <w:rsid w:val="0022399B"/>
    <w:rsid w:val="0023466C"/>
    <w:rsid w:val="0024351A"/>
    <w:rsid w:val="0024351E"/>
    <w:rsid w:val="002465EB"/>
    <w:rsid w:val="00247D5A"/>
    <w:rsid w:val="00262EE6"/>
    <w:rsid w:val="00266B39"/>
    <w:rsid w:val="00273BB1"/>
    <w:rsid w:val="002771D9"/>
    <w:rsid w:val="00287090"/>
    <w:rsid w:val="00290F07"/>
    <w:rsid w:val="002922C1"/>
    <w:rsid w:val="00295AAA"/>
    <w:rsid w:val="002B6293"/>
    <w:rsid w:val="002B645E"/>
    <w:rsid w:val="002B6B13"/>
    <w:rsid w:val="002C10C6"/>
    <w:rsid w:val="002C12A0"/>
    <w:rsid w:val="002D206A"/>
    <w:rsid w:val="002D2996"/>
    <w:rsid w:val="003005B8"/>
    <w:rsid w:val="00301998"/>
    <w:rsid w:val="003067D4"/>
    <w:rsid w:val="00316EC0"/>
    <w:rsid w:val="00327895"/>
    <w:rsid w:val="003402B9"/>
    <w:rsid w:val="003449DC"/>
    <w:rsid w:val="00344E3B"/>
    <w:rsid w:val="003508E4"/>
    <w:rsid w:val="00367974"/>
    <w:rsid w:val="00380845"/>
    <w:rsid w:val="00384C52"/>
    <w:rsid w:val="0039395B"/>
    <w:rsid w:val="003A023D"/>
    <w:rsid w:val="003A1BB1"/>
    <w:rsid w:val="003A24B4"/>
    <w:rsid w:val="003A4CED"/>
    <w:rsid w:val="003C0198"/>
    <w:rsid w:val="003D3C20"/>
    <w:rsid w:val="003D564F"/>
    <w:rsid w:val="003D6E84"/>
    <w:rsid w:val="003E4161"/>
    <w:rsid w:val="003F01FD"/>
    <w:rsid w:val="004016F5"/>
    <w:rsid w:val="004146D3"/>
    <w:rsid w:val="00422338"/>
    <w:rsid w:val="00425650"/>
    <w:rsid w:val="00432732"/>
    <w:rsid w:val="004444D1"/>
    <w:rsid w:val="0045358B"/>
    <w:rsid w:val="00476F6F"/>
    <w:rsid w:val="0047761E"/>
    <w:rsid w:val="0048125C"/>
    <w:rsid w:val="004815AA"/>
    <w:rsid w:val="004820F9"/>
    <w:rsid w:val="00484201"/>
    <w:rsid w:val="00491C7E"/>
    <w:rsid w:val="0049367A"/>
    <w:rsid w:val="004A28CF"/>
    <w:rsid w:val="004A5E45"/>
    <w:rsid w:val="004C520C"/>
    <w:rsid w:val="004C5E53"/>
    <w:rsid w:val="004D4500"/>
    <w:rsid w:val="004E04B2"/>
    <w:rsid w:val="004E1DCE"/>
    <w:rsid w:val="004E27F6"/>
    <w:rsid w:val="004E3505"/>
    <w:rsid w:val="004F0B24"/>
    <w:rsid w:val="004F1444"/>
    <w:rsid w:val="004F38A7"/>
    <w:rsid w:val="004F4E59"/>
    <w:rsid w:val="004F5C22"/>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CCB"/>
    <w:rsid w:val="00610027"/>
    <w:rsid w:val="00623460"/>
    <w:rsid w:val="006318D9"/>
    <w:rsid w:val="006354D9"/>
    <w:rsid w:val="00636C35"/>
    <w:rsid w:val="00645F2F"/>
    <w:rsid w:val="00647919"/>
    <w:rsid w:val="00652A75"/>
    <w:rsid w:val="006562EE"/>
    <w:rsid w:val="006651E2"/>
    <w:rsid w:val="006729D2"/>
    <w:rsid w:val="006A581A"/>
    <w:rsid w:val="006B2E48"/>
    <w:rsid w:val="006C35A6"/>
    <w:rsid w:val="006C388A"/>
    <w:rsid w:val="006D601A"/>
    <w:rsid w:val="006E2F15"/>
    <w:rsid w:val="006E6A97"/>
    <w:rsid w:val="006F3AB9"/>
    <w:rsid w:val="00710F1A"/>
    <w:rsid w:val="00717EDA"/>
    <w:rsid w:val="0072366D"/>
    <w:rsid w:val="00724CC2"/>
    <w:rsid w:val="00731495"/>
    <w:rsid w:val="00744FA6"/>
    <w:rsid w:val="00751E3D"/>
    <w:rsid w:val="00763004"/>
    <w:rsid w:val="00770879"/>
    <w:rsid w:val="00775D2E"/>
    <w:rsid w:val="00784360"/>
    <w:rsid w:val="007A2C47"/>
    <w:rsid w:val="007C149B"/>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0044"/>
    <w:rsid w:val="0089085F"/>
    <w:rsid w:val="00894378"/>
    <w:rsid w:val="008A0D35"/>
    <w:rsid w:val="008B03E0"/>
    <w:rsid w:val="008B7AFE"/>
    <w:rsid w:val="008C00D3"/>
    <w:rsid w:val="008C06FF"/>
    <w:rsid w:val="008C2187"/>
    <w:rsid w:val="008D5A15"/>
    <w:rsid w:val="008E0F42"/>
    <w:rsid w:val="008E44BE"/>
    <w:rsid w:val="008E7921"/>
    <w:rsid w:val="008F49C5"/>
    <w:rsid w:val="008F4A69"/>
    <w:rsid w:val="009031FF"/>
    <w:rsid w:val="0090621C"/>
    <w:rsid w:val="00915982"/>
    <w:rsid w:val="00921EF8"/>
    <w:rsid w:val="00922A0A"/>
    <w:rsid w:val="0092775B"/>
    <w:rsid w:val="0093320E"/>
    <w:rsid w:val="00934DE5"/>
    <w:rsid w:val="00935881"/>
    <w:rsid w:val="00944511"/>
    <w:rsid w:val="009463CF"/>
    <w:rsid w:val="009560C1"/>
    <w:rsid w:val="00966112"/>
    <w:rsid w:val="00971345"/>
    <w:rsid w:val="009752DC"/>
    <w:rsid w:val="0097547F"/>
    <w:rsid w:val="00977987"/>
    <w:rsid w:val="00992553"/>
    <w:rsid w:val="009A2F60"/>
    <w:rsid w:val="009A7CDC"/>
    <w:rsid w:val="009B1AD8"/>
    <w:rsid w:val="009C40DA"/>
    <w:rsid w:val="009C5F4B"/>
    <w:rsid w:val="009D6A69"/>
    <w:rsid w:val="009E16E9"/>
    <w:rsid w:val="009E3A1C"/>
    <w:rsid w:val="009F05F2"/>
    <w:rsid w:val="009F07B1"/>
    <w:rsid w:val="00A1593C"/>
    <w:rsid w:val="00A16154"/>
    <w:rsid w:val="00A24BEA"/>
    <w:rsid w:val="00A30BD0"/>
    <w:rsid w:val="00A333FB"/>
    <w:rsid w:val="00A3644E"/>
    <w:rsid w:val="00A41C88"/>
    <w:rsid w:val="00A6056D"/>
    <w:rsid w:val="00A60CE5"/>
    <w:rsid w:val="00A70C5E"/>
    <w:rsid w:val="00A712B8"/>
    <w:rsid w:val="00A777B7"/>
    <w:rsid w:val="00A81F2D"/>
    <w:rsid w:val="00A93C77"/>
    <w:rsid w:val="00AB3F39"/>
    <w:rsid w:val="00AE3848"/>
    <w:rsid w:val="00AF0606"/>
    <w:rsid w:val="00B128FD"/>
    <w:rsid w:val="00B2025B"/>
    <w:rsid w:val="00B2048A"/>
    <w:rsid w:val="00B2500C"/>
    <w:rsid w:val="00B300C4"/>
    <w:rsid w:val="00B31D5A"/>
    <w:rsid w:val="00B46BD0"/>
    <w:rsid w:val="00B50494"/>
    <w:rsid w:val="00B811DE"/>
    <w:rsid w:val="00B84573"/>
    <w:rsid w:val="00B85905"/>
    <w:rsid w:val="00BA218D"/>
    <w:rsid w:val="00BA41A7"/>
    <w:rsid w:val="00BA4EB5"/>
    <w:rsid w:val="00BA584D"/>
    <w:rsid w:val="00BA6649"/>
    <w:rsid w:val="00BB798E"/>
    <w:rsid w:val="00BC1D7E"/>
    <w:rsid w:val="00BD10E1"/>
    <w:rsid w:val="00BD6710"/>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4B2A"/>
    <w:rsid w:val="00C877E6"/>
    <w:rsid w:val="00C930F0"/>
    <w:rsid w:val="00CA5D94"/>
    <w:rsid w:val="00CB3A53"/>
    <w:rsid w:val="00CC4E10"/>
    <w:rsid w:val="00CC69A5"/>
    <w:rsid w:val="00CD18DB"/>
    <w:rsid w:val="00CE2E92"/>
    <w:rsid w:val="00CE5D57"/>
    <w:rsid w:val="00CF2E07"/>
    <w:rsid w:val="00CF3942"/>
    <w:rsid w:val="00D0076A"/>
    <w:rsid w:val="00D129CF"/>
    <w:rsid w:val="00D333AA"/>
    <w:rsid w:val="00D35567"/>
    <w:rsid w:val="00D418FB"/>
    <w:rsid w:val="00D432B7"/>
    <w:rsid w:val="00D46695"/>
    <w:rsid w:val="00D46DAB"/>
    <w:rsid w:val="00D50B3E"/>
    <w:rsid w:val="00D55961"/>
    <w:rsid w:val="00D60C11"/>
    <w:rsid w:val="00D60EE3"/>
    <w:rsid w:val="00D67640"/>
    <w:rsid w:val="00D71AE8"/>
    <w:rsid w:val="00D72A07"/>
    <w:rsid w:val="00D84239"/>
    <w:rsid w:val="00D90774"/>
    <w:rsid w:val="00D95388"/>
    <w:rsid w:val="00D96E15"/>
    <w:rsid w:val="00DA5BCE"/>
    <w:rsid w:val="00DA639C"/>
    <w:rsid w:val="00DB3E3C"/>
    <w:rsid w:val="00DC667D"/>
    <w:rsid w:val="00DD310A"/>
    <w:rsid w:val="00DD3173"/>
    <w:rsid w:val="00DD41BB"/>
    <w:rsid w:val="00DE534A"/>
    <w:rsid w:val="00DE7850"/>
    <w:rsid w:val="00DE79ED"/>
    <w:rsid w:val="00E05BB2"/>
    <w:rsid w:val="00E120CF"/>
    <w:rsid w:val="00E13506"/>
    <w:rsid w:val="00E172A1"/>
    <w:rsid w:val="00E363F0"/>
    <w:rsid w:val="00E410DE"/>
    <w:rsid w:val="00E430EA"/>
    <w:rsid w:val="00E44B62"/>
    <w:rsid w:val="00E63512"/>
    <w:rsid w:val="00E67709"/>
    <w:rsid w:val="00E80F32"/>
    <w:rsid w:val="00E8576B"/>
    <w:rsid w:val="00E97290"/>
    <w:rsid w:val="00EB0C3E"/>
    <w:rsid w:val="00EB6A67"/>
    <w:rsid w:val="00EC012C"/>
    <w:rsid w:val="00EC2C4D"/>
    <w:rsid w:val="00EF353E"/>
    <w:rsid w:val="00EF7EB3"/>
    <w:rsid w:val="00F02BAF"/>
    <w:rsid w:val="00F07F0E"/>
    <w:rsid w:val="00F24D2F"/>
    <w:rsid w:val="00F3166D"/>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B6563"/>
    <w:rsid w:val="00FB7F3C"/>
    <w:rsid w:val="00FD0461"/>
    <w:rsid w:val="00FD1184"/>
    <w:rsid w:val="00FD1918"/>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544D5F9"/>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610027"/>
    <w:rPr>
      <w:sz w:val="16"/>
      <w:szCs w:val="16"/>
    </w:rPr>
  </w:style>
  <w:style w:type="paragraph" w:styleId="Kommentartext">
    <w:name w:val="annotation text"/>
    <w:basedOn w:val="Standard"/>
    <w:link w:val="KommentartextZchn"/>
    <w:semiHidden/>
    <w:unhideWhenUsed/>
    <w:rsid w:val="00610027"/>
    <w:pPr>
      <w:spacing w:line="240" w:lineRule="auto"/>
    </w:pPr>
    <w:rPr>
      <w:sz w:val="20"/>
      <w:szCs w:val="20"/>
    </w:rPr>
  </w:style>
  <w:style w:type="character" w:customStyle="1" w:styleId="KommentartextZchn">
    <w:name w:val="Kommentartext Zchn"/>
    <w:basedOn w:val="Absatz-Standardschriftart"/>
    <w:link w:val="Kommentartext"/>
    <w:semiHidden/>
    <w:rsid w:val="00610027"/>
    <w:rPr>
      <w:rFonts w:ascii="Lucida Sans Unicode" w:hAnsi="Lucida Sans Unicode"/>
    </w:rPr>
  </w:style>
  <w:style w:type="paragraph" w:styleId="Kommentarthema">
    <w:name w:val="annotation subject"/>
    <w:basedOn w:val="Kommentartext"/>
    <w:next w:val="Kommentartext"/>
    <w:link w:val="KommentarthemaZchn"/>
    <w:semiHidden/>
    <w:unhideWhenUsed/>
    <w:rsid w:val="00610027"/>
    <w:rPr>
      <w:b/>
      <w:bCs/>
    </w:rPr>
  </w:style>
  <w:style w:type="character" w:customStyle="1" w:styleId="KommentarthemaZchn">
    <w:name w:val="Kommentarthema Zchn"/>
    <w:basedOn w:val="KommentartextZchn"/>
    <w:link w:val="Kommentarthema"/>
    <w:semiHidden/>
    <w:rsid w:val="00610027"/>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0815">
      <w:bodyDiv w:val="1"/>
      <w:marLeft w:val="0"/>
      <w:marRight w:val="0"/>
      <w:marTop w:val="0"/>
      <w:marBottom w:val="0"/>
      <w:divBdr>
        <w:top w:val="none" w:sz="0" w:space="0" w:color="auto"/>
        <w:left w:val="none" w:sz="0" w:space="0" w:color="auto"/>
        <w:bottom w:val="none" w:sz="0" w:space="0" w:color="auto"/>
        <w:right w:val="none" w:sz="0" w:space="0" w:color="auto"/>
      </w:divBdr>
    </w:div>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 w:id="17217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AD57C7AC</Template>
  <TotalTime>0</TotalTime>
  <Pages>4</Pages>
  <Words>1076</Words>
  <Characters>7600</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8659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2017-10-17T13:58:00Z</cp:lastPrinted>
  <dcterms:created xsi:type="dcterms:W3CDTF">2017-10-17T13:44:00Z</dcterms:created>
  <dcterms:modified xsi:type="dcterms:W3CDTF">2017-10-17T13:58:00Z</dcterms:modified>
</cp:coreProperties>
</file>