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875CCF">
            <w:pPr>
              <w:pStyle w:val="E-Datum"/>
              <w:framePr w:wrap="auto" w:vAnchor="margin" w:hAnchor="text" w:xAlign="left" w:yAlign="inline"/>
              <w:suppressOverlap w:val="0"/>
            </w:pPr>
            <w:r>
              <w:t>02. Juli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875CCF">
            <w:pPr>
              <w:pStyle w:val="M1"/>
              <w:framePr w:wrap="auto" w:vAnchor="margin" w:hAnchor="text" w:xAlign="left" w:yAlign="inline"/>
              <w:suppressOverlap w:val="0"/>
            </w:pPr>
            <w:r>
              <w:br/>
            </w:r>
            <w:r>
              <w:br/>
            </w: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875CCF" w:rsidRPr="00875CCF" w:rsidRDefault="00875CCF" w:rsidP="00875CCF">
      <w:pPr>
        <w:spacing w:line="300" w:lineRule="exact"/>
        <w:ind w:left="0"/>
        <w:rPr>
          <w:b/>
          <w:bCs/>
          <w:sz w:val="24"/>
        </w:rPr>
      </w:pPr>
      <w:r>
        <w:rPr>
          <w:b/>
          <w:bCs/>
          <w:sz w:val="24"/>
        </w:rPr>
        <w:lastRenderedPageBreak/>
        <w:t xml:space="preserve">CR-Bericht 2012 erschienen: </w:t>
      </w:r>
      <w:r>
        <w:rPr>
          <w:b/>
          <w:bCs/>
          <w:sz w:val="24"/>
        </w:rPr>
        <w:br/>
      </w:r>
      <w:bookmarkStart w:id="0" w:name="_GoBack"/>
      <w:r w:rsidRPr="00875CCF">
        <w:rPr>
          <w:b/>
          <w:bCs/>
          <w:sz w:val="24"/>
        </w:rPr>
        <w:t xml:space="preserve">Evonik erreicht Umweltziele vorzeitig   </w:t>
      </w:r>
      <w:bookmarkEnd w:id="0"/>
    </w:p>
    <w:p w:rsidR="00875CCF" w:rsidRPr="00A01210" w:rsidRDefault="00875CCF" w:rsidP="00875CCF">
      <w:pPr>
        <w:pStyle w:val="Titel"/>
        <w:rPr>
          <w:b/>
        </w:rPr>
      </w:pPr>
      <w:r>
        <w:rPr>
          <w:noProof/>
        </w:rPr>
        <w:t xml:space="preserve"> </w:t>
      </w:r>
    </w:p>
    <w:p w:rsidR="00875CCF" w:rsidRPr="00875CCF" w:rsidRDefault="00875CCF" w:rsidP="00875CCF">
      <w:pPr>
        <w:numPr>
          <w:ilvl w:val="0"/>
          <w:numId w:val="14"/>
        </w:numPr>
        <w:tabs>
          <w:tab w:val="clear" w:pos="1425"/>
          <w:tab w:val="num" w:pos="340"/>
        </w:tabs>
        <w:spacing w:line="300" w:lineRule="exact"/>
        <w:ind w:left="340" w:hanging="340"/>
        <w:rPr>
          <w:rFonts w:cs="Lucida Sans Unicode"/>
          <w:position w:val="0"/>
          <w:sz w:val="24"/>
        </w:rPr>
      </w:pPr>
      <w:r w:rsidRPr="00875CCF">
        <w:rPr>
          <w:rFonts w:cs="Lucida Sans Unicode"/>
          <w:position w:val="0"/>
          <w:sz w:val="24"/>
        </w:rPr>
        <w:t xml:space="preserve">Evonik erreicht langfristige Umweltziele zwei Jahre früher als geplant </w:t>
      </w:r>
    </w:p>
    <w:p w:rsidR="00875CCF" w:rsidRPr="00875CCF" w:rsidRDefault="00875CCF" w:rsidP="00875CCF">
      <w:pPr>
        <w:numPr>
          <w:ilvl w:val="0"/>
          <w:numId w:val="14"/>
        </w:numPr>
        <w:tabs>
          <w:tab w:val="clear" w:pos="1425"/>
          <w:tab w:val="num" w:pos="340"/>
        </w:tabs>
        <w:spacing w:line="300" w:lineRule="exact"/>
        <w:ind w:left="340" w:hanging="340"/>
        <w:rPr>
          <w:rFonts w:cs="Lucida Sans Unicode"/>
          <w:position w:val="0"/>
          <w:sz w:val="24"/>
        </w:rPr>
      </w:pPr>
      <w:r w:rsidRPr="00875CCF">
        <w:rPr>
          <w:rFonts w:cs="Lucida Sans Unicode"/>
          <w:position w:val="0"/>
          <w:sz w:val="24"/>
        </w:rPr>
        <w:t>Evonik-Personalvorstand Thomas Wessel: „Die vorzeitige Zielerreichung ist ein Erfolg unserer engagierten Mitarbeiter.“</w:t>
      </w:r>
    </w:p>
    <w:p w:rsidR="00875CCF" w:rsidRPr="00875CCF" w:rsidRDefault="00875CCF" w:rsidP="00875CCF">
      <w:pPr>
        <w:numPr>
          <w:ilvl w:val="0"/>
          <w:numId w:val="14"/>
        </w:numPr>
        <w:tabs>
          <w:tab w:val="clear" w:pos="1425"/>
          <w:tab w:val="num" w:pos="340"/>
        </w:tabs>
        <w:spacing w:line="300" w:lineRule="exact"/>
        <w:ind w:left="340" w:hanging="340"/>
        <w:rPr>
          <w:rFonts w:cs="Lucida Sans Unicode"/>
          <w:position w:val="0"/>
          <w:sz w:val="24"/>
        </w:rPr>
      </w:pPr>
      <w:r w:rsidRPr="00875CCF">
        <w:rPr>
          <w:rFonts w:cs="Lucida Sans Unicode"/>
          <w:position w:val="0"/>
          <w:sz w:val="24"/>
        </w:rPr>
        <w:t>Anforderungen der höchsten Berichtsstufe erfüllt</w:t>
      </w:r>
    </w:p>
    <w:p w:rsidR="00875CCF" w:rsidRDefault="00875CCF" w:rsidP="00875CCF">
      <w:pPr>
        <w:tabs>
          <w:tab w:val="left" w:pos="720"/>
        </w:tabs>
        <w:autoSpaceDE w:val="0"/>
        <w:autoSpaceDN w:val="0"/>
        <w:adjustRightInd w:val="0"/>
        <w:spacing w:after="120" w:line="240" w:lineRule="auto"/>
        <w:rPr>
          <w:sz w:val="22"/>
          <w:szCs w:val="22"/>
        </w:rPr>
      </w:pPr>
    </w:p>
    <w:p w:rsidR="00875CCF" w:rsidRDefault="00875CCF" w:rsidP="00875CCF">
      <w:pPr>
        <w:spacing w:line="300" w:lineRule="exact"/>
        <w:ind w:left="0"/>
        <w:rPr>
          <w:sz w:val="22"/>
          <w:szCs w:val="22"/>
        </w:rPr>
      </w:pPr>
      <w:r>
        <w:rPr>
          <w:sz w:val="22"/>
          <w:szCs w:val="22"/>
        </w:rPr>
        <w:t>Evonik hat alle selbst gesetzten Umweltziele zwei Jahre früher als geplant erreicht. Das geht aus dem Corporate-</w:t>
      </w:r>
      <w:proofErr w:type="spellStart"/>
      <w:r>
        <w:rPr>
          <w:sz w:val="22"/>
          <w:szCs w:val="22"/>
        </w:rPr>
        <w:t>Responsibility</w:t>
      </w:r>
      <w:proofErr w:type="spellEnd"/>
      <w:r>
        <w:rPr>
          <w:sz w:val="22"/>
          <w:szCs w:val="22"/>
        </w:rPr>
        <w:t xml:space="preserve">-Bericht 2012 des Konzerns hervor. Von 2004 bis 2012 reduzierte Evonik demnach die spezifischen (d.h. die auf die Produktion bezogenen) energiebedingten Treibhausgasemissionen um 20 Prozent. Die spezifischen Produktionsabfälle verringerten sich im gleichen Zeitraum um 23 Prozent, der spezifische Wasserverbrauch um 31 Prozent. Thomas Wessel, Personalvorstand und Arbeitsdirektor von Evonik: „Die vorzeitige Zielerreichung ist ein gutes Beispiel dafür, wie Evonik stetig an der Verbesserung von Prozessen arbeitet. Sie ist ein Erfolg unserer engagierten Mitarbeiter, die diesen Fortschritt durch eine Vielzahl technischer und organisatorischer Maßnahmen ermöglicht haben.“ Ursprünglich wollte der Konzern alle drei Werte bis 2014 um 20 Prozent senken.  </w:t>
      </w:r>
    </w:p>
    <w:p w:rsidR="00875CCF" w:rsidRDefault="00875CCF" w:rsidP="00875CCF">
      <w:pPr>
        <w:spacing w:line="300" w:lineRule="exact"/>
        <w:ind w:left="0"/>
        <w:rPr>
          <w:sz w:val="22"/>
          <w:szCs w:val="22"/>
        </w:rPr>
      </w:pPr>
    </w:p>
    <w:p w:rsidR="00875CCF" w:rsidRDefault="00875CCF" w:rsidP="00875CCF">
      <w:pPr>
        <w:spacing w:line="300" w:lineRule="exact"/>
        <w:ind w:left="0"/>
        <w:rPr>
          <w:sz w:val="22"/>
          <w:szCs w:val="22"/>
        </w:rPr>
      </w:pPr>
      <w:r>
        <w:rPr>
          <w:sz w:val="22"/>
          <w:szCs w:val="22"/>
        </w:rPr>
        <w:t xml:space="preserve">Insgesamt investierte Evonik im vergangenem Jahr 39 Millionen € in einen verbesserten Umweltschutz. Die Betriebskosten für den Umweltschutz beliefen sich auf 251 Millionen €. Der Energieeinsatz nahm 2012 im Vergleich zum Vorjahr um 3 Prozent auf 89,48 Petajoule ab. </w:t>
      </w:r>
    </w:p>
    <w:p w:rsidR="00875CCF" w:rsidRDefault="00875CCF" w:rsidP="00875CCF">
      <w:pPr>
        <w:spacing w:line="300" w:lineRule="exact"/>
        <w:ind w:left="0"/>
        <w:rPr>
          <w:sz w:val="22"/>
          <w:szCs w:val="22"/>
        </w:rPr>
      </w:pPr>
    </w:p>
    <w:p w:rsidR="00875CCF" w:rsidRDefault="00875CCF" w:rsidP="00875CCF">
      <w:pPr>
        <w:spacing w:line="300" w:lineRule="exact"/>
        <w:ind w:left="0"/>
        <w:rPr>
          <w:sz w:val="22"/>
          <w:szCs w:val="22"/>
        </w:rPr>
      </w:pPr>
      <w:r>
        <w:rPr>
          <w:sz w:val="22"/>
          <w:szCs w:val="22"/>
        </w:rPr>
        <w:t>Mit dem Corporate-</w:t>
      </w:r>
      <w:proofErr w:type="spellStart"/>
      <w:r>
        <w:rPr>
          <w:sz w:val="22"/>
          <w:szCs w:val="22"/>
        </w:rPr>
        <w:t>Responsibility</w:t>
      </w:r>
      <w:proofErr w:type="spellEnd"/>
      <w:r>
        <w:rPr>
          <w:sz w:val="22"/>
          <w:szCs w:val="22"/>
        </w:rPr>
        <w:t xml:space="preserve">-Bericht legt </w:t>
      </w:r>
      <w:proofErr w:type="spellStart"/>
      <w:r>
        <w:rPr>
          <w:sz w:val="22"/>
          <w:szCs w:val="22"/>
        </w:rPr>
        <w:t>Evonik</w:t>
      </w:r>
      <w:proofErr w:type="spellEnd"/>
      <w:r>
        <w:rPr>
          <w:sz w:val="22"/>
          <w:szCs w:val="22"/>
        </w:rPr>
        <w:t xml:space="preserve"> jährlich das  Engagement des Unternehmens für mehr  ökologische, ökonomische und gesellschaftliche Nachhaltigkeit offen. Wie schon in den Vorjahren erfüllt auch der jüngste Corporate-</w:t>
      </w:r>
      <w:proofErr w:type="spellStart"/>
      <w:r>
        <w:rPr>
          <w:sz w:val="22"/>
          <w:szCs w:val="22"/>
        </w:rPr>
        <w:t>Responsibility</w:t>
      </w:r>
      <w:proofErr w:type="spellEnd"/>
      <w:r>
        <w:rPr>
          <w:sz w:val="22"/>
          <w:szCs w:val="22"/>
        </w:rPr>
        <w:t xml:space="preserve">-Bericht von </w:t>
      </w:r>
      <w:proofErr w:type="spellStart"/>
      <w:r>
        <w:rPr>
          <w:sz w:val="22"/>
          <w:szCs w:val="22"/>
        </w:rPr>
        <w:t>Evonik</w:t>
      </w:r>
      <w:proofErr w:type="spellEnd"/>
      <w:r>
        <w:rPr>
          <w:sz w:val="22"/>
          <w:szCs w:val="22"/>
        </w:rPr>
        <w:t xml:space="preserve"> die Anforderungen der höchsten Anwendungsebene A+ der Global Reporting Initiative (GRI). Dabei berichtet der Konzern nach den Richtlinien GRI 3.1. GRI ist der international anerkannte Standard für eine umfassende </w:t>
      </w:r>
      <w:r>
        <w:rPr>
          <w:sz w:val="22"/>
          <w:szCs w:val="22"/>
        </w:rPr>
        <w:lastRenderedPageBreak/>
        <w:t xml:space="preserve">Nachhaltigkeitsberichterstattung und hat Evonik das Berichtsniveau bestätigt. Weite Teile des Berichts wurden von einer Wirtschaftsprüfungsgesellschaft einer betriebswirtschaftlichen Prüfung unterzogen. </w:t>
      </w:r>
    </w:p>
    <w:p w:rsidR="00875CCF" w:rsidRDefault="00875CCF" w:rsidP="00875CCF">
      <w:pPr>
        <w:spacing w:line="300" w:lineRule="exact"/>
        <w:ind w:left="0"/>
        <w:rPr>
          <w:sz w:val="22"/>
          <w:szCs w:val="22"/>
        </w:rPr>
      </w:pPr>
    </w:p>
    <w:p w:rsidR="00875CCF" w:rsidRDefault="00875CCF" w:rsidP="00875CCF">
      <w:pPr>
        <w:spacing w:line="300" w:lineRule="exact"/>
        <w:ind w:left="0"/>
        <w:rPr>
          <w:sz w:val="22"/>
          <w:szCs w:val="22"/>
        </w:rPr>
      </w:pPr>
      <w:r>
        <w:rPr>
          <w:sz w:val="22"/>
          <w:szCs w:val="22"/>
        </w:rPr>
        <w:t>Der Corporate-</w:t>
      </w:r>
      <w:proofErr w:type="spellStart"/>
      <w:r>
        <w:rPr>
          <w:sz w:val="22"/>
          <w:szCs w:val="22"/>
        </w:rPr>
        <w:t>Responsibility</w:t>
      </w:r>
      <w:proofErr w:type="spellEnd"/>
      <w:r>
        <w:rPr>
          <w:sz w:val="22"/>
          <w:szCs w:val="22"/>
        </w:rPr>
        <w:t xml:space="preserve">-Bericht 2012 ist ab sofort unter </w:t>
      </w:r>
      <w:hyperlink r:id="rId12" w:history="1">
        <w:r w:rsidRPr="00C43363">
          <w:rPr>
            <w:rStyle w:val="Hyperlink"/>
            <w:sz w:val="22"/>
            <w:szCs w:val="22"/>
          </w:rPr>
          <w:t>www.evonik.de/verantwortung</w:t>
        </w:r>
      </w:hyperlink>
      <w:r>
        <w:rPr>
          <w:sz w:val="22"/>
          <w:szCs w:val="22"/>
        </w:rPr>
        <w:t xml:space="preserve"> im Internet abrufbar.   </w:t>
      </w:r>
    </w:p>
    <w:p w:rsidR="00875CCF" w:rsidRDefault="00875CCF" w:rsidP="00875CCF">
      <w:pPr>
        <w:rPr>
          <w:sz w:val="22"/>
          <w:szCs w:val="22"/>
        </w:rPr>
      </w:pPr>
    </w:p>
    <w:p w:rsidR="00875CCF" w:rsidRDefault="00875CCF" w:rsidP="00875CCF">
      <w:pPr>
        <w:autoSpaceDE w:val="0"/>
        <w:autoSpaceDN w:val="0"/>
        <w:adjustRightInd w:val="0"/>
        <w:spacing w:line="240" w:lineRule="auto"/>
        <w:rPr>
          <w:rFonts w:cs="Lucida Sans Unicode"/>
          <w:b/>
          <w:bCs/>
          <w:szCs w:val="18"/>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75CCF" w:rsidRDefault="00875CCF">
      <w:pPr>
        <w:spacing w:line="300" w:lineRule="exact"/>
        <w:ind w:left="0"/>
        <w:rPr>
          <w:sz w:val="22"/>
          <w:szCs w:val="22"/>
        </w:rPr>
      </w:pPr>
    </w:p>
    <w:p w:rsidR="00875CCF" w:rsidRDefault="00875CCF">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B7DD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7DD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B7DD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7DD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334DE3"/>
    <w:rsid w:val="00564954"/>
    <w:rsid w:val="0065610C"/>
    <w:rsid w:val="00875CCF"/>
    <w:rsid w:val="00AB7DDD"/>
    <w:rsid w:val="00B140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de/verantwort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846BFC76</Template>
  <TotalTime>0</TotalTime>
  <Pages>2</Pages>
  <Words>504</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 </dc:title>
  <dc:creator>IDM_C_Evonik Industries AG</dc:creator>
  <cp:lastModifiedBy>Bach, Katrin</cp:lastModifiedBy>
  <cp:revision>3</cp:revision>
  <cp:lastPrinted>2013-07-01T14:18:00Z</cp:lastPrinted>
  <dcterms:created xsi:type="dcterms:W3CDTF">2013-07-01T14:11:00Z</dcterms:created>
  <dcterms:modified xsi:type="dcterms:W3CDTF">2013-07-02T06:41:00Z</dcterms:modified>
</cp:coreProperties>
</file>