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ED4845">
            <w:pPr>
              <w:pStyle w:val="E-Datum"/>
              <w:framePr w:wrap="auto" w:vAnchor="margin" w:hAnchor="text" w:xAlign="left" w:yAlign="inline"/>
              <w:suppressOverlap w:val="0"/>
            </w:pPr>
            <w:r>
              <w:t>16. April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D4845" w:rsidRDefault="00ED4845" w:rsidP="00ED4845">
            <w:pPr>
              <w:pStyle w:val="M7"/>
              <w:framePr w:wrap="auto" w:vAnchor="margin" w:hAnchor="text" w:xAlign="left" w:yAlign="inline"/>
              <w:suppressOverlap w:val="0"/>
            </w:pPr>
            <w:r>
              <w:t>Ansprechpartner Fachpresse</w:t>
            </w:r>
          </w:p>
          <w:p w:rsidR="00ED4845" w:rsidRDefault="00ED4845" w:rsidP="00ED4845">
            <w:pPr>
              <w:pStyle w:val="M7"/>
              <w:framePr w:wrap="auto" w:vAnchor="margin" w:hAnchor="text" w:xAlign="left" w:yAlign="inline"/>
              <w:suppressOverlap w:val="0"/>
            </w:pPr>
            <w:r>
              <w:t>Dr. Ulrich Kläres</w:t>
            </w:r>
          </w:p>
          <w:p w:rsidR="00ED4845" w:rsidRPr="00ED4845" w:rsidRDefault="00ED4845" w:rsidP="00ED4845">
            <w:pPr>
              <w:pStyle w:val="M7"/>
              <w:framePr w:wrap="auto" w:vAnchor="margin" w:hAnchor="text" w:xAlign="left" w:yAlign="inline"/>
              <w:suppressOverlap w:val="0"/>
              <w:rPr>
                <w:b w:val="0"/>
              </w:rPr>
            </w:pPr>
            <w:r w:rsidRPr="00ED4845">
              <w:rPr>
                <w:b w:val="0"/>
              </w:rPr>
              <w:t>Performance Polymers</w:t>
            </w:r>
          </w:p>
          <w:p w:rsidR="00ED4845" w:rsidRPr="00ED4845" w:rsidRDefault="00ED4845" w:rsidP="00ED4845">
            <w:pPr>
              <w:pStyle w:val="M7"/>
              <w:framePr w:wrap="auto" w:vAnchor="margin" w:hAnchor="text" w:xAlign="left" w:yAlign="inline"/>
              <w:suppressOverlap w:val="0"/>
              <w:rPr>
                <w:b w:val="0"/>
              </w:rPr>
            </w:pPr>
            <w:r w:rsidRPr="00ED4845">
              <w:rPr>
                <w:b w:val="0"/>
              </w:rPr>
              <w:t>Telefon +49 6151 18-3707</w:t>
            </w:r>
          </w:p>
          <w:p w:rsidR="00ED4845" w:rsidRPr="00ED4845" w:rsidRDefault="00ED4845" w:rsidP="00ED4845">
            <w:pPr>
              <w:pStyle w:val="M7"/>
              <w:framePr w:wrap="auto" w:vAnchor="margin" w:hAnchor="text" w:xAlign="left" w:yAlign="inline"/>
              <w:suppressOverlap w:val="0"/>
              <w:rPr>
                <w:b w:val="0"/>
              </w:rPr>
            </w:pPr>
            <w:r w:rsidRPr="00ED4845">
              <w:rPr>
                <w:b w:val="0"/>
              </w:rPr>
              <w:t>Telefax +49 6151 18-893707</w:t>
            </w:r>
          </w:p>
          <w:p w:rsidR="00DF1098" w:rsidRDefault="00ED4845" w:rsidP="00ED4845">
            <w:pPr>
              <w:pStyle w:val="M7"/>
              <w:framePr w:wrap="auto" w:vAnchor="margin" w:hAnchor="text" w:xAlign="left" w:yAlign="inline"/>
              <w:suppressOverlap w:val="0"/>
            </w:pPr>
            <w:r w:rsidRPr="00ED4845">
              <w:rPr>
                <w:b w:val="0"/>
              </w:rPr>
              <w:t>ulrich.klaeres@evonik.com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DE49A8">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549E9">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549E9">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549E9">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549E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549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549E9">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549E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549E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549E9">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549E9">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549E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549E9">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549E9">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549E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549E9">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549E9">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549E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549E9">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549E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549E9">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ED4845" w:rsidP="00ED4845">
      <w:pPr>
        <w:spacing w:line="300" w:lineRule="exact"/>
        <w:ind w:left="0"/>
        <w:rPr>
          <w:b/>
          <w:bCs/>
          <w:sz w:val="24"/>
        </w:rPr>
      </w:pPr>
      <w:bookmarkStart w:id="0" w:name="_GoBack"/>
      <w:r w:rsidRPr="00ED4845">
        <w:rPr>
          <w:b/>
          <w:bCs/>
          <w:sz w:val="24"/>
        </w:rPr>
        <w:lastRenderedPageBreak/>
        <w:t xml:space="preserve">Wechsel an der Spitze des </w:t>
      </w:r>
      <w:proofErr w:type="spellStart"/>
      <w:r w:rsidRPr="00ED4845">
        <w:rPr>
          <w:b/>
          <w:bCs/>
          <w:sz w:val="24"/>
        </w:rPr>
        <w:t>Evonik</w:t>
      </w:r>
      <w:proofErr w:type="spellEnd"/>
      <w:r w:rsidRPr="00ED4845">
        <w:rPr>
          <w:b/>
          <w:bCs/>
          <w:sz w:val="24"/>
        </w:rPr>
        <w:t xml:space="preserve"> Geschäftsbereiches Performance Polymers</w:t>
      </w:r>
    </w:p>
    <w:bookmarkEnd w:id="0"/>
    <w:p w:rsidR="00ED4845" w:rsidRDefault="00ED4845" w:rsidP="00ED4845">
      <w:pPr>
        <w:spacing w:line="300" w:lineRule="exact"/>
        <w:ind w:left="0"/>
        <w:rPr>
          <w:rFonts w:cs="Lucida Sans Unicode"/>
          <w:sz w:val="20"/>
          <w:szCs w:val="20"/>
        </w:rPr>
      </w:pPr>
    </w:p>
    <w:p w:rsidR="00ED4845" w:rsidRPr="00ED4845" w:rsidRDefault="00ED4845" w:rsidP="00ED4845">
      <w:pPr>
        <w:spacing w:line="300" w:lineRule="exact"/>
        <w:ind w:left="0"/>
        <w:rPr>
          <w:sz w:val="22"/>
          <w:szCs w:val="22"/>
        </w:rPr>
      </w:pPr>
      <w:r w:rsidRPr="00ED4845">
        <w:rPr>
          <w:sz w:val="22"/>
          <w:szCs w:val="22"/>
        </w:rPr>
        <w:t xml:space="preserve">Mit Wirkung zum 1. Juni 2014 wird Dr. Michael Pack Leiter des Geschäftsbereiches Performance Polymers von </w:t>
      </w:r>
      <w:proofErr w:type="spellStart"/>
      <w:r w:rsidRPr="00ED4845">
        <w:rPr>
          <w:sz w:val="22"/>
          <w:szCs w:val="22"/>
        </w:rPr>
        <w:t>Evonik</w:t>
      </w:r>
      <w:proofErr w:type="spellEnd"/>
      <w:r w:rsidRPr="00ED4845">
        <w:rPr>
          <w:sz w:val="22"/>
          <w:szCs w:val="22"/>
        </w:rPr>
        <w:t xml:space="preserve"> Industries. </w:t>
      </w:r>
    </w:p>
    <w:p w:rsidR="00ED4845" w:rsidRPr="00ED4845" w:rsidRDefault="00ED4845" w:rsidP="00ED4845">
      <w:pPr>
        <w:spacing w:line="300" w:lineRule="exact"/>
        <w:ind w:left="0"/>
        <w:rPr>
          <w:sz w:val="22"/>
          <w:szCs w:val="22"/>
        </w:rPr>
      </w:pPr>
      <w:r w:rsidRPr="00ED4845">
        <w:rPr>
          <w:sz w:val="22"/>
          <w:szCs w:val="22"/>
        </w:rPr>
        <w:t xml:space="preserve">Er folgt damit Gregor </w:t>
      </w:r>
      <w:proofErr w:type="spellStart"/>
      <w:r w:rsidRPr="00ED4845">
        <w:rPr>
          <w:sz w:val="22"/>
          <w:szCs w:val="22"/>
        </w:rPr>
        <w:t>Hetzke</w:t>
      </w:r>
      <w:proofErr w:type="spellEnd"/>
      <w:r w:rsidRPr="00ED4845">
        <w:rPr>
          <w:sz w:val="22"/>
          <w:szCs w:val="22"/>
        </w:rPr>
        <w:t xml:space="preserve">, der den Bereich seit 2008 geleitet hatte. </w:t>
      </w:r>
      <w:proofErr w:type="spellStart"/>
      <w:r w:rsidRPr="00ED4845">
        <w:rPr>
          <w:sz w:val="22"/>
          <w:szCs w:val="22"/>
        </w:rPr>
        <w:t>Hetzke</w:t>
      </w:r>
      <w:proofErr w:type="spellEnd"/>
      <w:r w:rsidRPr="00ED4845">
        <w:rPr>
          <w:sz w:val="22"/>
          <w:szCs w:val="22"/>
        </w:rPr>
        <w:t xml:space="preserve"> übernimmt zum 1. Juni 2014 die Führung des </w:t>
      </w:r>
      <w:proofErr w:type="spellStart"/>
      <w:r w:rsidRPr="00ED4845">
        <w:rPr>
          <w:sz w:val="22"/>
          <w:szCs w:val="22"/>
        </w:rPr>
        <w:t>Evonik</w:t>
      </w:r>
      <w:proofErr w:type="spellEnd"/>
      <w:r w:rsidRPr="00ED4845">
        <w:rPr>
          <w:sz w:val="22"/>
          <w:szCs w:val="22"/>
        </w:rPr>
        <w:t xml:space="preserve"> Geschäftsbereiches </w:t>
      </w:r>
      <w:proofErr w:type="spellStart"/>
      <w:r w:rsidRPr="00ED4845">
        <w:rPr>
          <w:sz w:val="22"/>
          <w:szCs w:val="22"/>
        </w:rPr>
        <w:t>Advanced</w:t>
      </w:r>
      <w:proofErr w:type="spellEnd"/>
      <w:r w:rsidRPr="00ED4845">
        <w:rPr>
          <w:sz w:val="22"/>
          <w:szCs w:val="22"/>
        </w:rPr>
        <w:t xml:space="preserve"> Intermediates.</w:t>
      </w:r>
    </w:p>
    <w:p w:rsidR="00ED4845" w:rsidRPr="00ED4845" w:rsidRDefault="00ED4845" w:rsidP="00ED4845">
      <w:pPr>
        <w:spacing w:line="300" w:lineRule="exact"/>
        <w:ind w:left="0"/>
        <w:rPr>
          <w:sz w:val="22"/>
          <w:szCs w:val="22"/>
        </w:rPr>
      </w:pPr>
    </w:p>
    <w:p w:rsidR="00ED4845" w:rsidRPr="00ED4845" w:rsidRDefault="00ED4845" w:rsidP="00ED4845">
      <w:pPr>
        <w:spacing w:line="300" w:lineRule="exact"/>
        <w:ind w:left="0"/>
        <w:rPr>
          <w:sz w:val="22"/>
          <w:szCs w:val="22"/>
        </w:rPr>
      </w:pPr>
      <w:proofErr w:type="gramStart"/>
      <w:r w:rsidRPr="00ED4845">
        <w:rPr>
          <w:sz w:val="22"/>
          <w:szCs w:val="22"/>
        </w:rPr>
        <w:t>Der</w:t>
      </w:r>
      <w:proofErr w:type="gramEnd"/>
      <w:r w:rsidRPr="00ED4845">
        <w:rPr>
          <w:sz w:val="22"/>
          <w:szCs w:val="22"/>
        </w:rPr>
        <w:t xml:space="preserve"> promovierte Agrarwissenschaftler Pack begann 1990 seine berufliche Laufbahn bei der Degussa AG. Nach einer Station bei der britischen </w:t>
      </w:r>
      <w:proofErr w:type="spellStart"/>
      <w:r w:rsidRPr="00ED4845">
        <w:rPr>
          <w:sz w:val="22"/>
          <w:szCs w:val="22"/>
        </w:rPr>
        <w:t>Finnfeeds</w:t>
      </w:r>
      <w:proofErr w:type="spellEnd"/>
      <w:r w:rsidRPr="00ED4845">
        <w:rPr>
          <w:sz w:val="22"/>
          <w:szCs w:val="22"/>
        </w:rPr>
        <w:t xml:space="preserve"> Int. Ltd. stieg er 1998 wieder bei Degussa ein. Sechs Jahre später übernahm er die Position als Head </w:t>
      </w:r>
      <w:proofErr w:type="spellStart"/>
      <w:r w:rsidRPr="00ED4845">
        <w:rPr>
          <w:sz w:val="22"/>
          <w:szCs w:val="22"/>
        </w:rPr>
        <w:t>of</w:t>
      </w:r>
      <w:proofErr w:type="spellEnd"/>
      <w:r w:rsidRPr="00ED4845">
        <w:rPr>
          <w:sz w:val="22"/>
          <w:szCs w:val="22"/>
        </w:rPr>
        <w:t xml:space="preserve"> Controlling &amp; Business Development im damaligen Geschäftsbereich Feed Additives, 2008 die Position Leiter Geschäftsgebiet </w:t>
      </w:r>
      <w:proofErr w:type="spellStart"/>
      <w:r w:rsidRPr="00ED4845">
        <w:rPr>
          <w:sz w:val="22"/>
          <w:szCs w:val="22"/>
        </w:rPr>
        <w:t>Methionine</w:t>
      </w:r>
      <w:proofErr w:type="spellEnd"/>
      <w:r w:rsidRPr="00ED4845">
        <w:rPr>
          <w:sz w:val="22"/>
          <w:szCs w:val="22"/>
        </w:rPr>
        <w:t xml:space="preserve"> im </w:t>
      </w:r>
      <w:proofErr w:type="spellStart"/>
      <w:r w:rsidRPr="00ED4845">
        <w:rPr>
          <w:sz w:val="22"/>
          <w:szCs w:val="22"/>
        </w:rPr>
        <w:t>Evonik</w:t>
      </w:r>
      <w:proofErr w:type="spellEnd"/>
      <w:r w:rsidRPr="00ED4845">
        <w:rPr>
          <w:sz w:val="22"/>
          <w:szCs w:val="22"/>
        </w:rPr>
        <w:t xml:space="preserve">-Geschäftsbereich </w:t>
      </w:r>
      <w:proofErr w:type="spellStart"/>
      <w:r w:rsidRPr="00ED4845">
        <w:rPr>
          <w:sz w:val="22"/>
          <w:szCs w:val="22"/>
        </w:rPr>
        <w:t>Health</w:t>
      </w:r>
      <w:proofErr w:type="spellEnd"/>
      <w:r w:rsidRPr="00ED4845">
        <w:rPr>
          <w:sz w:val="22"/>
          <w:szCs w:val="22"/>
        </w:rPr>
        <w:t xml:space="preserve"> &amp; Nutrition. Seit 2013 verantwortet Pack die Geschäfte des </w:t>
      </w:r>
      <w:proofErr w:type="spellStart"/>
      <w:r w:rsidRPr="00ED4845">
        <w:rPr>
          <w:sz w:val="22"/>
          <w:szCs w:val="22"/>
        </w:rPr>
        <w:t>Evonik</w:t>
      </w:r>
      <w:proofErr w:type="spellEnd"/>
      <w:r w:rsidRPr="00ED4845">
        <w:rPr>
          <w:sz w:val="22"/>
          <w:szCs w:val="22"/>
        </w:rPr>
        <w:t xml:space="preserve"> Geschäftsgebietes Baby Care.</w:t>
      </w:r>
    </w:p>
    <w:p w:rsidR="00ED4845" w:rsidRPr="00ED4845" w:rsidRDefault="00ED4845" w:rsidP="00ED4845">
      <w:pPr>
        <w:spacing w:line="300" w:lineRule="exact"/>
        <w:ind w:left="0"/>
        <w:rPr>
          <w:sz w:val="22"/>
          <w:szCs w:val="22"/>
        </w:rPr>
      </w:pPr>
    </w:p>
    <w:p w:rsidR="00ED4845" w:rsidRPr="00ED4845" w:rsidRDefault="00ED4845" w:rsidP="00ED4845">
      <w:pPr>
        <w:spacing w:line="300" w:lineRule="exact"/>
        <w:ind w:left="0"/>
        <w:rPr>
          <w:sz w:val="22"/>
          <w:szCs w:val="22"/>
        </w:rPr>
      </w:pPr>
      <w:r w:rsidRPr="00ED4845">
        <w:rPr>
          <w:sz w:val="22"/>
          <w:szCs w:val="22"/>
        </w:rPr>
        <w:t xml:space="preserve">„Der Geschäftsbereich Performance Polymers bündelt innerhalb von </w:t>
      </w:r>
      <w:proofErr w:type="spellStart"/>
      <w:r w:rsidRPr="00ED4845">
        <w:rPr>
          <w:sz w:val="22"/>
          <w:szCs w:val="22"/>
        </w:rPr>
        <w:t>Evonik</w:t>
      </w:r>
      <w:proofErr w:type="spellEnd"/>
      <w:r w:rsidRPr="00ED4845">
        <w:rPr>
          <w:sz w:val="22"/>
          <w:szCs w:val="22"/>
        </w:rPr>
        <w:t xml:space="preserve"> Industries die Kompetenz bei Hochleistungs- und Spezialkunststoffen. Als verlässlicher und innovativer Partner unterstützen wir unsere Kunden bei der Bewältigung vielfältiger Herausforderungen und bieten ihnen maßgeschneiderte Lösungen“, erklärt Michael Pack. „Ich freue mich auf die neue Aufgabe und auf die Weiterentwicklung des Geschäftsbereichs.“</w:t>
      </w:r>
    </w:p>
    <w:p w:rsidR="00ED4845" w:rsidRDefault="00ED4845" w:rsidP="00ED4845">
      <w:pPr>
        <w:spacing w:line="300" w:lineRule="exact"/>
        <w:ind w:left="0"/>
        <w:rPr>
          <w:sz w:val="22"/>
          <w:szCs w:val="22"/>
        </w:rPr>
      </w:pPr>
    </w:p>
    <w:p w:rsidR="00F71847" w:rsidRPr="00ED4845" w:rsidRDefault="00F71847" w:rsidP="00ED4845">
      <w:pPr>
        <w:spacing w:line="300" w:lineRule="exact"/>
        <w:ind w:left="0"/>
        <w:rPr>
          <w:sz w:val="22"/>
          <w:szCs w:val="22"/>
        </w:rPr>
      </w:pPr>
    </w:p>
    <w:p w:rsidR="00ED4845" w:rsidRPr="00F71847" w:rsidRDefault="00ED4845" w:rsidP="00ED4845">
      <w:pPr>
        <w:spacing w:line="300" w:lineRule="exact"/>
        <w:ind w:left="0"/>
        <w:rPr>
          <w:b/>
          <w:sz w:val="22"/>
          <w:szCs w:val="22"/>
        </w:rPr>
      </w:pPr>
      <w:r w:rsidRPr="00F71847">
        <w:rPr>
          <w:b/>
          <w:sz w:val="22"/>
          <w:szCs w:val="22"/>
        </w:rPr>
        <w:t>Über den Geschäftsbereich Performance Polymers</w:t>
      </w:r>
    </w:p>
    <w:p w:rsidR="00ED4845" w:rsidRPr="00ED4845" w:rsidRDefault="00ED4845" w:rsidP="00ED4845">
      <w:pPr>
        <w:spacing w:line="300" w:lineRule="exact"/>
        <w:ind w:left="0"/>
        <w:rPr>
          <w:sz w:val="22"/>
          <w:szCs w:val="22"/>
        </w:rPr>
      </w:pPr>
    </w:p>
    <w:p w:rsidR="00ED4845" w:rsidRDefault="00ED4845" w:rsidP="00ED4845">
      <w:pPr>
        <w:spacing w:line="300" w:lineRule="exact"/>
        <w:ind w:left="0"/>
        <w:rPr>
          <w:sz w:val="22"/>
          <w:szCs w:val="22"/>
        </w:rPr>
      </w:pPr>
      <w:r w:rsidRPr="00ED4845">
        <w:rPr>
          <w:sz w:val="22"/>
          <w:szCs w:val="22"/>
        </w:rPr>
        <w:t xml:space="preserve">Der Geschäftsbereich Performance Polymers produziert ein breites Spektrum von Hochleistungsmaterialien insbesondere für die Automobil-, Luftfahrt-, Elektronik- und </w:t>
      </w:r>
      <w:proofErr w:type="spellStart"/>
      <w:r w:rsidRPr="00ED4845">
        <w:rPr>
          <w:sz w:val="22"/>
          <w:szCs w:val="22"/>
        </w:rPr>
        <w:t>Fotovoltaikindustrie</w:t>
      </w:r>
      <w:proofErr w:type="spellEnd"/>
      <w:r w:rsidRPr="00ED4845">
        <w:rPr>
          <w:sz w:val="22"/>
          <w:szCs w:val="22"/>
        </w:rPr>
        <w:t xml:space="preserve">. Im Mittelpunkt stehen dabei integrierte Technologieplattformen für die </w:t>
      </w:r>
      <w:proofErr w:type="spellStart"/>
      <w:r w:rsidRPr="00ED4845">
        <w:rPr>
          <w:sz w:val="22"/>
          <w:szCs w:val="22"/>
        </w:rPr>
        <w:t>Methylmethacrylat</w:t>
      </w:r>
      <w:proofErr w:type="spellEnd"/>
      <w:r w:rsidRPr="00ED4845">
        <w:rPr>
          <w:sz w:val="22"/>
          <w:szCs w:val="22"/>
        </w:rPr>
        <w:t xml:space="preserve"> (MMA)-Chemie sowie Polyamid 12. </w:t>
      </w:r>
    </w:p>
    <w:p w:rsidR="00F71847" w:rsidRPr="00ED4845" w:rsidRDefault="00F71847" w:rsidP="00ED4845">
      <w:pPr>
        <w:spacing w:line="300" w:lineRule="exact"/>
        <w:ind w:left="0"/>
        <w:rPr>
          <w:sz w:val="22"/>
          <w:szCs w:val="22"/>
        </w:rPr>
      </w:pPr>
    </w:p>
    <w:p w:rsidR="00F71847" w:rsidRDefault="00ED4845" w:rsidP="00ED4845">
      <w:pPr>
        <w:spacing w:line="300" w:lineRule="exact"/>
        <w:ind w:left="0"/>
        <w:rPr>
          <w:sz w:val="22"/>
          <w:szCs w:val="22"/>
        </w:rPr>
      </w:pPr>
      <w:r w:rsidRPr="00ED4845">
        <w:rPr>
          <w:sz w:val="22"/>
          <w:szCs w:val="22"/>
        </w:rPr>
        <w:t xml:space="preserve">Darüber hinaus stellt der Bereich Materialien für mechanische, thermische und chemische Hightech-Anforderungen her, die auf </w:t>
      </w:r>
      <w:proofErr w:type="spellStart"/>
      <w:r w:rsidRPr="00ED4845">
        <w:rPr>
          <w:sz w:val="22"/>
          <w:szCs w:val="22"/>
        </w:rPr>
        <w:t>Polyetheretherketon</w:t>
      </w:r>
      <w:proofErr w:type="spellEnd"/>
      <w:r w:rsidRPr="00ED4845">
        <w:rPr>
          <w:sz w:val="22"/>
          <w:szCs w:val="22"/>
        </w:rPr>
        <w:t xml:space="preserve"> (PEEK) und </w:t>
      </w:r>
      <w:proofErr w:type="spellStart"/>
      <w:r w:rsidRPr="00ED4845">
        <w:rPr>
          <w:sz w:val="22"/>
          <w:szCs w:val="22"/>
        </w:rPr>
        <w:t>Polyimiden</w:t>
      </w:r>
      <w:proofErr w:type="spellEnd"/>
      <w:r w:rsidRPr="00ED4845">
        <w:rPr>
          <w:sz w:val="22"/>
          <w:szCs w:val="22"/>
        </w:rPr>
        <w:t xml:space="preserve"> basieren. Die Aktivitäten des Geschäftsbereichs umfassen die Geschäftsgebiete </w:t>
      </w:r>
    </w:p>
    <w:p w:rsidR="00F71847" w:rsidRDefault="00F71847">
      <w:pPr>
        <w:spacing w:line="240" w:lineRule="auto"/>
        <w:ind w:left="0" w:right="0"/>
        <w:rPr>
          <w:sz w:val="22"/>
          <w:szCs w:val="22"/>
        </w:rPr>
      </w:pPr>
      <w:r>
        <w:rPr>
          <w:sz w:val="22"/>
          <w:szCs w:val="22"/>
        </w:rPr>
        <w:br w:type="page"/>
      </w:r>
    </w:p>
    <w:p w:rsidR="00ED4845" w:rsidRPr="00ED4845" w:rsidRDefault="00ED4845" w:rsidP="00ED4845">
      <w:pPr>
        <w:spacing w:line="300" w:lineRule="exact"/>
        <w:ind w:left="0"/>
        <w:rPr>
          <w:sz w:val="22"/>
          <w:szCs w:val="22"/>
        </w:rPr>
      </w:pPr>
      <w:proofErr w:type="gramStart"/>
      <w:r w:rsidRPr="00F71847">
        <w:rPr>
          <w:sz w:val="22"/>
          <w:szCs w:val="22"/>
          <w:lang w:val="en-US"/>
        </w:rPr>
        <w:lastRenderedPageBreak/>
        <w:t>Acrylic Monomers, Acrylic Polymers und High Performance Polymers.</w:t>
      </w:r>
      <w:proofErr w:type="gramEnd"/>
      <w:r w:rsidRPr="00F71847">
        <w:rPr>
          <w:sz w:val="22"/>
          <w:szCs w:val="22"/>
          <w:lang w:val="en-US"/>
        </w:rPr>
        <w:t xml:space="preserve"> </w:t>
      </w:r>
      <w:r w:rsidRPr="00ED4845">
        <w:rPr>
          <w:sz w:val="22"/>
          <w:szCs w:val="22"/>
        </w:rPr>
        <w:t>Im Jahr 2013 wurde ein Umsatz von rund 1,8 Milliarden Euro erzielt.</w:t>
      </w:r>
    </w:p>
    <w:p w:rsidR="00DF1098" w:rsidRDefault="00DF1098">
      <w:pPr>
        <w:spacing w:line="300" w:lineRule="exact"/>
        <w:ind w:left="0"/>
        <w:rPr>
          <w:sz w:val="22"/>
          <w:szCs w:val="22"/>
        </w:rPr>
      </w:pPr>
    </w:p>
    <w:p w:rsidR="00F71847" w:rsidRDefault="00F71847">
      <w:pPr>
        <w:spacing w:line="300" w:lineRule="exact"/>
        <w:ind w:left="0"/>
        <w:rPr>
          <w:sz w:val="22"/>
          <w:szCs w:val="22"/>
        </w:rPr>
      </w:pPr>
    </w:p>
    <w:p w:rsidR="00456C53" w:rsidRPr="00456C53" w:rsidRDefault="00456C53" w:rsidP="00456C53">
      <w:pPr>
        <w:spacing w:line="300" w:lineRule="exact"/>
        <w:ind w:left="0"/>
        <w:rPr>
          <w:sz w:val="20"/>
          <w:szCs w:val="20"/>
        </w:rPr>
      </w:pPr>
      <w:r>
        <w:rPr>
          <w:sz w:val="20"/>
          <w:szCs w:val="20"/>
        </w:rPr>
        <w:t>Internet</w:t>
      </w:r>
      <w:r w:rsidRPr="00456C53">
        <w:rPr>
          <w:sz w:val="20"/>
          <w:szCs w:val="20"/>
        </w:rPr>
        <w:t>:</w:t>
      </w:r>
    </w:p>
    <w:p w:rsidR="00456C53" w:rsidRPr="00456C53" w:rsidRDefault="00432BB7" w:rsidP="00456C53">
      <w:pPr>
        <w:spacing w:line="300" w:lineRule="exact"/>
        <w:ind w:left="0"/>
        <w:rPr>
          <w:sz w:val="20"/>
          <w:szCs w:val="20"/>
        </w:rPr>
      </w:pPr>
      <w:hyperlink r:id="rId12" w:history="1">
        <w:r w:rsidR="00456C53" w:rsidRPr="00456C53">
          <w:rPr>
            <w:rStyle w:val="Hyperlink"/>
            <w:sz w:val="20"/>
            <w:szCs w:val="20"/>
          </w:rPr>
          <w:t>http://corporate.evonik.de/de/unternehmen/profil-organisation/operative-bereiche/performance-polymers/pages/default.aspx</w:t>
        </w:r>
      </w:hyperlink>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BB7" w:rsidRDefault="00432BB7">
      <w:r>
        <w:separator/>
      </w:r>
    </w:p>
    <w:p w:rsidR="00432BB7" w:rsidRDefault="00432BB7"/>
  </w:endnote>
  <w:endnote w:type="continuationSeparator" w:id="0">
    <w:p w:rsidR="00432BB7" w:rsidRDefault="00432BB7">
      <w:r>
        <w:continuationSeparator/>
      </w:r>
    </w:p>
    <w:p w:rsidR="00432BB7" w:rsidRDefault="00432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4D8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4D8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4D8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4D8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BB7" w:rsidRDefault="00432BB7">
      <w:r>
        <w:separator/>
      </w:r>
    </w:p>
    <w:p w:rsidR="00432BB7" w:rsidRDefault="00432BB7"/>
  </w:footnote>
  <w:footnote w:type="continuationSeparator" w:id="0">
    <w:p w:rsidR="00432BB7" w:rsidRDefault="00432BB7">
      <w:r>
        <w:continuationSeparator/>
      </w:r>
    </w:p>
    <w:p w:rsidR="00432BB7" w:rsidRDefault="00432B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432BB7"/>
    <w:rsid w:val="00456C53"/>
    <w:rsid w:val="005576E4"/>
    <w:rsid w:val="006A788D"/>
    <w:rsid w:val="007638DB"/>
    <w:rsid w:val="00814D8F"/>
    <w:rsid w:val="00863FCD"/>
    <w:rsid w:val="00AA318F"/>
    <w:rsid w:val="00B14022"/>
    <w:rsid w:val="00BD0BF3"/>
    <w:rsid w:val="00C37314"/>
    <w:rsid w:val="00C549E9"/>
    <w:rsid w:val="00C618B8"/>
    <w:rsid w:val="00C71CC8"/>
    <w:rsid w:val="00C84DFD"/>
    <w:rsid w:val="00D52E23"/>
    <w:rsid w:val="00D73841"/>
    <w:rsid w:val="00DE49A8"/>
    <w:rsid w:val="00DF1098"/>
    <w:rsid w:val="00E353C9"/>
    <w:rsid w:val="00EA4CB9"/>
    <w:rsid w:val="00ED4845"/>
    <w:rsid w:val="00F24BAB"/>
    <w:rsid w:val="00F71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rporate.evonik.de/de/unternehmen/profil-organisation/operative-bereiche/performance-polymer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Wechsel an der Spitze des Evonik Geschäftsbereiches Performance Polymers</dc:title>
  <dc:creator>IDM_C_Evonik Industries AG</dc:creator>
  <cp:lastModifiedBy>Tim Abendroth</cp:lastModifiedBy>
  <cp:revision>2</cp:revision>
  <cp:lastPrinted>2014-04-15T07:49:00Z</cp:lastPrinted>
  <dcterms:created xsi:type="dcterms:W3CDTF">2014-04-15T12:58:00Z</dcterms:created>
  <dcterms:modified xsi:type="dcterms:W3CDTF">2014-04-15T12:58:00Z</dcterms:modified>
</cp:coreProperties>
</file>