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377F83" w:rsidP="00377F83">
            <w:pPr>
              <w:pStyle w:val="E-Datum"/>
              <w:framePr w:wrap="auto" w:vAnchor="margin" w:hAnchor="text" w:xAlign="left" w:yAlign="inline"/>
              <w:suppressOverlap w:val="0"/>
            </w:pPr>
            <w:r>
              <w:t>26. Juni 2014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377F83" w:rsidRDefault="00B14022">
            <w:pPr>
              <w:pStyle w:val="M7"/>
              <w:framePr w:wrap="auto" w:vAnchor="margin" w:hAnchor="text" w:xAlign="left" w:yAlign="inline"/>
              <w:suppressOverlap w:val="0"/>
            </w:pPr>
            <w:r>
              <w:t xml:space="preserve">Ansprechpartner </w:t>
            </w:r>
          </w:p>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B6136F">
            <w:pPr>
              <w:pStyle w:val="M12"/>
              <w:framePr w:wrap="auto" w:vAnchor="margin" w:hAnchor="text" w:xAlign="left" w:yAlign="inline"/>
              <w:suppressOverlap w:val="0"/>
            </w:pPr>
          </w:p>
          <w:p w:rsidR="00B6136F" w:rsidRDefault="00B14022" w:rsidP="00377F83">
            <w:pPr>
              <w:pStyle w:val="M1"/>
              <w:framePr w:wrap="auto" w:vAnchor="margin" w:hAnchor="text" w:xAlign="left" w:yAlign="inline"/>
              <w:suppressOverlap w:val="0"/>
            </w:pPr>
            <w: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B6322">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B6322">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B6322">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B632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B632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B6322">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B632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B632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B6322">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B6322">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B632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B6322">
              <w:rPr>
                <w:noProof/>
              </w:rPr>
              <w:t>Vorsitzender</w:t>
            </w:r>
            <w:r>
              <w:fldChar w:fldCharType="end"/>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DB6322">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B632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B6322">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B6322">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B632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B6322">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B632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B6322">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B6136F" w:rsidRDefault="00377F83">
      <w:pPr>
        <w:spacing w:line="300" w:lineRule="exact"/>
        <w:ind w:left="0"/>
        <w:rPr>
          <w:b/>
          <w:bCs/>
          <w:sz w:val="24"/>
        </w:rPr>
      </w:pPr>
      <w:r>
        <w:rPr>
          <w:b/>
          <w:bCs/>
          <w:sz w:val="24"/>
        </w:rPr>
        <w:lastRenderedPageBreak/>
        <w:t xml:space="preserve">Aufsichtsrat bestellt Generalbevollmächtigten </w:t>
      </w:r>
      <w:r>
        <w:rPr>
          <w:b/>
          <w:bCs/>
          <w:sz w:val="24"/>
        </w:rPr>
        <w:br/>
        <w:t>Christian Kullmann zum Vorstandsmitglied von Evonik</w:t>
      </w:r>
    </w:p>
    <w:p w:rsidR="00B14022" w:rsidRDefault="00B14022">
      <w:pPr>
        <w:spacing w:line="300" w:lineRule="atLeast"/>
        <w:ind w:left="0"/>
        <w:rPr>
          <w:rFonts w:cs="Lucida Sans Unicode"/>
          <w:sz w:val="20"/>
          <w:szCs w:val="20"/>
        </w:rPr>
      </w:pPr>
    </w:p>
    <w:p w:rsidR="00B6136F" w:rsidRDefault="00377F83">
      <w:pPr>
        <w:spacing w:line="300" w:lineRule="exact"/>
        <w:ind w:left="0"/>
        <w:rPr>
          <w:sz w:val="22"/>
          <w:szCs w:val="22"/>
        </w:rPr>
      </w:pPr>
      <w:r>
        <w:rPr>
          <w:sz w:val="22"/>
          <w:szCs w:val="22"/>
        </w:rPr>
        <w:t>Essen. Der Aufsichtsrat von Evonik hat in seiner heutigen Sitzung Herrn Christian Kullmann (45) mit Wirkung zum 1. Juli 2014 zum Mitglied des Vorstandes der Evonik Industries AG bestellt. Kullman</w:t>
      </w:r>
      <w:r w:rsidR="008154FA">
        <w:rPr>
          <w:sz w:val="22"/>
          <w:szCs w:val="22"/>
        </w:rPr>
        <w:t>n</w:t>
      </w:r>
      <w:r>
        <w:rPr>
          <w:sz w:val="22"/>
          <w:szCs w:val="22"/>
        </w:rPr>
        <w:t xml:space="preserve"> wird als Chief Strategic Officer zuständig sein für die Zentralbereiche Konzernstrategie &amp; Konzernperformance, Recht &amp; Compliance, Corporate </w:t>
      </w:r>
      <w:proofErr w:type="spellStart"/>
      <w:r>
        <w:rPr>
          <w:sz w:val="22"/>
          <w:szCs w:val="22"/>
        </w:rPr>
        <w:t>Affairs</w:t>
      </w:r>
      <w:proofErr w:type="spellEnd"/>
      <w:r>
        <w:rPr>
          <w:sz w:val="22"/>
          <w:szCs w:val="22"/>
        </w:rPr>
        <w:t xml:space="preserve"> sowie Corporate Security.</w:t>
      </w:r>
      <w:r w:rsidR="00B14022">
        <w:rPr>
          <w:sz w:val="22"/>
          <w:szCs w:val="22"/>
        </w:rPr>
        <w:t xml:space="preserve"> </w:t>
      </w:r>
    </w:p>
    <w:p w:rsidR="00B6136F" w:rsidRDefault="00B6136F">
      <w:pPr>
        <w:spacing w:line="300" w:lineRule="exact"/>
        <w:ind w:left="0"/>
        <w:rPr>
          <w:sz w:val="22"/>
          <w:szCs w:val="22"/>
        </w:rPr>
      </w:pPr>
    </w:p>
    <w:p w:rsidR="00B6136F" w:rsidRDefault="00377F83">
      <w:pPr>
        <w:spacing w:line="300" w:lineRule="exact"/>
        <w:ind w:left="0"/>
        <w:rPr>
          <w:sz w:val="22"/>
          <w:szCs w:val="22"/>
        </w:rPr>
      </w:pPr>
      <w:r>
        <w:rPr>
          <w:sz w:val="22"/>
          <w:szCs w:val="22"/>
        </w:rPr>
        <w:t>Werner Müller, Vorsitzender des Aufsichtsrates von Evonik, betonte: „Herr Kullman</w:t>
      </w:r>
      <w:r w:rsidR="008154FA">
        <w:rPr>
          <w:sz w:val="22"/>
          <w:szCs w:val="22"/>
        </w:rPr>
        <w:t>n</w:t>
      </w:r>
      <w:r>
        <w:rPr>
          <w:sz w:val="22"/>
          <w:szCs w:val="22"/>
        </w:rPr>
        <w:t xml:space="preserve"> hat sich große Verdienste um die ehemalige RAG und sodann um die Kapitalmarktfähigkeit von Evonik erworben. Das Unternehmen hat ihm in seiner strategischen Entwicklung der vergangenen Jahre viel zu verdanken und ich freue mich, dass er nunmehr seine großen Erfahrungen als Vorstandsmitglied einbringen wird.“</w:t>
      </w:r>
    </w:p>
    <w:p w:rsidR="00377F83" w:rsidRDefault="00377F83">
      <w:pPr>
        <w:spacing w:line="300" w:lineRule="exact"/>
        <w:ind w:left="0"/>
        <w:rPr>
          <w:sz w:val="22"/>
          <w:szCs w:val="22"/>
        </w:rPr>
      </w:pPr>
    </w:p>
    <w:p w:rsidR="00377F83" w:rsidRDefault="00377F83">
      <w:pPr>
        <w:spacing w:line="300" w:lineRule="exact"/>
        <w:ind w:left="0"/>
        <w:rPr>
          <w:sz w:val="22"/>
          <w:szCs w:val="22"/>
        </w:rPr>
      </w:pPr>
      <w:r>
        <w:rPr>
          <w:sz w:val="22"/>
          <w:szCs w:val="22"/>
        </w:rPr>
        <w:t>Klaus Engel, Vorstandsvorsitzender von Evonik, sagte: „Mit Christian Kullmann zieht eine langjährige, kompetente und versierte Führungskraft in unseren Vorstand ein. Als mein enger Mitarbeiter hat er maßgeblich und vertrauensvoll den Wandel des Konzerns zu einem Spezialchemieunternehmen sowie den Börsengang von Evonik mitgestaltet. Wir freuen uns auf die weitere Zusammenarbeit mit ihm als Vorstand</w:t>
      </w:r>
      <w:r w:rsidR="006B5ACD">
        <w:rPr>
          <w:sz w:val="22"/>
          <w:szCs w:val="22"/>
        </w:rPr>
        <w:t>s</w:t>
      </w:r>
      <w:r>
        <w:rPr>
          <w:sz w:val="22"/>
          <w:szCs w:val="22"/>
        </w:rPr>
        <w:t>kollege</w:t>
      </w:r>
      <w:r w:rsidR="008154FA">
        <w:rPr>
          <w:sz w:val="22"/>
          <w:szCs w:val="22"/>
        </w:rPr>
        <w:t>n</w:t>
      </w:r>
      <w:r>
        <w:rPr>
          <w:sz w:val="22"/>
          <w:szCs w:val="22"/>
        </w:rPr>
        <w:t>.“</w:t>
      </w:r>
    </w:p>
    <w:p w:rsidR="00377F83" w:rsidRDefault="00377F83">
      <w:pPr>
        <w:spacing w:line="300" w:lineRule="exact"/>
        <w:ind w:left="0"/>
        <w:rPr>
          <w:sz w:val="22"/>
          <w:szCs w:val="22"/>
        </w:rPr>
      </w:pPr>
    </w:p>
    <w:p w:rsidR="00377F83" w:rsidRDefault="00377F83">
      <w:pPr>
        <w:spacing w:line="300" w:lineRule="exact"/>
        <w:ind w:left="0"/>
        <w:rPr>
          <w:sz w:val="22"/>
          <w:szCs w:val="22"/>
        </w:rPr>
      </w:pPr>
      <w:r>
        <w:rPr>
          <w:sz w:val="22"/>
          <w:szCs w:val="22"/>
        </w:rPr>
        <w:t xml:space="preserve">Christian Kullmann wechselte von der Dresdner Bank, bei der er zuletzt Direktor für Public Relations und Public </w:t>
      </w:r>
      <w:proofErr w:type="spellStart"/>
      <w:r>
        <w:rPr>
          <w:sz w:val="22"/>
          <w:szCs w:val="22"/>
        </w:rPr>
        <w:t>Affairs</w:t>
      </w:r>
      <w:proofErr w:type="spellEnd"/>
      <w:r>
        <w:rPr>
          <w:sz w:val="22"/>
          <w:szCs w:val="22"/>
        </w:rPr>
        <w:t xml:space="preserve"> war, am </w:t>
      </w:r>
      <w:r w:rsidR="00771446">
        <w:rPr>
          <w:sz w:val="22"/>
          <w:szCs w:val="22"/>
        </w:rPr>
        <w:br/>
      </w:r>
      <w:r>
        <w:rPr>
          <w:sz w:val="22"/>
          <w:szCs w:val="22"/>
        </w:rPr>
        <w:t xml:space="preserve">1. Dezember 2003 zur vormaligen RAG, aus der im Jahr 2007 Evonik hervorgegangen ist. </w:t>
      </w:r>
      <w:r w:rsidR="00771446">
        <w:rPr>
          <w:sz w:val="22"/>
          <w:szCs w:val="22"/>
        </w:rPr>
        <w:t xml:space="preserve">Er war zunächst als Zentralbereichsleiter verantwortlich für Kommunikation &amp; Vorstandsbüro. </w:t>
      </w:r>
      <w:r>
        <w:rPr>
          <w:sz w:val="22"/>
          <w:szCs w:val="22"/>
        </w:rPr>
        <w:t>Zum 1. April 2013 bestellte ihn der Aufsichtsrat von Evonik zum Generalbevollmächtigten.</w:t>
      </w:r>
    </w:p>
    <w:p w:rsidR="00B6136F" w:rsidRDefault="00B6136F">
      <w:pPr>
        <w:spacing w:line="300" w:lineRule="exact"/>
        <w:ind w:left="0"/>
        <w:rPr>
          <w:sz w:val="22"/>
          <w:szCs w:val="22"/>
        </w:rPr>
      </w:pPr>
    </w:p>
    <w:p w:rsidR="00B6136F" w:rsidRDefault="00B6136F">
      <w:pPr>
        <w:spacing w:line="300" w:lineRule="exact"/>
        <w:ind w:left="0"/>
        <w:rPr>
          <w:sz w:val="22"/>
          <w:szCs w:val="22"/>
        </w:rPr>
      </w:pPr>
    </w:p>
    <w:p w:rsidR="00377F83" w:rsidRDefault="00377F83">
      <w:pPr>
        <w:spacing w:line="300" w:lineRule="exact"/>
        <w:ind w:left="0"/>
        <w:rPr>
          <w:sz w:val="22"/>
          <w:szCs w:val="22"/>
        </w:rPr>
      </w:pPr>
    </w:p>
    <w:p w:rsidR="00771446" w:rsidRDefault="00771446">
      <w:pPr>
        <w:spacing w:line="300" w:lineRule="exact"/>
        <w:ind w:left="0"/>
        <w:rPr>
          <w:sz w:val="22"/>
          <w:szCs w:val="22"/>
        </w:rPr>
      </w:pPr>
    </w:p>
    <w:p w:rsidR="00771446" w:rsidRDefault="00771446">
      <w:pPr>
        <w:spacing w:line="300" w:lineRule="exact"/>
        <w:ind w:left="0"/>
        <w:rPr>
          <w:sz w:val="22"/>
          <w:szCs w:val="22"/>
        </w:rPr>
      </w:pPr>
    </w:p>
    <w:p w:rsidR="00771446" w:rsidRDefault="00771446">
      <w:pPr>
        <w:spacing w:line="300" w:lineRule="exact"/>
        <w:ind w:left="0"/>
        <w:rPr>
          <w:sz w:val="22"/>
          <w:szCs w:val="22"/>
        </w:rPr>
      </w:pPr>
    </w:p>
    <w:p w:rsidR="00771446" w:rsidRDefault="00771446">
      <w:pPr>
        <w:spacing w:line="300" w:lineRule="exact"/>
        <w:ind w:left="0"/>
        <w:rPr>
          <w:sz w:val="22"/>
          <w:szCs w:val="22"/>
        </w:rPr>
      </w:pPr>
    </w:p>
    <w:p w:rsidR="00771446" w:rsidRDefault="00771446">
      <w:pPr>
        <w:spacing w:line="300" w:lineRule="exact"/>
        <w:ind w:left="0"/>
        <w:rPr>
          <w:sz w:val="22"/>
          <w:szCs w:val="22"/>
        </w:rPr>
      </w:pPr>
    </w:p>
    <w:p w:rsidR="00B6136F"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573BFD" w:rsidRPr="009D734A" w:rsidRDefault="00573BFD" w:rsidP="00573BF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73BFD" w:rsidRPr="009D734A" w:rsidRDefault="00573BFD" w:rsidP="00573BFD">
      <w:pPr>
        <w:autoSpaceDE w:val="0"/>
        <w:autoSpaceDN w:val="0"/>
        <w:adjustRightInd w:val="0"/>
        <w:spacing w:line="220" w:lineRule="exact"/>
        <w:ind w:left="0" w:right="0"/>
        <w:rPr>
          <w:rFonts w:cs="Lucida Sans Unicode"/>
          <w:position w:val="0"/>
          <w:szCs w:val="18"/>
        </w:rPr>
      </w:pPr>
    </w:p>
    <w:p w:rsidR="007A4AC8" w:rsidRDefault="007A4AC8" w:rsidP="007A4AC8">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D47659">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B6136F" w:rsidRDefault="00B6136F"/>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77" w:rsidRDefault="00795E77">
      <w:r>
        <w:separator/>
      </w:r>
    </w:p>
    <w:p w:rsidR="00795E77" w:rsidRDefault="00795E77"/>
  </w:endnote>
  <w:endnote w:type="continuationSeparator" w:id="0">
    <w:p w:rsidR="00795E77" w:rsidRDefault="00795E77">
      <w:r>
        <w:continuationSeparator/>
      </w:r>
    </w:p>
    <w:p w:rsidR="00795E77" w:rsidRDefault="00795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B632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B632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B632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B632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77" w:rsidRDefault="00795E77">
      <w:r>
        <w:separator/>
      </w:r>
    </w:p>
    <w:p w:rsidR="00795E77" w:rsidRDefault="00795E77"/>
  </w:footnote>
  <w:footnote w:type="continuationSeparator" w:id="0">
    <w:p w:rsidR="00795E77" w:rsidRDefault="00795E77">
      <w:r>
        <w:continuationSeparator/>
      </w:r>
    </w:p>
    <w:p w:rsidR="00795E77" w:rsidRDefault="00795E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92"/>
    <w:rsid w:val="00004DAE"/>
    <w:rsid w:val="000626C0"/>
    <w:rsid w:val="0008129C"/>
    <w:rsid w:val="002B0828"/>
    <w:rsid w:val="00377F83"/>
    <w:rsid w:val="00570AF0"/>
    <w:rsid w:val="00573BFD"/>
    <w:rsid w:val="005A12EF"/>
    <w:rsid w:val="006B5ACD"/>
    <w:rsid w:val="0071085C"/>
    <w:rsid w:val="00771446"/>
    <w:rsid w:val="00795E77"/>
    <w:rsid w:val="007A4AC8"/>
    <w:rsid w:val="008136C4"/>
    <w:rsid w:val="008154FA"/>
    <w:rsid w:val="00826FA3"/>
    <w:rsid w:val="00856B95"/>
    <w:rsid w:val="00AD12AC"/>
    <w:rsid w:val="00AD7F34"/>
    <w:rsid w:val="00B14022"/>
    <w:rsid w:val="00B260BB"/>
    <w:rsid w:val="00B3196A"/>
    <w:rsid w:val="00B6136F"/>
    <w:rsid w:val="00BE6E92"/>
    <w:rsid w:val="00CB40B9"/>
    <w:rsid w:val="00D47659"/>
    <w:rsid w:val="00DA7A81"/>
    <w:rsid w:val="00DB6322"/>
    <w:rsid w:val="00E2218C"/>
    <w:rsid w:val="00EF0679"/>
    <w:rsid w:val="00F129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2CC40260</Template>
  <TotalTime>0</TotalTime>
  <Pages>2</Pages>
  <Words>444</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Mueller, Barbara</dc:creator>
  <cp:lastModifiedBy>Hesterkamp, Anja</cp:lastModifiedBy>
  <cp:revision>3</cp:revision>
  <cp:lastPrinted>2014-06-26T06:49:00Z</cp:lastPrinted>
  <dcterms:created xsi:type="dcterms:W3CDTF">2014-06-26T06:48:00Z</dcterms:created>
  <dcterms:modified xsi:type="dcterms:W3CDTF">2014-06-26T06:49:00Z</dcterms:modified>
</cp:coreProperties>
</file>