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Pr="007550BC" w:rsidRDefault="00DF1098" w:rsidP="009F1ADA">
      <w:pPr>
        <w:spacing w:line="300" w:lineRule="exact"/>
        <w:ind w:left="0"/>
        <w:jc w:val="center"/>
        <w:rPr>
          <w:b/>
          <w:color w:val="FF0000"/>
          <w:sz w:val="24"/>
        </w:rPr>
        <w:sectPr w:rsidR="00DF1098" w:rsidRPr="007550BC">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7550BC" w:rsidP="00133F1E">
            <w:pPr>
              <w:pStyle w:val="E-Datum"/>
              <w:framePr w:wrap="auto" w:vAnchor="margin" w:hAnchor="text" w:xAlign="left" w:yAlign="inline"/>
              <w:suppressOverlap w:val="0"/>
            </w:pPr>
            <w:r>
              <w:t>16.</w:t>
            </w:r>
            <w:r w:rsidR="00133F1E">
              <w:t xml:space="preserve"> Juni </w:t>
            </w:r>
            <w:bookmarkStart w:id="0" w:name="_GoBack"/>
            <w:bookmarkEnd w:id="0"/>
            <w:r w:rsidR="00006094">
              <w:t>201</w:t>
            </w:r>
            <w:r>
              <w:t>5</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BB7CB5" w:rsidRPr="00494399" w:rsidRDefault="00BB7CB5" w:rsidP="00BB7CB5">
            <w:pPr>
              <w:pStyle w:val="M7"/>
              <w:framePr w:wrap="auto" w:vAnchor="margin" w:hAnchor="text" w:xAlign="left" w:yAlign="inline"/>
              <w:suppressOverlap w:val="0"/>
              <w:rPr>
                <w:rFonts w:cs="Lucida Sans Unicode"/>
              </w:rPr>
            </w:pPr>
            <w:r w:rsidRPr="00494399">
              <w:rPr>
                <w:rFonts w:cs="Lucida Sans Unicode"/>
              </w:rPr>
              <w:t>Ansprechpartner Wirtschaftspresse</w:t>
            </w:r>
            <w:r w:rsidRPr="00494399">
              <w:rPr>
                <w:rFonts w:cs="Lucida Sans Unicode"/>
              </w:rPr>
              <w:br/>
              <w:t>Alexandra Boy</w:t>
            </w:r>
          </w:p>
          <w:p w:rsidR="00BB7CB5" w:rsidRPr="00494399" w:rsidRDefault="00BB7CB5" w:rsidP="00BB7CB5">
            <w:pPr>
              <w:pStyle w:val="M8"/>
              <w:framePr w:wrap="auto" w:vAnchor="margin" w:hAnchor="text" w:xAlign="left" w:yAlign="inline"/>
              <w:suppressOverlap w:val="0"/>
              <w:rPr>
                <w:rFonts w:cs="Lucida Sans Unicode"/>
              </w:rPr>
            </w:pPr>
            <w:proofErr w:type="spellStart"/>
            <w:r w:rsidRPr="00494399">
              <w:rPr>
                <w:rFonts w:cs="Lucida Sans Unicode"/>
              </w:rPr>
              <w:t>Stellvertr</w:t>
            </w:r>
            <w:proofErr w:type="spellEnd"/>
            <w:r w:rsidRPr="00494399">
              <w:rPr>
                <w:rFonts w:cs="Lucida Sans Unicode"/>
              </w:rPr>
              <w:t xml:space="preserve">. Leiterin Konzernpresse </w:t>
            </w:r>
          </w:p>
          <w:p w:rsidR="00BB7CB5" w:rsidRPr="00494399" w:rsidRDefault="00BB7CB5" w:rsidP="00BB7CB5">
            <w:pPr>
              <w:pStyle w:val="M9"/>
              <w:framePr w:wrap="auto" w:vAnchor="margin" w:hAnchor="text" w:xAlign="left" w:yAlign="inline"/>
              <w:suppressOverlap w:val="0"/>
              <w:rPr>
                <w:rFonts w:cs="Lucida Sans Unicode"/>
              </w:rPr>
            </w:pPr>
            <w:r w:rsidRPr="00494399">
              <w:rPr>
                <w:rFonts w:cs="Lucida Sans Unicode"/>
              </w:rPr>
              <w:t>Telefon +49</w:t>
            </w:r>
            <w:r>
              <w:rPr>
                <w:rFonts w:cs="Lucida Sans Unicode"/>
              </w:rPr>
              <w:t xml:space="preserve"> </w:t>
            </w:r>
            <w:r w:rsidRPr="00494399">
              <w:rPr>
                <w:rFonts w:cs="Lucida Sans Unicode"/>
              </w:rPr>
              <w:t>201 177-3167</w:t>
            </w:r>
          </w:p>
          <w:p w:rsidR="00BB7CB5" w:rsidRPr="00494399" w:rsidRDefault="00BB7CB5" w:rsidP="00BB7CB5">
            <w:pPr>
              <w:pStyle w:val="M10"/>
              <w:framePr w:wrap="auto" w:vAnchor="margin" w:hAnchor="text" w:xAlign="left" w:yAlign="inline"/>
              <w:suppressOverlap w:val="0"/>
              <w:rPr>
                <w:rFonts w:cs="Lucida Sans Unicode"/>
              </w:rPr>
            </w:pPr>
            <w:proofErr w:type="spellStart"/>
            <w:r w:rsidRPr="00494399">
              <w:rPr>
                <w:rFonts w:cs="Lucida Sans Unicode"/>
              </w:rPr>
              <w:t>Telefax</w:t>
            </w:r>
            <w:proofErr w:type="spellEnd"/>
            <w:r w:rsidRPr="00494399">
              <w:rPr>
                <w:rFonts w:cs="Lucida Sans Unicode"/>
              </w:rPr>
              <w:t xml:space="preserve"> +49</w:t>
            </w:r>
            <w:r>
              <w:rPr>
                <w:rFonts w:cs="Lucida Sans Unicode"/>
              </w:rPr>
              <w:t xml:space="preserve"> </w:t>
            </w:r>
            <w:r w:rsidRPr="00494399">
              <w:rPr>
                <w:rFonts w:cs="Lucida Sans Unicode"/>
              </w:rPr>
              <w:t>201 177-3030</w:t>
            </w:r>
          </w:p>
          <w:p w:rsidR="00BB7CB5" w:rsidRPr="00494399" w:rsidRDefault="00BB7CB5" w:rsidP="00BB7CB5">
            <w:pPr>
              <w:pStyle w:val="M10"/>
              <w:framePr w:wrap="auto" w:vAnchor="margin" w:hAnchor="text" w:xAlign="left" w:yAlign="inline"/>
              <w:suppressOverlap w:val="0"/>
              <w:rPr>
                <w:rFonts w:cs="Lucida Sans Unicode"/>
                <w:b/>
                <w:bCs/>
                <w:lang w:val="de-DE"/>
              </w:rPr>
            </w:pPr>
            <w:r w:rsidRPr="00494399">
              <w:rPr>
                <w:rFonts w:cs="Lucida Sans Unicode"/>
              </w:rPr>
              <w:t>alexandra.boy@evonik.com</w:t>
            </w:r>
          </w:p>
          <w:p w:rsidR="00DF1098" w:rsidRPr="00006094" w:rsidRDefault="00DF1098">
            <w:pPr>
              <w:pStyle w:val="M10"/>
              <w:framePr w:wrap="auto" w:vAnchor="margin" w:hAnchor="text" w:xAlign="left" w:yAlign="inline"/>
              <w:suppressOverlap w:val="0"/>
              <w:rPr>
                <w:lang w:val="de-DE"/>
              </w:rPr>
            </w:pPr>
          </w:p>
        </w:tc>
      </w:tr>
      <w:tr w:rsidR="00DF1098" w:rsidTr="00B14022">
        <w:trPr>
          <w:trHeight w:val="2609"/>
        </w:trPr>
        <w:tc>
          <w:tcPr>
            <w:tcW w:w="2271" w:type="dxa"/>
            <w:shd w:val="clear" w:color="auto" w:fill="auto"/>
          </w:tcPr>
          <w:p w:rsidR="00BB7CB5" w:rsidRPr="00261DA9" w:rsidRDefault="00BB7CB5" w:rsidP="00BB7CB5">
            <w:pPr>
              <w:pStyle w:val="Marginalie"/>
              <w:framePr w:w="0" w:hSpace="0" w:wrap="auto" w:vAnchor="margin" w:hAnchor="text" w:xAlign="left" w:yAlign="inline"/>
              <w:rPr>
                <w:noProof/>
              </w:rPr>
            </w:pPr>
            <w:r>
              <w:rPr>
                <w:b/>
                <w:noProof/>
              </w:rPr>
              <w:t>Ansprechpartner Fachpresse</w:t>
            </w:r>
          </w:p>
          <w:p w:rsidR="00BB7CB5" w:rsidRPr="00006094" w:rsidRDefault="00BB7CB5" w:rsidP="00BB7CB5">
            <w:pPr>
              <w:pStyle w:val="Marginalie"/>
              <w:framePr w:w="0" w:hSpace="0" w:wrap="auto" w:vAnchor="margin" w:hAnchor="text" w:xAlign="left" w:yAlign="inline"/>
              <w:rPr>
                <w:b/>
                <w:noProof/>
              </w:rPr>
            </w:pPr>
            <w:r w:rsidRPr="00006094">
              <w:rPr>
                <w:b/>
                <w:noProof/>
              </w:rPr>
              <w:t>Horst-Oliver Buchholz</w:t>
            </w:r>
          </w:p>
          <w:p w:rsidR="00B017BA" w:rsidRDefault="00B017BA" w:rsidP="00BB7CB5">
            <w:pPr>
              <w:pStyle w:val="Marginalie"/>
              <w:framePr w:w="0" w:hSpace="0" w:wrap="auto" w:vAnchor="margin" w:hAnchor="text" w:xAlign="left" w:yAlign="inline"/>
              <w:rPr>
                <w:noProof/>
              </w:rPr>
            </w:pPr>
            <w:r>
              <w:rPr>
                <w:noProof/>
              </w:rPr>
              <w:t>Performance Materials</w:t>
            </w:r>
          </w:p>
          <w:p w:rsidR="00BB7CB5" w:rsidRDefault="00BB7CB5" w:rsidP="00BB7CB5">
            <w:pPr>
              <w:pStyle w:val="Marginalie"/>
              <w:framePr w:w="0" w:hSpace="0" w:wrap="auto" w:vAnchor="margin" w:hAnchor="text" w:xAlign="left" w:yAlign="inline"/>
              <w:rPr>
                <w:noProof/>
              </w:rPr>
            </w:pPr>
            <w:r>
              <w:rPr>
                <w:noProof/>
              </w:rPr>
              <w:t>Telefon +49 6181 59-13149</w:t>
            </w:r>
          </w:p>
          <w:p w:rsidR="00BB7CB5" w:rsidRDefault="00BB7CB5" w:rsidP="00BB7CB5">
            <w:pPr>
              <w:pStyle w:val="Marginalie"/>
              <w:framePr w:w="0" w:hSpace="0" w:wrap="auto" w:vAnchor="margin" w:hAnchor="text" w:xAlign="left" w:yAlign="inline"/>
              <w:rPr>
                <w:noProof/>
              </w:rPr>
            </w:pPr>
            <w:r>
              <w:rPr>
                <w:noProof/>
              </w:rPr>
              <w:t>Telefax +49 6181 759-13149</w:t>
            </w:r>
          </w:p>
          <w:p w:rsidR="00BB7CB5" w:rsidRDefault="00BB7CB5" w:rsidP="00BB7CB5">
            <w:pPr>
              <w:pStyle w:val="Marginalie"/>
              <w:framePr w:w="0" w:hSpace="0" w:wrap="auto" w:vAnchor="margin" w:hAnchor="text" w:xAlign="left" w:yAlign="inline"/>
              <w:rPr>
                <w:noProof/>
              </w:rPr>
            </w:pPr>
            <w:r>
              <w:rPr>
                <w:noProof/>
              </w:rPr>
              <w:t>horst-oliver.buchholz@evonik.com</w:t>
            </w:r>
          </w:p>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866AE">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866AE">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F866AE">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F866AE">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866A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866AE">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866AE">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866AE">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866AE">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F866AE">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F866AE">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F866AE">
              <w:rPr>
                <w:noProof/>
              </w:rPr>
              <w:t>Vorsitzender</w:t>
            </w:r>
            <w:r>
              <w:fldChar w:fldCharType="end"/>
            </w:r>
          </w:p>
          <w:p w:rsidR="00DF1098" w:rsidRDefault="008A1557" w:rsidP="008A1557">
            <w:pPr>
              <w:pStyle w:val="V10"/>
              <w:framePr w:wrap="auto" w:vAnchor="margin" w:hAnchor="text" w:xAlign="left" w:yAlign="inline"/>
              <w:suppressOverlap w:val="0"/>
            </w:pPr>
            <w:r>
              <w:t>Christian Kullmann</w:t>
            </w:r>
            <w:r>
              <w:br/>
            </w:r>
            <w:r w:rsidR="00B14022">
              <w:t>Thomas Wessel</w:t>
            </w:r>
            <w:r w:rsidR="000E5C97">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F866AE">
              <w:rPr>
                <w:noProof/>
              </w:rPr>
              <w:t>Patrik Wohlhauser</w:t>
            </w:r>
            <w:r w:rsidR="00B14022">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F866AE">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866AE">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F866AE">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F866AE">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866AE">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F866AE">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F866AE">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9F1ADA" w:rsidRDefault="009F1ADA" w:rsidP="00E920A5">
      <w:pPr>
        <w:spacing w:line="300" w:lineRule="exact"/>
        <w:ind w:left="0" w:right="0"/>
        <w:rPr>
          <w:b/>
          <w:noProof/>
          <w:sz w:val="24"/>
        </w:rPr>
      </w:pPr>
    </w:p>
    <w:p w:rsidR="00DF1098" w:rsidRPr="003060E3" w:rsidRDefault="00006094" w:rsidP="003060E3">
      <w:pPr>
        <w:spacing w:line="240" w:lineRule="auto"/>
        <w:ind w:left="0" w:right="0"/>
        <w:rPr>
          <w:rFonts w:cs="Lucida Sans Unicode"/>
          <w:b/>
          <w:noProof/>
          <w:sz w:val="22"/>
          <w:szCs w:val="22"/>
        </w:rPr>
      </w:pPr>
      <w:r w:rsidRPr="003060E3">
        <w:rPr>
          <w:rFonts w:cs="Lucida Sans Unicode"/>
          <w:b/>
          <w:noProof/>
          <w:sz w:val="22"/>
          <w:szCs w:val="22"/>
        </w:rPr>
        <w:t xml:space="preserve">Evonik und AkzoNobel </w:t>
      </w:r>
      <w:r w:rsidR="00462FCB" w:rsidRPr="003060E3">
        <w:rPr>
          <w:rFonts w:cs="Lucida Sans Unicode"/>
          <w:b/>
          <w:noProof/>
          <w:sz w:val="22"/>
          <w:szCs w:val="22"/>
        </w:rPr>
        <w:t xml:space="preserve">gründen </w:t>
      </w:r>
      <w:r w:rsidR="007550BC" w:rsidRPr="003060E3">
        <w:rPr>
          <w:rFonts w:cs="Lucida Sans Unicode"/>
          <w:b/>
          <w:noProof/>
          <w:sz w:val="22"/>
          <w:szCs w:val="22"/>
        </w:rPr>
        <w:t>Produktions-Joint Venture</w:t>
      </w:r>
      <w:r w:rsidR="00B449CD" w:rsidRPr="003060E3">
        <w:rPr>
          <w:rFonts w:cs="Lucida Sans Unicode"/>
          <w:b/>
          <w:noProof/>
          <w:sz w:val="22"/>
          <w:szCs w:val="22"/>
        </w:rPr>
        <w:t xml:space="preserve"> zum Neubau und Betrieb einer</w:t>
      </w:r>
      <w:r w:rsidR="00A84E4F" w:rsidRPr="003060E3">
        <w:rPr>
          <w:rFonts w:cs="Lucida Sans Unicode"/>
          <w:b/>
          <w:noProof/>
          <w:sz w:val="22"/>
          <w:szCs w:val="22"/>
        </w:rPr>
        <w:t xml:space="preserve"> Chlor-Kalilauge-</w:t>
      </w:r>
      <w:r w:rsidR="00B449CD" w:rsidRPr="003060E3">
        <w:rPr>
          <w:rFonts w:cs="Lucida Sans Unicode"/>
          <w:b/>
          <w:noProof/>
          <w:sz w:val="22"/>
          <w:szCs w:val="22"/>
        </w:rPr>
        <w:t>Elektrolyse</w:t>
      </w:r>
    </w:p>
    <w:p w:rsidR="00DF1098" w:rsidRPr="003060E3" w:rsidRDefault="00DF1098" w:rsidP="003060E3">
      <w:pPr>
        <w:spacing w:line="240" w:lineRule="auto"/>
        <w:ind w:left="0"/>
        <w:rPr>
          <w:rFonts w:cs="Lucida Sans Unicode"/>
          <w:sz w:val="22"/>
          <w:szCs w:val="22"/>
        </w:rPr>
      </w:pPr>
    </w:p>
    <w:p w:rsidR="007550BC" w:rsidRPr="003060E3" w:rsidRDefault="007550BC" w:rsidP="003060E3">
      <w:pPr>
        <w:pStyle w:val="Titel"/>
        <w:spacing w:line="240" w:lineRule="auto"/>
        <w:rPr>
          <w:rFonts w:cs="Lucida Sans Unicode"/>
          <w:sz w:val="22"/>
          <w:szCs w:val="22"/>
        </w:rPr>
      </w:pPr>
      <w:r w:rsidRPr="003060E3">
        <w:rPr>
          <w:rFonts w:cs="Lucida Sans Unicode"/>
          <w:sz w:val="22"/>
          <w:szCs w:val="22"/>
        </w:rPr>
        <w:t>Essen</w:t>
      </w:r>
      <w:r w:rsidR="00462FCB" w:rsidRPr="003060E3">
        <w:rPr>
          <w:rFonts w:cs="Lucida Sans Unicode"/>
          <w:sz w:val="22"/>
          <w:szCs w:val="22"/>
        </w:rPr>
        <w:t>, 16. Juni 2015</w:t>
      </w:r>
      <w:r w:rsidRPr="003060E3">
        <w:rPr>
          <w:rFonts w:cs="Lucida Sans Unicode"/>
          <w:sz w:val="22"/>
          <w:szCs w:val="22"/>
        </w:rPr>
        <w:t xml:space="preserve">. </w:t>
      </w:r>
      <w:r w:rsidR="00006094" w:rsidRPr="003060E3">
        <w:rPr>
          <w:rFonts w:cs="Lucida Sans Unicode"/>
          <w:sz w:val="22"/>
          <w:szCs w:val="22"/>
        </w:rPr>
        <w:t xml:space="preserve">Evonik Industries und </w:t>
      </w:r>
      <w:proofErr w:type="spellStart"/>
      <w:r w:rsidR="00006094" w:rsidRPr="003060E3">
        <w:rPr>
          <w:rFonts w:cs="Lucida Sans Unicode"/>
          <w:sz w:val="22"/>
          <w:szCs w:val="22"/>
        </w:rPr>
        <w:t>AkzoNobel</w:t>
      </w:r>
      <w:proofErr w:type="spellEnd"/>
      <w:r w:rsidR="00006094" w:rsidRPr="003060E3">
        <w:rPr>
          <w:rFonts w:cs="Lucida Sans Unicode"/>
          <w:sz w:val="22"/>
          <w:szCs w:val="22"/>
        </w:rPr>
        <w:t xml:space="preserve"> </w:t>
      </w:r>
      <w:r w:rsidR="00E42CE2">
        <w:rPr>
          <w:rFonts w:cs="Lucida Sans Unicode"/>
          <w:sz w:val="22"/>
          <w:szCs w:val="22"/>
        </w:rPr>
        <w:t xml:space="preserve">gründen </w:t>
      </w:r>
      <w:r w:rsidR="003330F5" w:rsidRPr="003060E3">
        <w:rPr>
          <w:rFonts w:cs="Lucida Sans Unicode"/>
          <w:sz w:val="22"/>
          <w:szCs w:val="22"/>
        </w:rPr>
        <w:t>ein gemeinsames</w:t>
      </w:r>
      <w:r w:rsidR="00462FCB" w:rsidRPr="003060E3">
        <w:rPr>
          <w:rFonts w:cs="Lucida Sans Unicode"/>
          <w:sz w:val="22"/>
          <w:szCs w:val="22"/>
        </w:rPr>
        <w:t xml:space="preserve"> </w:t>
      </w:r>
      <w:r w:rsidRPr="003060E3">
        <w:rPr>
          <w:rFonts w:cs="Lucida Sans Unicode"/>
          <w:sz w:val="22"/>
          <w:szCs w:val="22"/>
        </w:rPr>
        <w:t>Joint Venture</w:t>
      </w:r>
      <w:r w:rsidR="003330F5" w:rsidRPr="003060E3">
        <w:rPr>
          <w:rFonts w:cs="Lucida Sans Unicode"/>
          <w:sz w:val="22"/>
          <w:szCs w:val="22"/>
        </w:rPr>
        <w:t xml:space="preserve">. </w:t>
      </w:r>
      <w:r w:rsidRPr="003060E3">
        <w:rPr>
          <w:rFonts w:cs="Lucida Sans Unicode"/>
          <w:sz w:val="22"/>
          <w:szCs w:val="22"/>
        </w:rPr>
        <w:t xml:space="preserve">Ziel des neuen Unternehmens, an dem Evonik und </w:t>
      </w:r>
      <w:proofErr w:type="spellStart"/>
      <w:r w:rsidRPr="003060E3">
        <w:rPr>
          <w:rFonts w:cs="Lucida Sans Unicode"/>
          <w:sz w:val="22"/>
          <w:szCs w:val="22"/>
        </w:rPr>
        <w:t>AkzoNobel</w:t>
      </w:r>
      <w:proofErr w:type="spellEnd"/>
      <w:r w:rsidRPr="003060E3">
        <w:rPr>
          <w:rFonts w:cs="Lucida Sans Unicode"/>
          <w:sz w:val="22"/>
          <w:szCs w:val="22"/>
        </w:rPr>
        <w:t xml:space="preserve"> mit jeweils 50 Prozent beteiligt sind, ist der Neubau und gemeinsame Betrieb einer </w:t>
      </w:r>
      <w:r w:rsidR="00C44871" w:rsidRPr="003060E3">
        <w:rPr>
          <w:rFonts w:cs="Lucida Sans Unicode"/>
          <w:sz w:val="22"/>
          <w:szCs w:val="22"/>
        </w:rPr>
        <w:t>Membrane</w:t>
      </w:r>
      <w:r w:rsidRPr="003060E3">
        <w:rPr>
          <w:rFonts w:cs="Lucida Sans Unicode"/>
          <w:sz w:val="22"/>
          <w:szCs w:val="22"/>
        </w:rPr>
        <w:t xml:space="preserve">lektrolyse für Kalilauge und Chlor am </w:t>
      </w:r>
      <w:proofErr w:type="spellStart"/>
      <w:r w:rsidRPr="003060E3">
        <w:rPr>
          <w:rFonts w:cs="Lucida Sans Unicode"/>
          <w:sz w:val="22"/>
          <w:szCs w:val="22"/>
        </w:rPr>
        <w:t>AkzoNobel</w:t>
      </w:r>
      <w:proofErr w:type="spellEnd"/>
      <w:r w:rsidRPr="003060E3">
        <w:rPr>
          <w:rFonts w:cs="Lucida Sans Unicode"/>
          <w:sz w:val="22"/>
          <w:szCs w:val="22"/>
        </w:rPr>
        <w:t>-Standort Ibbenbüren.</w:t>
      </w:r>
      <w:r w:rsidR="00090117">
        <w:rPr>
          <w:rFonts w:cs="Lucida Sans Unicode"/>
          <w:sz w:val="22"/>
          <w:szCs w:val="22"/>
        </w:rPr>
        <w:t xml:space="preserve"> </w:t>
      </w:r>
      <w:r w:rsidR="00532290" w:rsidRPr="003060E3">
        <w:rPr>
          <w:rFonts w:cs="Lucida Sans Unicode"/>
          <w:sz w:val="22"/>
          <w:szCs w:val="22"/>
        </w:rPr>
        <w:t xml:space="preserve"> </w:t>
      </w:r>
      <w:r w:rsidRPr="003060E3">
        <w:rPr>
          <w:rFonts w:cs="Lucida Sans Unicode"/>
          <w:sz w:val="22"/>
          <w:szCs w:val="22"/>
        </w:rPr>
        <w:t xml:space="preserve"> </w:t>
      </w:r>
    </w:p>
    <w:p w:rsidR="007550BC" w:rsidRPr="003060E3" w:rsidRDefault="007550BC" w:rsidP="003060E3">
      <w:pPr>
        <w:pStyle w:val="Titel"/>
        <w:spacing w:line="240" w:lineRule="auto"/>
        <w:rPr>
          <w:rFonts w:cs="Lucida Sans Unicode"/>
          <w:sz w:val="22"/>
          <w:szCs w:val="22"/>
        </w:rPr>
      </w:pPr>
    </w:p>
    <w:p w:rsidR="007550BC" w:rsidRPr="007352A0" w:rsidRDefault="007550BC" w:rsidP="007352A0">
      <w:pPr>
        <w:pStyle w:val="Titel"/>
        <w:spacing w:after="240" w:line="240" w:lineRule="auto"/>
        <w:rPr>
          <w:rFonts w:cs="Lucida Sans Unicode"/>
          <w:sz w:val="22"/>
          <w:szCs w:val="22"/>
        </w:rPr>
      </w:pPr>
      <w:r w:rsidRPr="003060E3">
        <w:rPr>
          <w:rFonts w:cs="Lucida Sans Unicode"/>
          <w:sz w:val="22"/>
          <w:szCs w:val="22"/>
        </w:rPr>
        <w:t xml:space="preserve">Die Membranelektrolyse in Ibbenbüren soll eine jährliche Nennkapazität von ca. 130.000 Tonnen für Kalilauge sowie eine Nennkapazität von ca. 82.000 Tonnen pro Jahr für Chlor haben. Nach Produktionsstart, der für das </w:t>
      </w:r>
      <w:r w:rsidR="00462FCB" w:rsidRPr="003060E3">
        <w:rPr>
          <w:rFonts w:cs="Lucida Sans Unicode"/>
          <w:sz w:val="22"/>
          <w:szCs w:val="22"/>
        </w:rPr>
        <w:t xml:space="preserve">vierte </w:t>
      </w:r>
      <w:r w:rsidRPr="003060E3">
        <w:rPr>
          <w:rFonts w:cs="Lucida Sans Unicode"/>
          <w:sz w:val="22"/>
          <w:szCs w:val="22"/>
        </w:rPr>
        <w:t xml:space="preserve">Quartal 2017 vorgesehen ist, übernimmt </w:t>
      </w:r>
      <w:proofErr w:type="spellStart"/>
      <w:r w:rsidRPr="003060E3">
        <w:rPr>
          <w:rFonts w:cs="Lucida Sans Unicode"/>
          <w:sz w:val="22"/>
          <w:szCs w:val="22"/>
        </w:rPr>
        <w:t>AkzoNobel</w:t>
      </w:r>
      <w:proofErr w:type="spellEnd"/>
      <w:r w:rsidRPr="003060E3">
        <w:rPr>
          <w:rFonts w:cs="Lucida Sans Unicode"/>
          <w:sz w:val="22"/>
          <w:szCs w:val="22"/>
        </w:rPr>
        <w:t xml:space="preserve"> die Vermarktung von Chlor </w:t>
      </w:r>
      <w:r w:rsidRPr="006065DF">
        <w:rPr>
          <w:rFonts w:cs="Lucida Sans Unicode"/>
          <w:sz w:val="22"/>
          <w:szCs w:val="22"/>
        </w:rPr>
        <w:t xml:space="preserve">und </w:t>
      </w:r>
      <w:r w:rsidR="006065DF">
        <w:rPr>
          <w:rFonts w:cs="Lucida Sans Unicode"/>
          <w:sz w:val="22"/>
          <w:szCs w:val="22"/>
        </w:rPr>
        <w:t xml:space="preserve">des </w:t>
      </w:r>
      <w:r w:rsidR="006065DF" w:rsidRPr="000F0F21">
        <w:rPr>
          <w:rFonts w:cs="Lucida Sans Unicode"/>
          <w:sz w:val="22"/>
          <w:szCs w:val="22"/>
        </w:rPr>
        <w:t>bei der Elektrolyse anfallenden</w:t>
      </w:r>
      <w:r w:rsidR="006065DF" w:rsidRPr="000F0F21">
        <w:rPr>
          <w:rFonts w:cs="Lucida Sans Unicode"/>
          <w:color w:val="FF0000"/>
          <w:sz w:val="22"/>
          <w:szCs w:val="22"/>
        </w:rPr>
        <w:t xml:space="preserve"> </w:t>
      </w:r>
      <w:r w:rsidRPr="006065DF">
        <w:rPr>
          <w:rFonts w:cs="Lucida Sans Unicode"/>
          <w:sz w:val="22"/>
          <w:szCs w:val="22"/>
        </w:rPr>
        <w:t>Wasserstoff</w:t>
      </w:r>
      <w:r w:rsidR="00D51329" w:rsidRPr="006065DF">
        <w:rPr>
          <w:rFonts w:cs="Lucida Sans Unicode"/>
          <w:sz w:val="22"/>
          <w:szCs w:val="22"/>
        </w:rPr>
        <w:t>s</w:t>
      </w:r>
      <w:r w:rsidRPr="006065DF">
        <w:rPr>
          <w:rFonts w:cs="Lucida Sans Unicode"/>
          <w:sz w:val="22"/>
          <w:szCs w:val="22"/>
        </w:rPr>
        <w:t xml:space="preserve"> oder wird diese </w:t>
      </w:r>
      <w:r w:rsidR="00C44871" w:rsidRPr="006065DF">
        <w:rPr>
          <w:rFonts w:cs="Lucida Sans Unicode"/>
          <w:sz w:val="22"/>
          <w:szCs w:val="22"/>
        </w:rPr>
        <w:t>Produkte</w:t>
      </w:r>
      <w:r w:rsidRPr="003060E3">
        <w:rPr>
          <w:rFonts w:cs="Lucida Sans Unicode"/>
          <w:sz w:val="22"/>
          <w:szCs w:val="22"/>
        </w:rPr>
        <w:t xml:space="preserve"> direkt am Standort Ibbenbüren weiterverarbeiten. Evonik übernimmt die Kalilauge zur Vermarktung und z</w:t>
      </w:r>
      <w:r w:rsidR="00BB7CB5">
        <w:rPr>
          <w:rFonts w:cs="Lucida Sans Unicode"/>
          <w:sz w:val="22"/>
          <w:szCs w:val="22"/>
        </w:rPr>
        <w:t>ur Weiterverarbeitung am Evonik-</w:t>
      </w:r>
      <w:r w:rsidRPr="003060E3">
        <w:rPr>
          <w:rFonts w:cs="Lucida Sans Unicode"/>
          <w:sz w:val="22"/>
          <w:szCs w:val="22"/>
        </w:rPr>
        <w:t xml:space="preserve">Standort </w:t>
      </w:r>
      <w:proofErr w:type="spellStart"/>
      <w:r w:rsidRPr="003060E3">
        <w:rPr>
          <w:rFonts w:cs="Lucida Sans Unicode"/>
          <w:sz w:val="22"/>
          <w:szCs w:val="22"/>
        </w:rPr>
        <w:t>Lülsdorf</w:t>
      </w:r>
      <w:proofErr w:type="spellEnd"/>
      <w:r w:rsidRPr="003060E3">
        <w:rPr>
          <w:rFonts w:cs="Lucida Sans Unicode"/>
          <w:sz w:val="22"/>
          <w:szCs w:val="22"/>
        </w:rPr>
        <w:t xml:space="preserve">. Evonik verarbeitet Kalilauge in </w:t>
      </w:r>
      <w:proofErr w:type="spellStart"/>
      <w:r w:rsidRPr="003060E3">
        <w:rPr>
          <w:rFonts w:cs="Lucida Sans Unicode"/>
          <w:sz w:val="22"/>
          <w:szCs w:val="22"/>
        </w:rPr>
        <w:t>Lülsdorf</w:t>
      </w:r>
      <w:proofErr w:type="spellEnd"/>
      <w:r w:rsidRPr="003060E3">
        <w:rPr>
          <w:rFonts w:cs="Lucida Sans Unicode"/>
          <w:sz w:val="22"/>
          <w:szCs w:val="22"/>
        </w:rPr>
        <w:t xml:space="preserve"> unter anderem zu Kaliumcarbonat (Pottasche) weiter.</w:t>
      </w:r>
    </w:p>
    <w:p w:rsidR="007550BC" w:rsidRPr="003060E3" w:rsidRDefault="007550BC" w:rsidP="003060E3">
      <w:pPr>
        <w:pStyle w:val="Titel"/>
        <w:spacing w:line="240" w:lineRule="auto"/>
        <w:rPr>
          <w:rFonts w:cs="Lucida Sans Unicode"/>
          <w:b/>
          <w:sz w:val="22"/>
          <w:szCs w:val="22"/>
        </w:rPr>
      </w:pPr>
      <w:r w:rsidRPr="003060E3">
        <w:rPr>
          <w:rFonts w:cs="Lucida Sans Unicode"/>
          <w:sz w:val="22"/>
          <w:szCs w:val="22"/>
        </w:rPr>
        <w:t xml:space="preserve">„Mit dem neuen Joint Venture können wir unsere Kunden langfristig und zuverlässig mit unseren </w:t>
      </w:r>
      <w:r w:rsidRPr="00C8173A">
        <w:rPr>
          <w:rFonts w:cs="Lucida Sans Unicode"/>
          <w:sz w:val="22"/>
          <w:szCs w:val="22"/>
        </w:rPr>
        <w:t>Kali</w:t>
      </w:r>
      <w:r w:rsidR="0053251F" w:rsidRPr="00C8173A">
        <w:rPr>
          <w:rFonts w:cs="Lucida Sans Unicode"/>
          <w:sz w:val="22"/>
          <w:szCs w:val="22"/>
        </w:rPr>
        <w:t>um-Derivate</w:t>
      </w:r>
      <w:r w:rsidR="00C8173A">
        <w:rPr>
          <w:rFonts w:cs="Lucida Sans Unicode"/>
          <w:sz w:val="22"/>
          <w:szCs w:val="22"/>
        </w:rPr>
        <w:t>n</w:t>
      </w:r>
      <w:r w:rsidRPr="003060E3">
        <w:rPr>
          <w:rFonts w:cs="Lucida Sans Unicode"/>
          <w:sz w:val="22"/>
          <w:szCs w:val="22"/>
        </w:rPr>
        <w:t xml:space="preserve"> beliefern“, erklärte </w:t>
      </w:r>
      <w:r w:rsidR="00DA2E51" w:rsidRPr="003060E3">
        <w:rPr>
          <w:rFonts w:cs="Lucida Sans Unicode"/>
          <w:sz w:val="22"/>
          <w:szCs w:val="22"/>
        </w:rPr>
        <w:t xml:space="preserve">Patrik </w:t>
      </w:r>
      <w:proofErr w:type="spellStart"/>
      <w:r w:rsidR="00DA2E51" w:rsidRPr="003060E3">
        <w:rPr>
          <w:rFonts w:cs="Lucida Sans Unicode"/>
          <w:sz w:val="22"/>
          <w:szCs w:val="22"/>
        </w:rPr>
        <w:t>Wohlhauser</w:t>
      </w:r>
      <w:proofErr w:type="spellEnd"/>
      <w:r w:rsidR="00DA2E51" w:rsidRPr="003060E3">
        <w:rPr>
          <w:rFonts w:cs="Lucida Sans Unicode"/>
          <w:sz w:val="22"/>
          <w:szCs w:val="22"/>
        </w:rPr>
        <w:t>, Vorstandmitglied bei</w:t>
      </w:r>
      <w:r w:rsidRPr="003060E3">
        <w:rPr>
          <w:rFonts w:cs="Lucida Sans Unicode"/>
          <w:sz w:val="22"/>
          <w:szCs w:val="22"/>
        </w:rPr>
        <w:t xml:space="preserve"> Evonik</w:t>
      </w:r>
      <w:r w:rsidR="00BB7CB5">
        <w:rPr>
          <w:rFonts w:cs="Lucida Sans Unicode"/>
          <w:sz w:val="22"/>
          <w:szCs w:val="22"/>
        </w:rPr>
        <w:t xml:space="preserve"> Industries</w:t>
      </w:r>
      <w:r w:rsidRPr="003060E3">
        <w:rPr>
          <w:rFonts w:cs="Lucida Sans Unicode"/>
          <w:sz w:val="22"/>
          <w:szCs w:val="22"/>
        </w:rPr>
        <w:t xml:space="preserve">. „Gleichzeitig </w:t>
      </w:r>
      <w:r w:rsidR="009E3BA4" w:rsidRPr="003060E3">
        <w:rPr>
          <w:rFonts w:cs="Lucida Sans Unicode"/>
          <w:sz w:val="22"/>
          <w:szCs w:val="22"/>
        </w:rPr>
        <w:t>leisten</w:t>
      </w:r>
      <w:r w:rsidRPr="003060E3">
        <w:rPr>
          <w:rFonts w:cs="Lucida Sans Unicode"/>
          <w:sz w:val="22"/>
          <w:szCs w:val="22"/>
        </w:rPr>
        <w:t xml:space="preserve"> wir damit einen wichtigen Beitrag für eine umweltschonende und nachhaltige P</w:t>
      </w:r>
      <w:r w:rsidR="009E3BA4" w:rsidRPr="003060E3">
        <w:rPr>
          <w:rFonts w:cs="Lucida Sans Unicode"/>
          <w:sz w:val="22"/>
          <w:szCs w:val="22"/>
        </w:rPr>
        <w:t xml:space="preserve">roduktion von </w:t>
      </w:r>
      <w:r w:rsidR="009E3BA4" w:rsidRPr="00C8173A">
        <w:rPr>
          <w:rFonts w:cs="Lucida Sans Unicode"/>
          <w:sz w:val="22"/>
          <w:szCs w:val="22"/>
        </w:rPr>
        <w:t>Kali</w:t>
      </w:r>
      <w:r w:rsidR="0053251F" w:rsidRPr="00C8173A">
        <w:rPr>
          <w:rFonts w:cs="Lucida Sans Unicode"/>
          <w:sz w:val="22"/>
          <w:szCs w:val="22"/>
        </w:rPr>
        <w:t>um-Derivaten</w:t>
      </w:r>
      <w:r w:rsidRPr="003060E3">
        <w:rPr>
          <w:rFonts w:cs="Lucida Sans Unicode"/>
          <w:sz w:val="22"/>
          <w:szCs w:val="22"/>
        </w:rPr>
        <w:t>.“</w:t>
      </w:r>
    </w:p>
    <w:p w:rsidR="007550BC" w:rsidRPr="003060E3" w:rsidRDefault="007550BC" w:rsidP="003060E3">
      <w:pPr>
        <w:pStyle w:val="Titel"/>
        <w:spacing w:line="240" w:lineRule="auto"/>
        <w:rPr>
          <w:rFonts w:cs="Lucida Sans Unicode"/>
          <w:sz w:val="22"/>
          <w:szCs w:val="22"/>
        </w:rPr>
      </w:pPr>
    </w:p>
    <w:p w:rsidR="00A718C4" w:rsidRPr="003060E3" w:rsidRDefault="00156840" w:rsidP="003060E3">
      <w:pPr>
        <w:autoSpaceDE w:val="0"/>
        <w:autoSpaceDN w:val="0"/>
        <w:adjustRightInd w:val="0"/>
        <w:spacing w:line="240" w:lineRule="auto"/>
        <w:ind w:left="0" w:right="0"/>
        <w:rPr>
          <w:rFonts w:cs="Lucida Sans Unicode"/>
          <w:b/>
          <w:sz w:val="22"/>
          <w:szCs w:val="22"/>
        </w:rPr>
      </w:pPr>
      <w:r>
        <w:rPr>
          <w:rFonts w:cs="Lucida Sans Unicode"/>
          <w:position w:val="0"/>
          <w:sz w:val="22"/>
          <w:szCs w:val="22"/>
        </w:rPr>
        <w:t>„</w:t>
      </w:r>
      <w:r w:rsidR="00A718C4" w:rsidRPr="003060E3">
        <w:rPr>
          <w:rFonts w:cs="Lucida Sans Unicode"/>
          <w:position w:val="0"/>
          <w:sz w:val="22"/>
          <w:szCs w:val="22"/>
        </w:rPr>
        <w:t xml:space="preserve">Diese Investition in unsere Chlor-Alkali-Aktivitäten macht unser Geschäft noch nachhaltiger: Wir stellen </w:t>
      </w:r>
      <w:r w:rsidR="009B3BDC" w:rsidRPr="003060E3">
        <w:rPr>
          <w:rFonts w:cs="Lucida Sans Unicode"/>
          <w:position w:val="0"/>
          <w:sz w:val="22"/>
          <w:szCs w:val="22"/>
        </w:rPr>
        <w:t xml:space="preserve">damit </w:t>
      </w:r>
      <w:r w:rsidR="00A718C4" w:rsidRPr="003060E3">
        <w:rPr>
          <w:rFonts w:cs="Lucida Sans Unicode"/>
          <w:position w:val="0"/>
          <w:sz w:val="22"/>
          <w:szCs w:val="22"/>
        </w:rPr>
        <w:t xml:space="preserve">die langfristige Belieferung unserer Standortkunden mit Chlor und Wasserstoff sicher. Darüber hinaus </w:t>
      </w:r>
      <w:r w:rsidR="009B3BDC" w:rsidRPr="003060E3">
        <w:rPr>
          <w:rFonts w:cs="Lucida Sans Unicode"/>
          <w:position w:val="0"/>
          <w:sz w:val="22"/>
          <w:szCs w:val="22"/>
        </w:rPr>
        <w:t xml:space="preserve">werden sich unser Umweltprofil und unsere Betriebseffizienz weiter verbessern. Damit unterstreichen wir unsere Planet </w:t>
      </w:r>
      <w:proofErr w:type="spellStart"/>
      <w:r w:rsidR="009B3BDC" w:rsidRPr="003060E3">
        <w:rPr>
          <w:rFonts w:cs="Lucida Sans Unicode"/>
          <w:position w:val="0"/>
          <w:sz w:val="22"/>
          <w:szCs w:val="22"/>
        </w:rPr>
        <w:t>Possible</w:t>
      </w:r>
      <w:proofErr w:type="spellEnd"/>
      <w:r w:rsidR="009B3BDC" w:rsidRPr="003060E3">
        <w:rPr>
          <w:rFonts w:cs="Lucida Sans Unicode"/>
          <w:position w:val="0"/>
          <w:sz w:val="22"/>
          <w:szCs w:val="22"/>
        </w:rPr>
        <w:t xml:space="preserve">-Strategie, die darauf abzielt, </w:t>
      </w:r>
      <w:r w:rsidR="0053251F" w:rsidRPr="00C8173A">
        <w:rPr>
          <w:rFonts w:cs="Lucida Sans Unicode"/>
          <w:position w:val="0"/>
          <w:sz w:val="22"/>
          <w:szCs w:val="22"/>
        </w:rPr>
        <w:t xml:space="preserve">mehr </w:t>
      </w:r>
      <w:r w:rsidR="009B3BDC" w:rsidRPr="003060E3">
        <w:rPr>
          <w:rFonts w:cs="Lucida Sans Unicode"/>
          <w:position w:val="0"/>
          <w:sz w:val="22"/>
          <w:szCs w:val="22"/>
        </w:rPr>
        <w:t xml:space="preserve">mit </w:t>
      </w:r>
      <w:r w:rsidR="0053251F" w:rsidRPr="00C8173A">
        <w:rPr>
          <w:rFonts w:cs="Lucida Sans Unicode"/>
          <w:position w:val="0"/>
          <w:sz w:val="22"/>
          <w:szCs w:val="22"/>
        </w:rPr>
        <w:t>weniger</w:t>
      </w:r>
      <w:r w:rsidR="0053251F">
        <w:rPr>
          <w:rFonts w:cs="Lucida Sans Unicode"/>
          <w:position w:val="0"/>
          <w:sz w:val="22"/>
          <w:szCs w:val="22"/>
        </w:rPr>
        <w:t xml:space="preserve"> </w:t>
      </w:r>
      <w:r w:rsidR="009B3BDC" w:rsidRPr="003060E3">
        <w:rPr>
          <w:rFonts w:cs="Lucida Sans Unicode"/>
          <w:position w:val="0"/>
          <w:sz w:val="22"/>
          <w:szCs w:val="22"/>
        </w:rPr>
        <w:t xml:space="preserve">zu erreichen“, sagte </w:t>
      </w:r>
      <w:r w:rsidR="00A718C4" w:rsidRPr="003060E3">
        <w:rPr>
          <w:rFonts w:cs="Lucida Sans Unicode"/>
          <w:position w:val="0"/>
          <w:sz w:val="22"/>
          <w:szCs w:val="22"/>
        </w:rPr>
        <w:t xml:space="preserve">Werner Fuhrmann, </w:t>
      </w:r>
      <w:r w:rsidR="00532290" w:rsidRPr="003060E3">
        <w:rPr>
          <w:rFonts w:cs="Lucida Sans Unicode"/>
          <w:position w:val="0"/>
          <w:sz w:val="22"/>
          <w:szCs w:val="22"/>
        </w:rPr>
        <w:t xml:space="preserve">Mitglied des </w:t>
      </w:r>
      <w:proofErr w:type="spellStart"/>
      <w:r w:rsidR="00532290" w:rsidRPr="003060E3">
        <w:rPr>
          <w:rFonts w:cs="Lucida Sans Unicode"/>
          <w:position w:val="0"/>
          <w:sz w:val="22"/>
          <w:szCs w:val="22"/>
        </w:rPr>
        <w:t>AkzoNobel</w:t>
      </w:r>
      <w:proofErr w:type="spellEnd"/>
      <w:r w:rsidR="00A718C4" w:rsidRPr="003060E3">
        <w:rPr>
          <w:rFonts w:cs="Lucida Sans Unicode"/>
          <w:position w:val="0"/>
          <w:sz w:val="22"/>
          <w:szCs w:val="22"/>
        </w:rPr>
        <w:t xml:space="preserve"> Executive </w:t>
      </w:r>
      <w:proofErr w:type="spellStart"/>
      <w:r w:rsidR="00A718C4" w:rsidRPr="003060E3">
        <w:rPr>
          <w:rFonts w:cs="Lucida Sans Unicode"/>
          <w:position w:val="0"/>
          <w:sz w:val="22"/>
          <w:szCs w:val="22"/>
        </w:rPr>
        <w:t>Committee</w:t>
      </w:r>
      <w:r w:rsidR="00532290" w:rsidRPr="003060E3">
        <w:rPr>
          <w:rFonts w:cs="Lucida Sans Unicode"/>
          <w:position w:val="0"/>
          <w:sz w:val="22"/>
          <w:szCs w:val="22"/>
        </w:rPr>
        <w:t>s</w:t>
      </w:r>
      <w:proofErr w:type="spellEnd"/>
      <w:r w:rsidR="00532290" w:rsidRPr="003060E3">
        <w:rPr>
          <w:rFonts w:cs="Lucida Sans Unicode"/>
          <w:position w:val="0"/>
          <w:sz w:val="22"/>
          <w:szCs w:val="22"/>
        </w:rPr>
        <w:t xml:space="preserve"> und verantwortlich für</w:t>
      </w:r>
      <w:r w:rsidR="00A718C4" w:rsidRPr="003060E3">
        <w:rPr>
          <w:rFonts w:cs="Lucida Sans Unicode"/>
          <w:position w:val="0"/>
          <w:sz w:val="22"/>
          <w:szCs w:val="22"/>
        </w:rPr>
        <w:t xml:space="preserve"> Specialty Chemicals</w:t>
      </w:r>
      <w:r w:rsidR="00532290" w:rsidRPr="003060E3">
        <w:rPr>
          <w:rFonts w:cs="Lucida Sans Unicode"/>
          <w:position w:val="0"/>
          <w:sz w:val="22"/>
          <w:szCs w:val="22"/>
        </w:rPr>
        <w:t>.</w:t>
      </w:r>
    </w:p>
    <w:p w:rsidR="00A718C4" w:rsidRPr="003060E3" w:rsidRDefault="00A718C4" w:rsidP="003060E3">
      <w:pPr>
        <w:pStyle w:val="Titel"/>
        <w:spacing w:line="240" w:lineRule="auto"/>
        <w:rPr>
          <w:rFonts w:cs="Lucida Sans Unicode"/>
          <w:sz w:val="22"/>
          <w:szCs w:val="22"/>
        </w:rPr>
      </w:pPr>
    </w:p>
    <w:p w:rsidR="00006094" w:rsidRPr="003060E3" w:rsidRDefault="00006094" w:rsidP="003060E3">
      <w:pPr>
        <w:pStyle w:val="Titel"/>
        <w:spacing w:line="240" w:lineRule="auto"/>
        <w:rPr>
          <w:rFonts w:cs="Lucida Sans Unicode"/>
          <w:sz w:val="22"/>
          <w:szCs w:val="22"/>
        </w:rPr>
      </w:pPr>
      <w:r w:rsidRPr="003060E3">
        <w:rPr>
          <w:rFonts w:cs="Lucida Sans Unicode"/>
          <w:sz w:val="22"/>
          <w:szCs w:val="22"/>
        </w:rPr>
        <w:t xml:space="preserve">Der Gesetzgeber sieht vor, die Herstellung von </w:t>
      </w:r>
      <w:r w:rsidR="00462FCB" w:rsidRPr="003060E3">
        <w:rPr>
          <w:rFonts w:cs="Lucida Sans Unicode"/>
          <w:sz w:val="22"/>
          <w:szCs w:val="22"/>
        </w:rPr>
        <w:t xml:space="preserve">Chlor, </w:t>
      </w:r>
      <w:r w:rsidRPr="003060E3">
        <w:rPr>
          <w:rFonts w:cs="Lucida Sans Unicode"/>
          <w:sz w:val="22"/>
          <w:szCs w:val="22"/>
        </w:rPr>
        <w:t>Kali</w:t>
      </w:r>
      <w:r w:rsidR="00462FCB" w:rsidRPr="003060E3">
        <w:rPr>
          <w:rFonts w:cs="Lucida Sans Unicode"/>
          <w:sz w:val="22"/>
          <w:szCs w:val="22"/>
        </w:rPr>
        <w:t>- und Natron</w:t>
      </w:r>
      <w:r w:rsidRPr="003060E3">
        <w:rPr>
          <w:rFonts w:cs="Lucida Sans Unicode"/>
          <w:sz w:val="22"/>
          <w:szCs w:val="22"/>
        </w:rPr>
        <w:t>lauge durch die derzeit</w:t>
      </w:r>
      <w:r w:rsidR="00462FCB" w:rsidRPr="003060E3">
        <w:rPr>
          <w:rFonts w:cs="Lucida Sans Unicode"/>
          <w:sz w:val="22"/>
          <w:szCs w:val="22"/>
        </w:rPr>
        <w:t xml:space="preserve"> noch bestehende</w:t>
      </w:r>
      <w:r w:rsidR="00BB7CB5">
        <w:rPr>
          <w:rFonts w:cs="Lucida Sans Unicode"/>
          <w:sz w:val="22"/>
          <w:szCs w:val="22"/>
        </w:rPr>
        <w:t>n</w:t>
      </w:r>
      <w:r w:rsidRPr="003060E3">
        <w:rPr>
          <w:rFonts w:cs="Lucida Sans Unicode"/>
          <w:sz w:val="22"/>
          <w:szCs w:val="22"/>
        </w:rPr>
        <w:t xml:space="preserve"> Quecksilber-Elektrolyse</w:t>
      </w:r>
      <w:r w:rsidR="00462FCB" w:rsidRPr="003060E3">
        <w:rPr>
          <w:rFonts w:cs="Lucida Sans Unicode"/>
          <w:sz w:val="22"/>
          <w:szCs w:val="22"/>
        </w:rPr>
        <w:t>n</w:t>
      </w:r>
      <w:r w:rsidRPr="003060E3">
        <w:rPr>
          <w:rFonts w:cs="Lucida Sans Unicode"/>
          <w:sz w:val="22"/>
          <w:szCs w:val="22"/>
        </w:rPr>
        <w:t xml:space="preserve"> ab dem Jahr 2018 einstellen zu lassen. Die geplante neue Membranelektrolyse soll dieses Verfahren umweltschonend und nachhaltig ersetzen. </w:t>
      </w:r>
    </w:p>
    <w:p w:rsidR="00532290" w:rsidRPr="003060E3" w:rsidRDefault="00532290" w:rsidP="003060E3">
      <w:pPr>
        <w:pStyle w:val="Titel"/>
        <w:spacing w:line="240" w:lineRule="auto"/>
        <w:rPr>
          <w:rFonts w:cs="Lucida Sans Unicode"/>
          <w:sz w:val="22"/>
          <w:szCs w:val="22"/>
        </w:rPr>
      </w:pPr>
    </w:p>
    <w:p w:rsidR="00C44871" w:rsidRPr="003060E3" w:rsidRDefault="00C44871" w:rsidP="003060E3">
      <w:pPr>
        <w:pStyle w:val="Titel"/>
        <w:spacing w:line="240" w:lineRule="auto"/>
        <w:rPr>
          <w:rFonts w:cs="Lucida Sans Unicode"/>
          <w:sz w:val="22"/>
          <w:szCs w:val="22"/>
        </w:rPr>
      </w:pPr>
      <w:r w:rsidRPr="003060E3">
        <w:rPr>
          <w:rFonts w:cs="Lucida Sans Unicode"/>
          <w:sz w:val="22"/>
          <w:szCs w:val="22"/>
        </w:rPr>
        <w:t xml:space="preserve">Die Kooperation zwischen Evonik und </w:t>
      </w:r>
      <w:proofErr w:type="spellStart"/>
      <w:r w:rsidRPr="003060E3">
        <w:rPr>
          <w:rFonts w:cs="Lucida Sans Unicode"/>
          <w:sz w:val="22"/>
          <w:szCs w:val="22"/>
        </w:rPr>
        <w:t>AkzoNobel</w:t>
      </w:r>
      <w:proofErr w:type="spellEnd"/>
      <w:r w:rsidRPr="003060E3">
        <w:rPr>
          <w:rFonts w:cs="Lucida Sans Unicode"/>
          <w:sz w:val="22"/>
          <w:szCs w:val="22"/>
        </w:rPr>
        <w:t xml:space="preserve"> bedarf der Zustimmung der entsprechenden Regulierungsbehörden. </w:t>
      </w:r>
    </w:p>
    <w:p w:rsidR="00006094" w:rsidRPr="003060E3" w:rsidRDefault="00006094" w:rsidP="003060E3">
      <w:pPr>
        <w:pStyle w:val="Titel"/>
        <w:spacing w:line="240" w:lineRule="auto"/>
        <w:rPr>
          <w:rFonts w:cs="Lucida Sans Unicode"/>
          <w:b/>
          <w:sz w:val="22"/>
          <w:szCs w:val="22"/>
        </w:rPr>
      </w:pPr>
    </w:p>
    <w:p w:rsidR="003060E3" w:rsidRDefault="00006094" w:rsidP="003060E3">
      <w:pPr>
        <w:spacing w:line="240" w:lineRule="auto"/>
        <w:ind w:left="0"/>
        <w:rPr>
          <w:rFonts w:cs="Lucida Sans Unicode"/>
          <w:sz w:val="22"/>
          <w:szCs w:val="22"/>
        </w:rPr>
      </w:pPr>
      <w:r w:rsidRPr="003060E3">
        <w:rPr>
          <w:rFonts w:cs="Lucida Sans Unicode"/>
          <w:sz w:val="22"/>
          <w:szCs w:val="22"/>
        </w:rPr>
        <w:t xml:space="preserve">Schon heute ist Evonik bei </w:t>
      </w:r>
      <w:r w:rsidRPr="00C8173A">
        <w:rPr>
          <w:rFonts w:cs="Lucida Sans Unicode"/>
          <w:sz w:val="22"/>
          <w:szCs w:val="22"/>
        </w:rPr>
        <w:t>Kali</w:t>
      </w:r>
      <w:r w:rsidR="0053251F" w:rsidRPr="00C8173A">
        <w:rPr>
          <w:rFonts w:cs="Lucida Sans Unicode"/>
          <w:sz w:val="22"/>
          <w:szCs w:val="22"/>
        </w:rPr>
        <w:t xml:space="preserve">um-Derivaten </w:t>
      </w:r>
      <w:r w:rsidRPr="003060E3">
        <w:rPr>
          <w:rFonts w:cs="Lucida Sans Unicode"/>
          <w:sz w:val="22"/>
          <w:szCs w:val="22"/>
        </w:rPr>
        <w:t xml:space="preserve">ein Marktführer in Europa und der weltweit führende Anbieter von Alkoholaten, die in </w:t>
      </w:r>
      <w:proofErr w:type="spellStart"/>
      <w:r w:rsidRPr="003060E3">
        <w:rPr>
          <w:rFonts w:cs="Lucida Sans Unicode"/>
          <w:sz w:val="22"/>
          <w:szCs w:val="22"/>
        </w:rPr>
        <w:t>Lülsdorf</w:t>
      </w:r>
      <w:proofErr w:type="spellEnd"/>
      <w:r w:rsidRPr="003060E3">
        <w:rPr>
          <w:rFonts w:cs="Lucida Sans Unicode"/>
          <w:sz w:val="22"/>
          <w:szCs w:val="22"/>
        </w:rPr>
        <w:t xml:space="preserve"> ebenfalls durch Elektrolyse hergestellt werden.</w:t>
      </w:r>
      <w:r w:rsidR="00811D77" w:rsidRPr="003060E3">
        <w:rPr>
          <w:rFonts w:cs="Lucida Sans Unicode"/>
          <w:sz w:val="22"/>
          <w:szCs w:val="22"/>
        </w:rPr>
        <w:t xml:space="preserve"> </w:t>
      </w:r>
      <w:proofErr w:type="spellStart"/>
      <w:r w:rsidR="00811D77" w:rsidRPr="003060E3">
        <w:rPr>
          <w:rFonts w:cs="Lucida Sans Unicode"/>
          <w:sz w:val="22"/>
          <w:szCs w:val="22"/>
        </w:rPr>
        <w:t>AkzoNobel</w:t>
      </w:r>
      <w:proofErr w:type="spellEnd"/>
      <w:r w:rsidR="00811D77" w:rsidRPr="003060E3">
        <w:rPr>
          <w:rFonts w:cs="Lucida Sans Unicode"/>
          <w:sz w:val="22"/>
          <w:szCs w:val="22"/>
        </w:rPr>
        <w:t xml:space="preserve"> ist </w:t>
      </w:r>
      <w:r w:rsidR="00146F44" w:rsidRPr="003060E3">
        <w:rPr>
          <w:rFonts w:cs="Lucida Sans Unicode"/>
          <w:sz w:val="22"/>
          <w:szCs w:val="22"/>
        </w:rPr>
        <w:t xml:space="preserve">Marktführer </w:t>
      </w:r>
      <w:r w:rsidR="00811D77" w:rsidRPr="003060E3">
        <w:rPr>
          <w:rFonts w:cs="Lucida Sans Unicode"/>
          <w:sz w:val="22"/>
          <w:szCs w:val="22"/>
        </w:rPr>
        <w:t xml:space="preserve">bei Industriesalz, im Chlorhandel, sowie bei </w:t>
      </w:r>
      <w:proofErr w:type="spellStart"/>
      <w:r w:rsidR="00811D77" w:rsidRPr="003060E3">
        <w:rPr>
          <w:rFonts w:cs="Lucida Sans Unicode"/>
          <w:sz w:val="22"/>
          <w:szCs w:val="22"/>
        </w:rPr>
        <w:t>Chlormethanen</w:t>
      </w:r>
      <w:proofErr w:type="spellEnd"/>
      <w:r w:rsidR="00811D77" w:rsidRPr="003060E3">
        <w:rPr>
          <w:rFonts w:cs="Lucida Sans Unicode"/>
          <w:sz w:val="22"/>
          <w:szCs w:val="22"/>
        </w:rPr>
        <w:t xml:space="preserve"> in Europa. Darüber hinaus hält das Unternehmen eine führende Markt</w:t>
      </w:r>
      <w:r w:rsidR="00C44871" w:rsidRPr="003060E3">
        <w:rPr>
          <w:rFonts w:cs="Lucida Sans Unicode"/>
          <w:sz w:val="22"/>
          <w:szCs w:val="22"/>
        </w:rPr>
        <w:t>po</w:t>
      </w:r>
      <w:r w:rsidR="00811D77" w:rsidRPr="003060E3">
        <w:rPr>
          <w:rFonts w:cs="Lucida Sans Unicode"/>
          <w:sz w:val="22"/>
          <w:szCs w:val="22"/>
        </w:rPr>
        <w:t>s</w:t>
      </w:r>
      <w:r w:rsidR="00C44871" w:rsidRPr="003060E3">
        <w:rPr>
          <w:rFonts w:cs="Lucida Sans Unicode"/>
          <w:sz w:val="22"/>
          <w:szCs w:val="22"/>
        </w:rPr>
        <w:t>ition</w:t>
      </w:r>
      <w:r w:rsidR="00811D77" w:rsidRPr="003060E3">
        <w:rPr>
          <w:rFonts w:cs="Lucida Sans Unicode"/>
          <w:sz w:val="22"/>
          <w:szCs w:val="22"/>
        </w:rPr>
        <w:t xml:space="preserve"> bei Natronlauge in Europa. </w:t>
      </w:r>
    </w:p>
    <w:p w:rsidR="003060E3" w:rsidRDefault="003060E3" w:rsidP="003060E3">
      <w:pPr>
        <w:spacing w:line="240" w:lineRule="auto"/>
        <w:ind w:left="0"/>
        <w:rPr>
          <w:rFonts w:cs="Lucida Sans Unicode"/>
          <w:sz w:val="22"/>
          <w:szCs w:val="22"/>
        </w:rPr>
      </w:pPr>
    </w:p>
    <w:p w:rsidR="00006094" w:rsidRPr="003060E3" w:rsidRDefault="009E3BA4" w:rsidP="003060E3">
      <w:pPr>
        <w:spacing w:line="240" w:lineRule="auto"/>
        <w:ind w:left="0"/>
        <w:rPr>
          <w:rFonts w:cs="Lucida Sans Unicode"/>
          <w:sz w:val="22"/>
          <w:szCs w:val="22"/>
        </w:rPr>
      </w:pPr>
      <w:r w:rsidRPr="003060E3">
        <w:rPr>
          <w:rFonts w:cs="Lucida Sans Unicode"/>
          <w:sz w:val="22"/>
          <w:szCs w:val="22"/>
        </w:rPr>
        <w:t xml:space="preserve">Mit dem Joint Venture sollen die führenden Marktpositionen </w:t>
      </w:r>
      <w:r w:rsidR="00811D77" w:rsidRPr="003060E3">
        <w:rPr>
          <w:rFonts w:cs="Lucida Sans Unicode"/>
          <w:sz w:val="22"/>
          <w:szCs w:val="22"/>
        </w:rPr>
        <w:t xml:space="preserve">beider Unternehmen </w:t>
      </w:r>
      <w:r w:rsidRPr="003060E3">
        <w:rPr>
          <w:rFonts w:cs="Lucida Sans Unicode"/>
          <w:sz w:val="22"/>
          <w:szCs w:val="22"/>
        </w:rPr>
        <w:t>weiter gefestigt werden.</w:t>
      </w:r>
    </w:p>
    <w:p w:rsidR="00DF1098" w:rsidRDefault="00DF1098">
      <w:pPr>
        <w:spacing w:line="300" w:lineRule="exact"/>
        <w:ind w:left="0"/>
        <w:rPr>
          <w:sz w:val="22"/>
          <w:szCs w:val="22"/>
        </w:rPr>
      </w:pPr>
    </w:p>
    <w:p w:rsidR="00006094" w:rsidRDefault="00006094">
      <w:pPr>
        <w:spacing w:line="240" w:lineRule="auto"/>
        <w:ind w:left="0" w:right="0"/>
        <w:rPr>
          <w:sz w:val="22"/>
          <w:szCs w:val="22"/>
        </w:rPr>
      </w:pPr>
    </w:p>
    <w:p w:rsidR="00E31861" w:rsidRPr="00E31861" w:rsidRDefault="0054455D" w:rsidP="00E31861">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w:t>
      </w:r>
      <w:r w:rsidR="00811D77">
        <w:rPr>
          <w:rFonts w:cs="Lucida Sans Unicode"/>
          <w:b/>
          <w:bCs/>
          <w:position w:val="0"/>
          <w:szCs w:val="18"/>
        </w:rPr>
        <w:t>Evonik-</w:t>
      </w:r>
      <w:r>
        <w:rPr>
          <w:rFonts w:cs="Lucida Sans Unicode"/>
          <w:b/>
          <w:bCs/>
          <w:position w:val="0"/>
          <w:szCs w:val="18"/>
        </w:rPr>
        <w:t xml:space="preserve">Konzern </w:t>
      </w:r>
      <w:bookmarkStart w:id="1" w:name="OLE_LINK1"/>
    </w:p>
    <w:p w:rsidR="00E31861" w:rsidRPr="009D734A" w:rsidRDefault="00E31861" w:rsidP="00E31861">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E31861" w:rsidRDefault="00E31861" w:rsidP="00E31861">
      <w:pPr>
        <w:autoSpaceDE w:val="0"/>
        <w:autoSpaceDN w:val="0"/>
        <w:adjustRightInd w:val="0"/>
        <w:spacing w:line="220" w:lineRule="exact"/>
        <w:ind w:left="0" w:right="0"/>
        <w:rPr>
          <w:rFonts w:cs="Lucida Sans Unicode"/>
          <w:position w:val="0"/>
          <w:szCs w:val="18"/>
        </w:rPr>
      </w:pPr>
    </w:p>
    <w:p w:rsidR="00E31861" w:rsidRDefault="00E31861" w:rsidP="00E31861">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1"/>
    <w:p w:rsidR="0054455D" w:rsidRDefault="0054455D" w:rsidP="0054455D">
      <w:pPr>
        <w:autoSpaceDE w:val="0"/>
        <w:autoSpaceDN w:val="0"/>
        <w:adjustRightInd w:val="0"/>
        <w:spacing w:line="220" w:lineRule="exact"/>
        <w:ind w:left="0" w:right="0"/>
        <w:rPr>
          <w:rFonts w:cs="Lucida Sans Unicode"/>
          <w:position w:val="0"/>
          <w:szCs w:val="18"/>
        </w:rPr>
      </w:pPr>
    </w:p>
    <w:p w:rsidR="00811D77" w:rsidRPr="003060E3" w:rsidRDefault="00811D77" w:rsidP="0054455D">
      <w:pPr>
        <w:autoSpaceDE w:val="0"/>
        <w:autoSpaceDN w:val="0"/>
        <w:adjustRightInd w:val="0"/>
        <w:spacing w:line="220" w:lineRule="exact"/>
        <w:ind w:left="0" w:right="0"/>
        <w:rPr>
          <w:rFonts w:cs="Lucida Sans Unicode"/>
          <w:b/>
          <w:position w:val="0"/>
          <w:szCs w:val="18"/>
        </w:rPr>
      </w:pPr>
      <w:r w:rsidRPr="003060E3">
        <w:rPr>
          <w:rFonts w:cs="Lucida Sans Unicode"/>
          <w:b/>
          <w:position w:val="0"/>
          <w:szCs w:val="18"/>
        </w:rPr>
        <w:t xml:space="preserve">Informationen zum </w:t>
      </w:r>
      <w:proofErr w:type="spellStart"/>
      <w:r w:rsidRPr="003060E3">
        <w:rPr>
          <w:rFonts w:cs="Lucida Sans Unicode"/>
          <w:b/>
          <w:position w:val="0"/>
          <w:szCs w:val="18"/>
        </w:rPr>
        <w:t>AkzoNobel</w:t>
      </w:r>
      <w:proofErr w:type="spellEnd"/>
      <w:r w:rsidRPr="003060E3">
        <w:rPr>
          <w:rFonts w:cs="Lucida Sans Unicode"/>
          <w:b/>
          <w:position w:val="0"/>
          <w:szCs w:val="18"/>
        </w:rPr>
        <w:t>-Konzern</w:t>
      </w:r>
    </w:p>
    <w:p w:rsidR="009B3BDC" w:rsidRDefault="009B3BDC" w:rsidP="0054455D">
      <w:pPr>
        <w:autoSpaceDE w:val="0"/>
        <w:autoSpaceDN w:val="0"/>
        <w:adjustRightInd w:val="0"/>
        <w:spacing w:line="220" w:lineRule="exact"/>
        <w:ind w:left="0" w:right="0"/>
        <w:rPr>
          <w:rFonts w:cs="Lucida Sans Unicode"/>
          <w:position w:val="0"/>
          <w:szCs w:val="18"/>
        </w:rPr>
      </w:pPr>
      <w:proofErr w:type="spellStart"/>
      <w:r w:rsidRPr="009B3BDC">
        <w:rPr>
          <w:rFonts w:cs="Lucida Sans Unicode"/>
          <w:position w:val="0"/>
          <w:szCs w:val="18"/>
        </w:rPr>
        <w:t>AkzoNobel</w:t>
      </w:r>
      <w:proofErr w:type="spellEnd"/>
      <w:r w:rsidRPr="009B3BDC">
        <w:rPr>
          <w:rFonts w:cs="Lucida Sans Unicode"/>
          <w:position w:val="0"/>
          <w:szCs w:val="18"/>
        </w:rPr>
        <w:t xml:space="preserve"> ist ein führendes Unternehmen in der Farben- und Lackindustrie und ein bedeutender Hersteller von Spezialchemikalien. Auf der Grundlage unserer langjährigen Erfahrung beliefern wir Industrie und Verbraucher weltweit mit innovativen Produkten und nachhaltigen Technologien, die entwickelt wurden, um den wachsenden Bedürfnissen unserer sich schnell verändernden Welt gerecht zu werden. Hauptsitz unseres Unternehmens ist Amsterdam, Niederlande. Wir beschäftigen ca. 47.000 Mitarbeiter in 80 Ländern und unser Produktsortiment umfasst bekannte Marken wie </w:t>
      </w:r>
      <w:proofErr w:type="spellStart"/>
      <w:r w:rsidRPr="009B3BDC">
        <w:rPr>
          <w:rFonts w:cs="Lucida Sans Unicode"/>
          <w:position w:val="0"/>
          <w:szCs w:val="18"/>
        </w:rPr>
        <w:t>Dulux</w:t>
      </w:r>
      <w:proofErr w:type="spellEnd"/>
      <w:r w:rsidRPr="009B3BDC">
        <w:rPr>
          <w:rFonts w:cs="Lucida Sans Unicode"/>
          <w:position w:val="0"/>
          <w:szCs w:val="18"/>
        </w:rPr>
        <w:t xml:space="preserve">, </w:t>
      </w:r>
      <w:proofErr w:type="spellStart"/>
      <w:r w:rsidRPr="009B3BDC">
        <w:rPr>
          <w:rFonts w:cs="Lucida Sans Unicode"/>
          <w:position w:val="0"/>
          <w:szCs w:val="18"/>
        </w:rPr>
        <w:t>Sikkens</w:t>
      </w:r>
      <w:proofErr w:type="spellEnd"/>
      <w:r w:rsidRPr="009B3BDC">
        <w:rPr>
          <w:rFonts w:cs="Lucida Sans Unicode"/>
          <w:position w:val="0"/>
          <w:szCs w:val="18"/>
        </w:rPr>
        <w:t xml:space="preserve">, International, </w:t>
      </w:r>
      <w:proofErr w:type="spellStart"/>
      <w:r w:rsidRPr="009B3BDC">
        <w:rPr>
          <w:rFonts w:cs="Lucida Sans Unicode"/>
          <w:position w:val="0"/>
          <w:szCs w:val="18"/>
        </w:rPr>
        <w:t>Interpon</w:t>
      </w:r>
      <w:proofErr w:type="spellEnd"/>
      <w:r w:rsidRPr="009B3BDC">
        <w:rPr>
          <w:rFonts w:cs="Lucida Sans Unicode"/>
          <w:position w:val="0"/>
          <w:szCs w:val="18"/>
        </w:rPr>
        <w:t xml:space="preserve"> und </w:t>
      </w:r>
      <w:proofErr w:type="spellStart"/>
      <w:r w:rsidRPr="009B3BDC">
        <w:rPr>
          <w:rFonts w:cs="Lucida Sans Unicode"/>
          <w:position w:val="0"/>
          <w:szCs w:val="18"/>
        </w:rPr>
        <w:t>Eka</w:t>
      </w:r>
      <w:proofErr w:type="spellEnd"/>
      <w:r w:rsidRPr="009B3BDC">
        <w:rPr>
          <w:rFonts w:cs="Lucida Sans Unicode"/>
          <w:position w:val="0"/>
          <w:szCs w:val="18"/>
        </w:rPr>
        <w:t>. Regelmäßig eingestuft als führendes Unternehmen im Bereich der Nachhaltigkeit, haben wir uns verpflichtet, das Leben lebenswerter und unsere Städte menschlicher zu machen.</w:t>
      </w:r>
    </w:p>
    <w:p w:rsidR="0054455D" w:rsidRPr="009D734A" w:rsidRDefault="0054455D" w:rsidP="0054455D">
      <w:pPr>
        <w:autoSpaceDE w:val="0"/>
        <w:autoSpaceDN w:val="0"/>
        <w:adjustRightInd w:val="0"/>
        <w:spacing w:line="220" w:lineRule="exact"/>
        <w:ind w:left="0" w:right="0"/>
        <w:rPr>
          <w:rFonts w:cs="Lucida Sans Unicode"/>
          <w:position w:val="0"/>
          <w:szCs w:val="18"/>
        </w:rPr>
      </w:pPr>
    </w:p>
    <w:p w:rsidR="0054455D" w:rsidRPr="001B3A8C" w:rsidRDefault="0054455D" w:rsidP="0054455D">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54455D" w:rsidRPr="001B3A8C" w:rsidRDefault="0054455D" w:rsidP="0054455D">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4455D" w:rsidRDefault="0054455D" w:rsidP="0054455D"/>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53D" w:rsidRDefault="00A0153D">
      <w:r>
        <w:separator/>
      </w:r>
    </w:p>
    <w:p w:rsidR="00A0153D" w:rsidRDefault="00A0153D"/>
  </w:endnote>
  <w:endnote w:type="continuationSeparator" w:id="0">
    <w:p w:rsidR="00A0153D" w:rsidRDefault="00A0153D">
      <w:r>
        <w:continuationSeparator/>
      </w:r>
    </w:p>
    <w:p w:rsidR="00A0153D" w:rsidRDefault="00A015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33F1E">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33F1E">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133F1E">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133F1E">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53D" w:rsidRDefault="00A0153D">
      <w:r>
        <w:separator/>
      </w:r>
    </w:p>
    <w:p w:rsidR="00A0153D" w:rsidRDefault="00A0153D"/>
  </w:footnote>
  <w:footnote w:type="continuationSeparator" w:id="0">
    <w:p w:rsidR="00A0153D" w:rsidRDefault="00A0153D">
      <w:r>
        <w:continuationSeparator/>
      </w:r>
    </w:p>
    <w:p w:rsidR="00A0153D" w:rsidRDefault="00A015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78EF8CEB" wp14:editId="18FE057D">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64255876" wp14:editId="07BF8EB9">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5CD6512"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14:anchorId="5AD2F93E" wp14:editId="6AB0958A">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1365BD0E" wp14:editId="41128778">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377B3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77573A4"/>
    <w:multiLevelType w:val="hybridMultilevel"/>
    <w:tmpl w:val="B3B8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DB"/>
    <w:rsid w:val="00006094"/>
    <w:rsid w:val="0003185B"/>
    <w:rsid w:val="00090117"/>
    <w:rsid w:val="000E0A02"/>
    <w:rsid w:val="000E5C97"/>
    <w:rsid w:val="000F0F21"/>
    <w:rsid w:val="001249A3"/>
    <w:rsid w:val="00133F1E"/>
    <w:rsid w:val="00144134"/>
    <w:rsid w:val="00146F44"/>
    <w:rsid w:val="00156840"/>
    <w:rsid w:val="001B3A8C"/>
    <w:rsid w:val="003060E3"/>
    <w:rsid w:val="003330F5"/>
    <w:rsid w:val="003A307F"/>
    <w:rsid w:val="00462FCB"/>
    <w:rsid w:val="00464826"/>
    <w:rsid w:val="004A3546"/>
    <w:rsid w:val="00532290"/>
    <w:rsid w:val="0053251F"/>
    <w:rsid w:val="0054455D"/>
    <w:rsid w:val="005576E4"/>
    <w:rsid w:val="006065DF"/>
    <w:rsid w:val="006A788D"/>
    <w:rsid w:val="00715F91"/>
    <w:rsid w:val="007352A0"/>
    <w:rsid w:val="007550BC"/>
    <w:rsid w:val="007638DB"/>
    <w:rsid w:val="007B2E14"/>
    <w:rsid w:val="00811D77"/>
    <w:rsid w:val="00863FCD"/>
    <w:rsid w:val="008A1557"/>
    <w:rsid w:val="009B3BDC"/>
    <w:rsid w:val="009E3BA4"/>
    <w:rsid w:val="009F1ADA"/>
    <w:rsid w:val="00A0153D"/>
    <w:rsid w:val="00A718C4"/>
    <w:rsid w:val="00A84E4F"/>
    <w:rsid w:val="00AA318F"/>
    <w:rsid w:val="00B017BA"/>
    <w:rsid w:val="00B14022"/>
    <w:rsid w:val="00B449CD"/>
    <w:rsid w:val="00BA065C"/>
    <w:rsid w:val="00BB7CB5"/>
    <w:rsid w:val="00C37314"/>
    <w:rsid w:val="00C44871"/>
    <w:rsid w:val="00C618B8"/>
    <w:rsid w:val="00C8173A"/>
    <w:rsid w:val="00CB5F62"/>
    <w:rsid w:val="00CE4809"/>
    <w:rsid w:val="00D51329"/>
    <w:rsid w:val="00D73841"/>
    <w:rsid w:val="00DA2E51"/>
    <w:rsid w:val="00DF1098"/>
    <w:rsid w:val="00E31861"/>
    <w:rsid w:val="00E353C9"/>
    <w:rsid w:val="00E42CE2"/>
    <w:rsid w:val="00E920A5"/>
    <w:rsid w:val="00F115FD"/>
    <w:rsid w:val="00F24BAB"/>
    <w:rsid w:val="00F866AE"/>
    <w:rsid w:val="00FA07F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4DAC217E-C447-4306-936C-C30288FB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99"/>
    <w:rsid w:val="00006094"/>
    <w:rPr>
      <w:rFonts w:ascii="Lucida Sans Unicode" w:hAnsi="Lucida Sans Unicode" w:cs="Arial"/>
      <w:bCs/>
      <w:sz w:val="32"/>
      <w:szCs w:val="32"/>
    </w:rPr>
  </w:style>
  <w:style w:type="paragraph" w:styleId="Listenabsatz">
    <w:name w:val="List Paragraph"/>
    <w:basedOn w:val="Standard"/>
    <w:uiPriority w:val="34"/>
    <w:qFormat/>
    <w:rsid w:val="00811D77"/>
    <w:pPr>
      <w:widowControl w:val="0"/>
      <w:spacing w:line="250" w:lineRule="atLeast"/>
      <w:ind w:left="720" w:right="0"/>
      <w:contextualSpacing/>
    </w:pPr>
    <w:rPr>
      <w:rFonts w:ascii="Arial" w:hAnsi="Arial"/>
      <w:position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01.01.2014).dotx</Template>
  <TotalTime>0</TotalTime>
  <Pages>3</Pages>
  <Words>808</Words>
  <Characters>5095</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Berger, Janusz</cp:lastModifiedBy>
  <cp:revision>5</cp:revision>
  <cp:lastPrinted>2015-06-11T12:24:00Z</cp:lastPrinted>
  <dcterms:created xsi:type="dcterms:W3CDTF">2015-06-11T13:07:00Z</dcterms:created>
  <dcterms:modified xsi:type="dcterms:W3CDTF">2015-06-16T05:42:00Z</dcterms:modified>
</cp:coreProperties>
</file>