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D9003F">
            <w:pPr>
              <w:pStyle w:val="E-Datum"/>
              <w:framePr w:wrap="auto" w:vAnchor="margin" w:hAnchor="text" w:xAlign="left" w:yAlign="inline"/>
              <w:suppressOverlap w:val="0"/>
            </w:pPr>
            <w:r>
              <w:t>1. Oktober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Ansprechpartner Wirtschaftspresse</w:t>
            </w:r>
            <w:r>
              <w:br/>
            </w:r>
            <w:r w:rsidR="006A788D">
              <w:t>Alexandra Boy</w:t>
            </w:r>
          </w:p>
          <w:p w:rsidR="00DF1098" w:rsidRDefault="006A788D">
            <w:pPr>
              <w:pStyle w:val="M8"/>
              <w:framePr w:wrap="auto" w:vAnchor="margin" w:hAnchor="text" w:xAlign="left" w:yAlign="inline"/>
              <w:suppressOverlap w:val="0"/>
            </w:pPr>
            <w:proofErr w:type="spellStart"/>
            <w:r>
              <w:t>Stellvertr</w:t>
            </w:r>
            <w:proofErr w:type="spellEnd"/>
            <w:r>
              <w:t xml:space="preserve">. Leiterin </w:t>
            </w:r>
            <w:r w:rsidR="00B14022">
              <w:t xml:space="preserve">Konzernpresse </w:t>
            </w:r>
          </w:p>
          <w:p w:rsidR="00DF1098" w:rsidRDefault="006A788D">
            <w:pPr>
              <w:pStyle w:val="M9"/>
              <w:framePr w:wrap="auto" w:vAnchor="margin" w:hAnchor="text" w:xAlign="left" w:yAlign="inline"/>
              <w:suppressOverlap w:val="0"/>
            </w:pPr>
            <w:r>
              <w:t>Telefon +49</w:t>
            </w:r>
            <w:r>
              <w:tab/>
              <w:t>201 177-3167</w:t>
            </w:r>
          </w:p>
          <w:p w:rsidR="00DF1098" w:rsidRDefault="00B14022">
            <w:pPr>
              <w:pStyle w:val="M10"/>
              <w:framePr w:wrap="auto" w:vAnchor="margin" w:hAnchor="text" w:xAlign="left" w:yAlign="inline"/>
              <w:suppressOverlap w:val="0"/>
            </w:pPr>
            <w:proofErr w:type="spellStart"/>
            <w:r>
              <w:t>Telefax</w:t>
            </w:r>
            <w:proofErr w:type="spellEnd"/>
            <w:r>
              <w:t xml:space="preserve"> +49</w:t>
            </w:r>
            <w:r>
              <w:tab/>
              <w:t>201 177-3030</w:t>
            </w:r>
          </w:p>
          <w:p w:rsidR="00DF1098" w:rsidRDefault="006A788D">
            <w:pPr>
              <w:pStyle w:val="M10"/>
              <w:framePr w:wrap="auto" w:vAnchor="margin" w:hAnchor="text" w:xAlign="left" w:yAlign="inline"/>
              <w:suppressOverlap w:val="0"/>
            </w:pPr>
            <w:r>
              <w:t>alexandra.boy</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9003F" w:rsidRPr="00736048" w:rsidRDefault="00D9003F" w:rsidP="00D9003F">
            <w:pPr>
              <w:pStyle w:val="M1"/>
              <w:framePr w:wrap="auto" w:vAnchor="margin" w:hAnchor="text" w:xAlign="left" w:yAlign="inline"/>
              <w:suppressOverlap w:val="0"/>
            </w:pPr>
            <w:r w:rsidRPr="00736048">
              <w:t>Ansprechpartner Fachpresse</w:t>
            </w:r>
          </w:p>
          <w:p w:rsidR="00D9003F" w:rsidRPr="00736048" w:rsidRDefault="00D9003F" w:rsidP="00D9003F">
            <w:pPr>
              <w:pStyle w:val="M7"/>
              <w:framePr w:wrap="auto" w:vAnchor="margin" w:hAnchor="text" w:xAlign="left" w:yAlign="inline"/>
              <w:suppressOverlap w:val="0"/>
            </w:pPr>
            <w:r w:rsidRPr="00736048">
              <w:t>Dr. Jürgen Krauter</w:t>
            </w:r>
          </w:p>
          <w:p w:rsidR="00D9003F" w:rsidRPr="004F6011" w:rsidRDefault="00414CE6" w:rsidP="00D9003F">
            <w:pPr>
              <w:pStyle w:val="M9"/>
              <w:framePr w:wrap="auto" w:vAnchor="margin" w:hAnchor="text" w:xAlign="left" w:yAlign="inline"/>
              <w:suppressOverlap w:val="0"/>
            </w:pPr>
            <w:proofErr w:type="spellStart"/>
            <w:r w:rsidRPr="004F6011">
              <w:t>Vice</w:t>
            </w:r>
            <w:proofErr w:type="spellEnd"/>
            <w:r w:rsidRPr="004F6011">
              <w:t xml:space="preserve"> </w:t>
            </w:r>
            <w:proofErr w:type="spellStart"/>
            <w:r w:rsidRPr="004F6011">
              <w:t>President</w:t>
            </w:r>
            <w:proofErr w:type="spellEnd"/>
            <w:r w:rsidRPr="004F6011">
              <w:t xml:space="preserve"> Communications</w:t>
            </w:r>
            <w:r w:rsidR="00D9003F" w:rsidRPr="004F6011">
              <w:t>/ Nutrition &amp; Care</w:t>
            </w:r>
            <w:r w:rsidR="00D9003F" w:rsidRPr="004F6011">
              <w:br/>
              <w:t>Telefon +49 6181 59-6847</w:t>
            </w:r>
            <w:r w:rsidR="00D9003F" w:rsidRPr="004F6011">
              <w:tab/>
              <w:t xml:space="preserve"> </w:t>
            </w:r>
          </w:p>
          <w:p w:rsidR="00D9003F" w:rsidRDefault="00D9003F" w:rsidP="00D9003F">
            <w:pPr>
              <w:pStyle w:val="M10"/>
              <w:framePr w:wrap="auto" w:vAnchor="margin" w:hAnchor="text" w:xAlign="left" w:yAlign="inline"/>
              <w:suppressOverlap w:val="0"/>
            </w:pPr>
            <w:proofErr w:type="spellStart"/>
            <w:r>
              <w:t>Telefax</w:t>
            </w:r>
            <w:proofErr w:type="spellEnd"/>
            <w:r>
              <w:t xml:space="preserve"> +49</w:t>
            </w:r>
            <w:r>
              <w:tab/>
              <w:t>6181 59-76847</w:t>
            </w:r>
            <w:r>
              <w:tab/>
            </w:r>
          </w:p>
          <w:p w:rsidR="00D9003F" w:rsidRDefault="00414CE6" w:rsidP="00D9003F">
            <w:pPr>
              <w:pStyle w:val="M10"/>
              <w:framePr w:wrap="auto" w:vAnchor="margin" w:hAnchor="text" w:xAlign="left" w:yAlign="inline"/>
              <w:suppressOverlap w:val="0"/>
            </w:pPr>
            <w:r>
              <w:t>j</w:t>
            </w:r>
            <w:r w:rsidR="00D9003F">
              <w:t>uergen.krauter@evonik.com</w:t>
            </w:r>
          </w:p>
          <w:p w:rsidR="00DF1098" w:rsidRDefault="00B14022">
            <w:pPr>
              <w:pStyle w:val="M12"/>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AD4FA8">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D4FA8">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AD4FA8">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AD4FA8">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4FA8">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4FA8">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D4FA8">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4FA8">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4FA8">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AD4FA8">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AD4FA8">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AD4FA8">
              <w:rPr>
                <w:noProof/>
              </w:rPr>
              <w:t>Vorsitzender</w:t>
            </w:r>
            <w:r>
              <w:fldChar w:fldCharType="end"/>
            </w:r>
          </w:p>
          <w:p w:rsidR="00C1291F" w:rsidRDefault="00DD6C29">
            <w:pPr>
              <w:pStyle w:val="V10"/>
              <w:framePr w:wrap="auto" w:vAnchor="margin" w:hAnchor="text" w:xAlign="left" w:yAlign="inline"/>
              <w:suppressOverlap w:val="0"/>
            </w:pPr>
            <w:r>
              <w:t>Dr. Ralph Sven Kaufmann</w:t>
            </w:r>
            <w:r>
              <w:br/>
            </w:r>
            <w:r w:rsidR="00C1291F">
              <w:t>Christian Kullmann</w:t>
            </w:r>
          </w:p>
          <w:p w:rsidR="00DF1098" w:rsidRDefault="00B14022">
            <w:pPr>
              <w:pStyle w:val="V11"/>
              <w:framePr w:wrap="auto" w:vAnchor="margin" w:hAnchor="text" w:xAlign="left" w:yAlign="inline"/>
              <w:suppressOverlap w:val="0"/>
            </w:pPr>
            <w:r>
              <w:t>Thomas Wessel</w:t>
            </w:r>
            <w:r w:rsidR="00D46B7E">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D4FA8">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4FA8">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AD4FA8">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AD4FA8">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4FA8">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AD4FA8">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AD4FA8">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9003F" w:rsidRPr="00D9003F" w:rsidRDefault="00D9003F" w:rsidP="00D9003F">
      <w:pPr>
        <w:spacing w:line="300" w:lineRule="exact"/>
        <w:ind w:left="0"/>
        <w:rPr>
          <w:b/>
          <w:bCs/>
          <w:sz w:val="24"/>
        </w:rPr>
      </w:pPr>
      <w:r w:rsidRPr="00D9003F">
        <w:rPr>
          <w:b/>
          <w:bCs/>
          <w:sz w:val="24"/>
        </w:rPr>
        <w:lastRenderedPageBreak/>
        <w:t>Evonik plant Bau einer weiteren World-</w:t>
      </w:r>
      <w:proofErr w:type="spellStart"/>
      <w:r w:rsidRPr="00D9003F">
        <w:rPr>
          <w:b/>
          <w:bCs/>
          <w:sz w:val="24"/>
        </w:rPr>
        <w:t>Scale</w:t>
      </w:r>
      <w:proofErr w:type="spellEnd"/>
      <w:r w:rsidRPr="00D9003F">
        <w:rPr>
          <w:b/>
          <w:bCs/>
          <w:sz w:val="24"/>
        </w:rPr>
        <w:t xml:space="preserve">-Anlage </w:t>
      </w:r>
    </w:p>
    <w:p w:rsidR="00D9003F" w:rsidRPr="00D9003F" w:rsidRDefault="00D9003F" w:rsidP="00D9003F">
      <w:pPr>
        <w:spacing w:line="300" w:lineRule="exact"/>
        <w:ind w:left="0"/>
        <w:rPr>
          <w:b/>
          <w:bCs/>
          <w:sz w:val="24"/>
        </w:rPr>
      </w:pPr>
      <w:r w:rsidRPr="00D9003F">
        <w:rPr>
          <w:b/>
          <w:bCs/>
          <w:sz w:val="24"/>
        </w:rPr>
        <w:t>für Methionin</w:t>
      </w:r>
      <w:r w:rsidR="004F6011">
        <w:rPr>
          <w:b/>
          <w:bCs/>
          <w:sz w:val="24"/>
        </w:rPr>
        <w:t xml:space="preserve"> in Singapur</w:t>
      </w:r>
    </w:p>
    <w:p w:rsidR="00D9003F" w:rsidRDefault="00D9003F" w:rsidP="00D9003F">
      <w:pPr>
        <w:spacing w:line="300" w:lineRule="atLeast"/>
        <w:ind w:left="0" w:right="0"/>
        <w:rPr>
          <w:b/>
          <w:bCs/>
          <w:sz w:val="24"/>
        </w:rPr>
      </w:pPr>
    </w:p>
    <w:p w:rsidR="00D9003F" w:rsidRDefault="004F6011" w:rsidP="00D9003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Nachfrage nach nachhaltiger Tierernährung ungebrochen</w:t>
      </w:r>
    </w:p>
    <w:p w:rsidR="00BF62FD" w:rsidRDefault="00BF62FD" w:rsidP="00D9003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Jahreskapazität 150.000 Tonnen</w:t>
      </w:r>
    </w:p>
    <w:p w:rsidR="00D9003F" w:rsidRPr="009125A6" w:rsidRDefault="00BF62FD" w:rsidP="00D9003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Vollständig </w:t>
      </w:r>
      <w:r w:rsidR="00D9003F" w:rsidRPr="009125A6">
        <w:rPr>
          <w:rFonts w:cs="Lucida Sans Unicode"/>
          <w:position w:val="0"/>
          <w:sz w:val="24"/>
        </w:rPr>
        <w:t>rückintegrierte Anlage in Singapur</w:t>
      </w:r>
    </w:p>
    <w:p w:rsidR="00D9003F" w:rsidRDefault="00D9003F" w:rsidP="00D9003F">
      <w:pPr>
        <w:spacing w:line="300" w:lineRule="atLeast"/>
        <w:ind w:left="0" w:right="0"/>
        <w:rPr>
          <w:rFonts w:cs="Lucida Sans Unicode"/>
          <w:sz w:val="20"/>
          <w:szCs w:val="20"/>
        </w:rPr>
      </w:pPr>
    </w:p>
    <w:p w:rsidR="00D9003F" w:rsidRPr="00AD4FA8" w:rsidRDefault="00D9003F" w:rsidP="00AD4FA8">
      <w:pPr>
        <w:spacing w:line="300" w:lineRule="exact"/>
        <w:ind w:left="0" w:right="-64"/>
        <w:rPr>
          <w:sz w:val="22"/>
          <w:szCs w:val="22"/>
        </w:rPr>
      </w:pPr>
      <w:r w:rsidRPr="00AD4FA8">
        <w:rPr>
          <w:sz w:val="22"/>
          <w:szCs w:val="22"/>
        </w:rPr>
        <w:t xml:space="preserve">Essen. Evonik Industries hat mit den Planungen für den </w:t>
      </w:r>
      <w:r w:rsidR="000514F7" w:rsidRPr="00AD4FA8">
        <w:rPr>
          <w:sz w:val="22"/>
          <w:szCs w:val="22"/>
        </w:rPr>
        <w:br/>
      </w:r>
      <w:r w:rsidRPr="00AD4FA8">
        <w:rPr>
          <w:sz w:val="22"/>
          <w:szCs w:val="22"/>
        </w:rPr>
        <w:t>Bau eines weiteren World-</w:t>
      </w:r>
      <w:proofErr w:type="spellStart"/>
      <w:r w:rsidRPr="00AD4FA8">
        <w:rPr>
          <w:sz w:val="22"/>
          <w:szCs w:val="22"/>
        </w:rPr>
        <w:t>Scale</w:t>
      </w:r>
      <w:proofErr w:type="spellEnd"/>
      <w:r w:rsidRPr="00AD4FA8">
        <w:rPr>
          <w:sz w:val="22"/>
          <w:szCs w:val="22"/>
        </w:rPr>
        <w:t>-Anlagenkomplexes in Singapur begonnen. Die Anlage zur Herstellung der Aminosäure DL-Methionin für die Tierernährung soll eine Produktionskapazität von 150.000 Tonnen pro Jahr haben und voraussichtlich 2019 in Betrieb gehen. Sie bedarf noch der Zustimmung der Evonik-Gremien.</w:t>
      </w:r>
    </w:p>
    <w:p w:rsidR="00D9003F" w:rsidRPr="008A65E5" w:rsidRDefault="00D9003F" w:rsidP="00D9003F">
      <w:pPr>
        <w:spacing w:line="300" w:lineRule="exact"/>
        <w:ind w:left="0"/>
        <w:rPr>
          <w:sz w:val="22"/>
          <w:szCs w:val="22"/>
        </w:rPr>
      </w:pPr>
    </w:p>
    <w:p w:rsidR="00D9003F" w:rsidRDefault="00D9003F" w:rsidP="00BF62FD">
      <w:pPr>
        <w:spacing w:line="300" w:lineRule="exact"/>
        <w:ind w:left="0" w:right="-64"/>
        <w:rPr>
          <w:sz w:val="22"/>
          <w:szCs w:val="22"/>
        </w:rPr>
      </w:pPr>
      <w:r w:rsidRPr="008A65E5">
        <w:rPr>
          <w:sz w:val="22"/>
          <w:szCs w:val="22"/>
        </w:rPr>
        <w:t>Evonik</w:t>
      </w:r>
      <w:r w:rsidR="00BF62FD">
        <w:rPr>
          <w:sz w:val="22"/>
          <w:szCs w:val="22"/>
        </w:rPr>
        <w:t xml:space="preserve"> folgt mit dieser Entscheidung den </w:t>
      </w:r>
      <w:r>
        <w:rPr>
          <w:sz w:val="22"/>
          <w:szCs w:val="22"/>
        </w:rPr>
        <w:t xml:space="preserve">globalen </w:t>
      </w:r>
      <w:r w:rsidRPr="0039686A">
        <w:rPr>
          <w:sz w:val="22"/>
          <w:szCs w:val="22"/>
        </w:rPr>
        <w:t xml:space="preserve">Megatrends Gesundheit und Ernährung </w:t>
      </w:r>
      <w:r w:rsidR="00BF62FD">
        <w:rPr>
          <w:sz w:val="22"/>
          <w:szCs w:val="22"/>
        </w:rPr>
        <w:t xml:space="preserve">als den bestimmenden </w:t>
      </w:r>
      <w:r w:rsidRPr="0039686A">
        <w:rPr>
          <w:sz w:val="22"/>
          <w:szCs w:val="22"/>
        </w:rPr>
        <w:t>Wachstumstreiber</w:t>
      </w:r>
      <w:r w:rsidR="00BF62FD">
        <w:rPr>
          <w:sz w:val="22"/>
          <w:szCs w:val="22"/>
        </w:rPr>
        <w:t>n</w:t>
      </w:r>
      <w:r w:rsidRPr="0039686A">
        <w:rPr>
          <w:sz w:val="22"/>
          <w:szCs w:val="22"/>
        </w:rPr>
        <w:t xml:space="preserve"> des DL-Methionin-Geschäfts. </w:t>
      </w:r>
      <w:r>
        <w:rPr>
          <w:sz w:val="22"/>
          <w:szCs w:val="22"/>
        </w:rPr>
        <w:t xml:space="preserve">In den letzten Jahren hat Evonik das starke Marktwachstum durch einen </w:t>
      </w:r>
      <w:r w:rsidR="004F6011">
        <w:rPr>
          <w:sz w:val="22"/>
          <w:szCs w:val="22"/>
        </w:rPr>
        <w:t>bedarfs-</w:t>
      </w:r>
      <w:r>
        <w:rPr>
          <w:sz w:val="22"/>
          <w:szCs w:val="22"/>
        </w:rPr>
        <w:t xml:space="preserve"> und zeitgerechten Ausbau der Kapazitäten stetig begleitet. </w:t>
      </w:r>
      <w:r w:rsidRPr="008A65E5">
        <w:rPr>
          <w:sz w:val="22"/>
          <w:szCs w:val="22"/>
        </w:rPr>
        <w:t>„</w:t>
      </w:r>
      <w:r>
        <w:rPr>
          <w:sz w:val="22"/>
          <w:szCs w:val="22"/>
        </w:rPr>
        <w:t xml:space="preserve">Wir sind überzeugt, dass sich der Markt für DL-Methionin weiterhin dynamisch entwickeln wird. Wir wollen </w:t>
      </w:r>
      <w:r w:rsidRPr="008A65E5">
        <w:rPr>
          <w:sz w:val="22"/>
          <w:szCs w:val="22"/>
        </w:rPr>
        <w:t xml:space="preserve">dazu beitragen, die Nachfrage nach diesem für eine effiziente und nachhaltige Tierernährung unverzichtbaren Produkt weltweit zu decken“, sagt </w:t>
      </w:r>
      <w:r>
        <w:rPr>
          <w:sz w:val="22"/>
          <w:szCs w:val="22"/>
        </w:rPr>
        <w:t>Klaus Engel</w:t>
      </w:r>
      <w:r w:rsidRPr="008A65E5">
        <w:rPr>
          <w:sz w:val="22"/>
          <w:szCs w:val="22"/>
        </w:rPr>
        <w:t xml:space="preserve">, </w:t>
      </w:r>
      <w:r>
        <w:rPr>
          <w:sz w:val="22"/>
          <w:szCs w:val="22"/>
        </w:rPr>
        <w:t>Vorstandsvorsitzender von Evonik</w:t>
      </w:r>
      <w:r w:rsidRPr="008A65E5">
        <w:rPr>
          <w:sz w:val="22"/>
          <w:szCs w:val="22"/>
        </w:rPr>
        <w:t xml:space="preserve">. </w:t>
      </w:r>
      <w:r>
        <w:rPr>
          <w:sz w:val="22"/>
          <w:szCs w:val="22"/>
        </w:rPr>
        <w:t xml:space="preserve">Evonik vermarktet DL-Methionin unter dem Markennamen </w:t>
      </w:r>
      <w:proofErr w:type="spellStart"/>
      <w:r>
        <w:rPr>
          <w:sz w:val="22"/>
          <w:szCs w:val="22"/>
        </w:rPr>
        <w:t>MetAMINO</w:t>
      </w:r>
      <w:proofErr w:type="spellEnd"/>
      <w:r w:rsidRPr="009125A6">
        <w:rPr>
          <w:sz w:val="22"/>
          <w:szCs w:val="22"/>
        </w:rPr>
        <w:t>®</w:t>
      </w:r>
      <w:r>
        <w:rPr>
          <w:sz w:val="22"/>
          <w:szCs w:val="22"/>
        </w:rPr>
        <w:t>.</w:t>
      </w:r>
    </w:p>
    <w:p w:rsidR="00D9003F" w:rsidRPr="008A65E5" w:rsidRDefault="00D9003F" w:rsidP="00D9003F">
      <w:pPr>
        <w:spacing w:line="300" w:lineRule="exact"/>
        <w:ind w:left="0"/>
        <w:rPr>
          <w:sz w:val="22"/>
          <w:szCs w:val="22"/>
        </w:rPr>
      </w:pPr>
    </w:p>
    <w:p w:rsidR="00AD4FA8" w:rsidRDefault="00D9003F" w:rsidP="00AD4FA8">
      <w:pPr>
        <w:spacing w:line="300" w:lineRule="exact"/>
        <w:ind w:left="0"/>
        <w:rPr>
          <w:sz w:val="22"/>
          <w:szCs w:val="22"/>
        </w:rPr>
      </w:pPr>
      <w:r>
        <w:rPr>
          <w:sz w:val="22"/>
          <w:szCs w:val="22"/>
        </w:rPr>
        <w:t xml:space="preserve">Zuletzt hatte Evonik im vierten Quartal 2014 </w:t>
      </w:r>
      <w:r w:rsidRPr="00845A68">
        <w:rPr>
          <w:sz w:val="22"/>
          <w:szCs w:val="22"/>
        </w:rPr>
        <w:t xml:space="preserve">in Singapur </w:t>
      </w:r>
      <w:r>
        <w:rPr>
          <w:sz w:val="22"/>
          <w:szCs w:val="22"/>
        </w:rPr>
        <w:t>nach zweijähriger Bauzeit</w:t>
      </w:r>
      <w:r w:rsidRPr="00845A68">
        <w:rPr>
          <w:sz w:val="22"/>
          <w:szCs w:val="22"/>
        </w:rPr>
        <w:t xml:space="preserve"> </w:t>
      </w:r>
      <w:r>
        <w:rPr>
          <w:sz w:val="22"/>
          <w:szCs w:val="22"/>
        </w:rPr>
        <w:t xml:space="preserve">eine </w:t>
      </w:r>
      <w:proofErr w:type="spellStart"/>
      <w:r w:rsidR="004F6011">
        <w:rPr>
          <w:sz w:val="22"/>
          <w:szCs w:val="22"/>
        </w:rPr>
        <w:t>Methionina</w:t>
      </w:r>
      <w:r>
        <w:rPr>
          <w:sz w:val="22"/>
          <w:szCs w:val="22"/>
        </w:rPr>
        <w:t>nlage</w:t>
      </w:r>
      <w:proofErr w:type="spellEnd"/>
      <w:r>
        <w:rPr>
          <w:sz w:val="22"/>
          <w:szCs w:val="22"/>
        </w:rPr>
        <w:t xml:space="preserve"> termingerecht </w:t>
      </w:r>
      <w:r w:rsidRPr="00845A68">
        <w:rPr>
          <w:sz w:val="22"/>
          <w:szCs w:val="22"/>
        </w:rPr>
        <w:t>in Betrieb ge</w:t>
      </w:r>
      <w:r>
        <w:rPr>
          <w:sz w:val="22"/>
          <w:szCs w:val="22"/>
        </w:rPr>
        <w:t xml:space="preserve">nommen, die derzeit </w:t>
      </w:r>
      <w:r w:rsidR="004F6011">
        <w:rPr>
          <w:sz w:val="22"/>
          <w:szCs w:val="22"/>
        </w:rPr>
        <w:t>planmäßig ausgelastet</w:t>
      </w:r>
      <w:r w:rsidR="00C33B0A">
        <w:rPr>
          <w:sz w:val="22"/>
          <w:szCs w:val="22"/>
        </w:rPr>
        <w:t xml:space="preserve"> w</w:t>
      </w:r>
      <w:bookmarkStart w:id="0" w:name="_GoBack"/>
      <w:bookmarkEnd w:id="0"/>
      <w:r w:rsidR="00C33B0A">
        <w:rPr>
          <w:sz w:val="22"/>
          <w:szCs w:val="22"/>
        </w:rPr>
        <w:t>ird</w:t>
      </w:r>
      <w:r>
        <w:rPr>
          <w:sz w:val="22"/>
          <w:szCs w:val="22"/>
        </w:rPr>
        <w:t xml:space="preserve">. </w:t>
      </w:r>
      <w:r w:rsidR="000514F7">
        <w:rPr>
          <w:sz w:val="22"/>
          <w:szCs w:val="22"/>
        </w:rPr>
        <w:br/>
      </w:r>
      <w:r w:rsidRPr="00845A68">
        <w:rPr>
          <w:sz w:val="22"/>
          <w:szCs w:val="22"/>
        </w:rPr>
        <w:t>„</w:t>
      </w:r>
      <w:r>
        <w:rPr>
          <w:sz w:val="22"/>
          <w:szCs w:val="22"/>
        </w:rPr>
        <w:t xml:space="preserve">Durch die neue Anlage werden wir das Wachstum im Markt begleiten und unsere Kundenbeziehungen so weiter festigen. </w:t>
      </w:r>
      <w:r w:rsidR="000514F7">
        <w:rPr>
          <w:sz w:val="22"/>
          <w:szCs w:val="22"/>
        </w:rPr>
        <w:br/>
      </w:r>
      <w:r>
        <w:rPr>
          <w:sz w:val="22"/>
          <w:szCs w:val="22"/>
        </w:rPr>
        <w:t>Als verlässlicher Partner unserer Kunden</w:t>
      </w:r>
      <w:r w:rsidRPr="00845A68">
        <w:rPr>
          <w:sz w:val="22"/>
          <w:szCs w:val="22"/>
        </w:rPr>
        <w:t xml:space="preserve"> gehen </w:t>
      </w:r>
      <w:r>
        <w:rPr>
          <w:sz w:val="22"/>
          <w:szCs w:val="22"/>
        </w:rPr>
        <w:t xml:space="preserve">wir fest </w:t>
      </w:r>
      <w:r w:rsidRPr="00845A68">
        <w:rPr>
          <w:sz w:val="22"/>
          <w:szCs w:val="22"/>
        </w:rPr>
        <w:t xml:space="preserve">davon aus, dass wir </w:t>
      </w:r>
      <w:r>
        <w:rPr>
          <w:sz w:val="22"/>
          <w:szCs w:val="22"/>
        </w:rPr>
        <w:t>auch dieses</w:t>
      </w:r>
      <w:r w:rsidRPr="00845A68">
        <w:rPr>
          <w:sz w:val="22"/>
          <w:szCs w:val="22"/>
        </w:rPr>
        <w:t xml:space="preserve"> Projekt im vorgesehenen Zeitrahmen realisieren</w:t>
      </w:r>
      <w:r>
        <w:rPr>
          <w:sz w:val="22"/>
          <w:szCs w:val="22"/>
        </w:rPr>
        <w:t xml:space="preserve"> werden</w:t>
      </w:r>
      <w:r w:rsidRPr="00845A68">
        <w:rPr>
          <w:sz w:val="22"/>
          <w:szCs w:val="22"/>
        </w:rPr>
        <w:t xml:space="preserve">“, </w:t>
      </w:r>
      <w:r>
        <w:rPr>
          <w:sz w:val="22"/>
          <w:szCs w:val="22"/>
        </w:rPr>
        <w:t xml:space="preserve">so </w:t>
      </w:r>
      <w:r w:rsidRPr="00845A68">
        <w:rPr>
          <w:sz w:val="22"/>
          <w:szCs w:val="22"/>
        </w:rPr>
        <w:t xml:space="preserve">Dr. Reiner Beste, Leiter der Geschäftsführung der Evonik Nutrition &amp; Care GmbH. </w:t>
      </w:r>
    </w:p>
    <w:p w:rsidR="00D9003F" w:rsidRDefault="00D9003F" w:rsidP="00AD4FA8">
      <w:pPr>
        <w:spacing w:line="300" w:lineRule="exact"/>
        <w:ind w:left="0"/>
        <w:rPr>
          <w:sz w:val="22"/>
          <w:szCs w:val="22"/>
        </w:rPr>
      </w:pPr>
      <w:r>
        <w:rPr>
          <w:sz w:val="22"/>
          <w:szCs w:val="22"/>
        </w:rPr>
        <w:t>Auch i</w:t>
      </w:r>
      <w:r w:rsidRPr="008A65E5">
        <w:rPr>
          <w:sz w:val="22"/>
          <w:szCs w:val="22"/>
        </w:rPr>
        <w:t>n dem neuen</w:t>
      </w:r>
      <w:r>
        <w:rPr>
          <w:sz w:val="22"/>
          <w:szCs w:val="22"/>
        </w:rPr>
        <w:t xml:space="preserve"> vollständig rückintegrierten Produktionsk</w:t>
      </w:r>
      <w:r w:rsidRPr="008A65E5">
        <w:rPr>
          <w:sz w:val="22"/>
          <w:szCs w:val="22"/>
        </w:rPr>
        <w:t xml:space="preserve">omplex wird Evonik sämtliche strategisch wichtigen </w:t>
      </w:r>
      <w:r>
        <w:rPr>
          <w:sz w:val="22"/>
          <w:szCs w:val="22"/>
        </w:rPr>
        <w:t>Vorprodukte</w:t>
      </w:r>
      <w:r w:rsidRPr="008A65E5">
        <w:rPr>
          <w:sz w:val="22"/>
          <w:szCs w:val="22"/>
        </w:rPr>
        <w:t xml:space="preserve"> selbst </w:t>
      </w:r>
      <w:r>
        <w:rPr>
          <w:sz w:val="22"/>
          <w:szCs w:val="22"/>
        </w:rPr>
        <w:t>herstellen</w:t>
      </w:r>
      <w:r w:rsidRPr="008A65E5">
        <w:rPr>
          <w:sz w:val="22"/>
          <w:szCs w:val="22"/>
        </w:rPr>
        <w:t>.</w:t>
      </w:r>
    </w:p>
    <w:p w:rsidR="00D9003F" w:rsidRDefault="00D9003F" w:rsidP="00D9003F">
      <w:pPr>
        <w:spacing w:line="300" w:lineRule="exact"/>
        <w:ind w:left="0"/>
        <w:rPr>
          <w:sz w:val="22"/>
          <w:szCs w:val="22"/>
        </w:rPr>
      </w:pPr>
    </w:p>
    <w:p w:rsidR="00AD4FA8" w:rsidRDefault="00AD4FA8">
      <w:pPr>
        <w:spacing w:line="240" w:lineRule="auto"/>
        <w:ind w:left="0" w:right="0"/>
        <w:rPr>
          <w:sz w:val="22"/>
          <w:szCs w:val="22"/>
        </w:rPr>
      </w:pPr>
      <w:r>
        <w:rPr>
          <w:sz w:val="22"/>
          <w:szCs w:val="22"/>
        </w:rPr>
        <w:br w:type="page"/>
      </w:r>
    </w:p>
    <w:p w:rsidR="00D9003F" w:rsidRDefault="00D9003F" w:rsidP="00D9003F">
      <w:pPr>
        <w:spacing w:line="300" w:lineRule="exact"/>
        <w:ind w:left="0"/>
        <w:rPr>
          <w:sz w:val="22"/>
          <w:szCs w:val="22"/>
        </w:rPr>
      </w:pPr>
      <w:r>
        <w:rPr>
          <w:sz w:val="22"/>
          <w:szCs w:val="22"/>
        </w:rPr>
        <w:lastRenderedPageBreak/>
        <w:t xml:space="preserve">Errichtet werden soll die Anlage </w:t>
      </w:r>
      <w:r w:rsidRPr="00845A68">
        <w:rPr>
          <w:sz w:val="22"/>
          <w:szCs w:val="22"/>
        </w:rPr>
        <w:t xml:space="preserve">neben der </w:t>
      </w:r>
      <w:r>
        <w:rPr>
          <w:sz w:val="22"/>
          <w:szCs w:val="22"/>
        </w:rPr>
        <w:t>bestehenden</w:t>
      </w:r>
      <w:r w:rsidRPr="00845A68">
        <w:rPr>
          <w:sz w:val="22"/>
          <w:szCs w:val="22"/>
        </w:rPr>
        <w:t xml:space="preserve"> </w:t>
      </w:r>
      <w:proofErr w:type="spellStart"/>
      <w:r w:rsidRPr="00845A68">
        <w:rPr>
          <w:sz w:val="22"/>
          <w:szCs w:val="22"/>
        </w:rPr>
        <w:t>Methioninanlage</w:t>
      </w:r>
      <w:proofErr w:type="spellEnd"/>
      <w:r w:rsidRPr="00845A68">
        <w:rPr>
          <w:sz w:val="22"/>
          <w:szCs w:val="22"/>
        </w:rPr>
        <w:t xml:space="preserve"> von Evonik auf </w:t>
      </w:r>
      <w:proofErr w:type="spellStart"/>
      <w:r w:rsidRPr="00845A68">
        <w:rPr>
          <w:sz w:val="22"/>
          <w:szCs w:val="22"/>
        </w:rPr>
        <w:t>Jurong</w:t>
      </w:r>
      <w:proofErr w:type="spellEnd"/>
      <w:r w:rsidRPr="00845A68">
        <w:rPr>
          <w:sz w:val="22"/>
          <w:szCs w:val="22"/>
        </w:rPr>
        <w:t xml:space="preserve"> Island </w:t>
      </w:r>
      <w:r>
        <w:rPr>
          <w:sz w:val="22"/>
          <w:szCs w:val="22"/>
        </w:rPr>
        <w:t>(</w:t>
      </w:r>
      <w:r w:rsidRPr="00845A68">
        <w:rPr>
          <w:sz w:val="22"/>
          <w:szCs w:val="22"/>
        </w:rPr>
        <w:t>Singapur</w:t>
      </w:r>
      <w:r>
        <w:rPr>
          <w:sz w:val="22"/>
          <w:szCs w:val="22"/>
        </w:rPr>
        <w:t>)</w:t>
      </w:r>
      <w:r w:rsidRPr="00845A68">
        <w:rPr>
          <w:sz w:val="22"/>
          <w:szCs w:val="22"/>
        </w:rPr>
        <w:t xml:space="preserve">. Von Singapur aus kann Evonik </w:t>
      </w:r>
      <w:r w:rsidR="004F6011">
        <w:rPr>
          <w:sz w:val="22"/>
          <w:szCs w:val="22"/>
        </w:rPr>
        <w:t xml:space="preserve">insbesondere </w:t>
      </w:r>
      <w:r w:rsidRPr="00845A68">
        <w:rPr>
          <w:sz w:val="22"/>
          <w:szCs w:val="22"/>
        </w:rPr>
        <w:t xml:space="preserve">die asiatischen Wachstumsmärkte gut bedienen. </w:t>
      </w:r>
      <w:r>
        <w:rPr>
          <w:sz w:val="22"/>
          <w:szCs w:val="22"/>
        </w:rPr>
        <w:t>Der Spezialchemiekonzern produziert DL-Meth</w:t>
      </w:r>
      <w:r w:rsidR="004F6011">
        <w:rPr>
          <w:sz w:val="22"/>
          <w:szCs w:val="22"/>
        </w:rPr>
        <w:t>ionin in World-</w:t>
      </w:r>
      <w:proofErr w:type="spellStart"/>
      <w:r w:rsidR="004F6011">
        <w:rPr>
          <w:sz w:val="22"/>
          <w:szCs w:val="22"/>
        </w:rPr>
        <w:t>Scale</w:t>
      </w:r>
      <w:proofErr w:type="spellEnd"/>
      <w:r w:rsidR="004F6011">
        <w:rPr>
          <w:sz w:val="22"/>
          <w:szCs w:val="22"/>
        </w:rPr>
        <w:t xml:space="preserve">-Anlagen in </w:t>
      </w:r>
      <w:r>
        <w:rPr>
          <w:sz w:val="22"/>
          <w:szCs w:val="22"/>
        </w:rPr>
        <w:t>Antwerpen</w:t>
      </w:r>
      <w:r w:rsidR="004F6011">
        <w:rPr>
          <w:sz w:val="22"/>
          <w:szCs w:val="22"/>
        </w:rPr>
        <w:t xml:space="preserve"> (Belgien)</w:t>
      </w:r>
      <w:r>
        <w:rPr>
          <w:sz w:val="22"/>
          <w:szCs w:val="22"/>
        </w:rPr>
        <w:t xml:space="preserve">, in Wesseling/Köln (Deutschland), Mobile (Alabama, USA) und Singapur. </w:t>
      </w:r>
    </w:p>
    <w:p w:rsidR="00D9003F" w:rsidRDefault="00D9003F" w:rsidP="00D9003F">
      <w:pPr>
        <w:spacing w:line="300" w:lineRule="exact"/>
        <w:ind w:left="0"/>
        <w:rPr>
          <w:sz w:val="22"/>
          <w:szCs w:val="22"/>
        </w:rPr>
      </w:pPr>
    </w:p>
    <w:p w:rsidR="00D9003F" w:rsidRDefault="00D9003F" w:rsidP="00D9003F">
      <w:pPr>
        <w:spacing w:line="300" w:lineRule="exact"/>
        <w:ind w:left="0"/>
        <w:rPr>
          <w:sz w:val="22"/>
          <w:szCs w:val="22"/>
        </w:rPr>
      </w:pPr>
      <w:r w:rsidRPr="008A65E5">
        <w:rPr>
          <w:sz w:val="22"/>
          <w:szCs w:val="22"/>
        </w:rPr>
        <w:t xml:space="preserve">DL-Methionin ist eine essenzielle Aminosäure, die mit der Nahrung aufgenommen werden muss. Als Futtermittelzusatz trägt sie zu einer </w:t>
      </w:r>
      <w:r>
        <w:rPr>
          <w:sz w:val="22"/>
          <w:szCs w:val="22"/>
        </w:rPr>
        <w:t xml:space="preserve">effizienten, </w:t>
      </w:r>
      <w:r w:rsidRPr="008A65E5">
        <w:rPr>
          <w:sz w:val="22"/>
          <w:szCs w:val="22"/>
        </w:rPr>
        <w:t xml:space="preserve">gesunden und umweltschonenden Ernährung von landwirtschaftlichen Nutztieren, insbesondere von Geflügel und Schweinen, bei. </w:t>
      </w:r>
    </w:p>
    <w:p w:rsidR="00AD4FA8" w:rsidRPr="008A65E5" w:rsidRDefault="00AD4FA8" w:rsidP="00D9003F">
      <w:pPr>
        <w:spacing w:line="300" w:lineRule="exact"/>
        <w:ind w:left="0"/>
        <w:rPr>
          <w:sz w:val="22"/>
          <w:szCs w:val="22"/>
        </w:rPr>
      </w:pPr>
    </w:p>
    <w:p w:rsidR="00D9003F" w:rsidRDefault="00D9003F" w:rsidP="00D9003F">
      <w:pPr>
        <w:spacing w:line="300" w:lineRule="exact"/>
        <w:ind w:left="0"/>
        <w:rPr>
          <w:sz w:val="22"/>
          <w:szCs w:val="22"/>
        </w:rPr>
      </w:pPr>
      <w:r w:rsidRPr="008A65E5">
        <w:rPr>
          <w:sz w:val="22"/>
          <w:szCs w:val="22"/>
        </w:rPr>
        <w:t xml:space="preserve">Bevölkerungswachstum und steigender Wohlstand führen in vielen Regionen der Welt zu vermehrtem Fleischkonsum. Damit steigt der Bedarf an Methionin. Durch Zusatz dieser und weiterer </w:t>
      </w:r>
      <w:proofErr w:type="spellStart"/>
      <w:r w:rsidRPr="008A65E5">
        <w:rPr>
          <w:sz w:val="22"/>
          <w:szCs w:val="22"/>
        </w:rPr>
        <w:t>Amino</w:t>
      </w:r>
      <w:proofErr w:type="spellEnd"/>
      <w:r>
        <w:rPr>
          <w:sz w:val="22"/>
          <w:szCs w:val="22"/>
        </w:rPr>
        <w:t>-</w:t>
      </w:r>
      <w:r w:rsidRPr="008A65E5">
        <w:rPr>
          <w:sz w:val="22"/>
          <w:szCs w:val="22"/>
        </w:rPr>
        <w:t xml:space="preserve">säuren lässt sich der Rohproteingehalt im Tierfutter deutlich senken. Das bedeutet eine Umweltentlastung im Hinblick auf Ressourcenverbrauch, Treibhauseffekt, Überdüngungs- und Versauerungspotenzial. </w:t>
      </w:r>
    </w:p>
    <w:p w:rsidR="00AD4FA8" w:rsidRDefault="00AD4FA8" w:rsidP="00D9003F">
      <w:pPr>
        <w:spacing w:line="300" w:lineRule="exact"/>
        <w:ind w:left="0"/>
        <w:rPr>
          <w:sz w:val="22"/>
          <w:szCs w:val="22"/>
        </w:rPr>
      </w:pPr>
    </w:p>
    <w:p w:rsidR="00AD4FA8" w:rsidRDefault="00D9003F" w:rsidP="00AD4FA8">
      <w:pPr>
        <w:spacing w:line="300" w:lineRule="exact"/>
        <w:ind w:left="0"/>
        <w:rPr>
          <w:sz w:val="22"/>
          <w:szCs w:val="22"/>
        </w:rPr>
      </w:pPr>
      <w:r w:rsidRPr="008A65E5">
        <w:rPr>
          <w:sz w:val="22"/>
          <w:szCs w:val="22"/>
        </w:rPr>
        <w:t xml:space="preserve">Evonik produziert und vermarktet vier essenzielle Aminosäuren </w:t>
      </w:r>
      <w:r w:rsidR="00EC6419">
        <w:rPr>
          <w:sz w:val="22"/>
          <w:szCs w:val="22"/>
        </w:rPr>
        <w:br/>
      </w:r>
      <w:r w:rsidRPr="008A65E5">
        <w:rPr>
          <w:sz w:val="22"/>
          <w:szCs w:val="22"/>
        </w:rPr>
        <w:t xml:space="preserve">für die moderne Tierernährung: </w:t>
      </w:r>
      <w:proofErr w:type="spellStart"/>
      <w:r w:rsidRPr="008A65E5">
        <w:rPr>
          <w:sz w:val="22"/>
          <w:szCs w:val="22"/>
        </w:rPr>
        <w:t>MetAMINO</w:t>
      </w:r>
      <w:proofErr w:type="spellEnd"/>
      <w:r w:rsidRPr="008A65E5">
        <w:rPr>
          <w:sz w:val="22"/>
          <w:szCs w:val="22"/>
        </w:rPr>
        <w:t xml:space="preserve">®(DL-Methionin), </w:t>
      </w:r>
      <w:proofErr w:type="spellStart"/>
      <w:r w:rsidRPr="008A65E5">
        <w:rPr>
          <w:sz w:val="22"/>
          <w:szCs w:val="22"/>
        </w:rPr>
        <w:t>Biolys</w:t>
      </w:r>
      <w:proofErr w:type="spellEnd"/>
      <w:r w:rsidRPr="008A65E5">
        <w:rPr>
          <w:sz w:val="22"/>
          <w:szCs w:val="22"/>
        </w:rPr>
        <w:t xml:space="preserve">®(L-Lysin), </w:t>
      </w:r>
      <w:proofErr w:type="spellStart"/>
      <w:r w:rsidRPr="008A65E5">
        <w:rPr>
          <w:sz w:val="22"/>
          <w:szCs w:val="22"/>
        </w:rPr>
        <w:t>ThreAMINO</w:t>
      </w:r>
      <w:proofErr w:type="spellEnd"/>
      <w:r w:rsidRPr="008A65E5">
        <w:rPr>
          <w:sz w:val="22"/>
          <w:szCs w:val="22"/>
        </w:rPr>
        <w:t>® (L-</w:t>
      </w:r>
      <w:proofErr w:type="spellStart"/>
      <w:r w:rsidRPr="008A65E5">
        <w:rPr>
          <w:sz w:val="22"/>
          <w:szCs w:val="22"/>
        </w:rPr>
        <w:t>Threonin</w:t>
      </w:r>
      <w:proofErr w:type="spellEnd"/>
      <w:r w:rsidRPr="008A65E5">
        <w:rPr>
          <w:sz w:val="22"/>
          <w:szCs w:val="22"/>
        </w:rPr>
        <w:t xml:space="preserve">) und </w:t>
      </w:r>
      <w:proofErr w:type="spellStart"/>
      <w:r w:rsidRPr="008A65E5">
        <w:rPr>
          <w:sz w:val="22"/>
          <w:szCs w:val="22"/>
        </w:rPr>
        <w:t>TrypAMINO</w:t>
      </w:r>
      <w:proofErr w:type="spellEnd"/>
      <w:r w:rsidRPr="008A65E5">
        <w:rPr>
          <w:sz w:val="22"/>
          <w:szCs w:val="22"/>
        </w:rPr>
        <w:t xml:space="preserve">® </w:t>
      </w:r>
      <w:r w:rsidR="00EC6419">
        <w:rPr>
          <w:sz w:val="22"/>
          <w:szCs w:val="22"/>
        </w:rPr>
        <w:br/>
      </w:r>
      <w:r w:rsidRPr="008A65E5">
        <w:rPr>
          <w:sz w:val="22"/>
          <w:szCs w:val="22"/>
        </w:rPr>
        <w:t>(L-Tryptophan). Das Unternehmen liefert innovative Services und Produkte in mehr als 100 Länder. Damit leistet Evonik einen wertvollen Beitrag zur Wirtschaftlichkeit seiner Kunden und trägt gleichzeitig zu einer gesunden, umweltfreundlichen und nachhaltigen Tierernährung bei.</w:t>
      </w:r>
    </w:p>
    <w:p w:rsidR="00AD4FA8" w:rsidRDefault="00AD4FA8" w:rsidP="00AD4FA8">
      <w:pPr>
        <w:spacing w:line="300" w:lineRule="exact"/>
        <w:ind w:left="0"/>
        <w:rPr>
          <w:sz w:val="22"/>
          <w:szCs w:val="22"/>
        </w:rPr>
      </w:pPr>
    </w:p>
    <w:p w:rsidR="00AD4FA8" w:rsidRDefault="00AD4FA8" w:rsidP="00AD4FA8">
      <w:pPr>
        <w:spacing w:line="300" w:lineRule="exact"/>
        <w:ind w:left="0"/>
        <w:rPr>
          <w:rFonts w:cs="Lucida Sans Unicode"/>
          <w:b/>
          <w:bCs/>
          <w:szCs w:val="18"/>
        </w:rPr>
      </w:pPr>
    </w:p>
    <w:p w:rsidR="00D9003F" w:rsidRPr="00AD4FA8" w:rsidRDefault="00D9003F" w:rsidP="00AD4FA8">
      <w:pPr>
        <w:spacing w:line="300" w:lineRule="exact"/>
        <w:ind w:left="0"/>
        <w:rPr>
          <w:sz w:val="22"/>
          <w:szCs w:val="22"/>
        </w:rPr>
      </w:pPr>
      <w:r w:rsidRPr="00D73E72">
        <w:rPr>
          <w:rFonts w:cs="Lucida Sans Unicode"/>
          <w:b/>
          <w:bCs/>
          <w:szCs w:val="18"/>
        </w:rPr>
        <w:t>Über Evonik</w:t>
      </w:r>
    </w:p>
    <w:p w:rsidR="00D9003F" w:rsidRPr="009125A6" w:rsidRDefault="00D9003F" w:rsidP="00D9003F">
      <w:pPr>
        <w:autoSpaceDE w:val="0"/>
        <w:autoSpaceDN w:val="0"/>
        <w:adjustRightInd w:val="0"/>
        <w:spacing w:line="220" w:lineRule="exact"/>
        <w:ind w:left="0" w:right="0"/>
        <w:rPr>
          <w:rFonts w:cs="Lucida Sans Unicode"/>
          <w:position w:val="0"/>
          <w:szCs w:val="18"/>
        </w:rPr>
      </w:pPr>
      <w:r w:rsidRPr="009125A6">
        <w:rPr>
          <w:rFonts w:cs="Lucida Sans Unicode"/>
          <w:position w:val="0"/>
          <w:szCs w:val="18"/>
        </w:rPr>
        <w:t xml:space="preserve">Evonik, der kreative Industriekonzern aus Deutschland, ist eines der weltweit führenden Unternehmen der Spezialchemie und in den Segmenten Nutrition &amp; Care, Resource Efficiency und Performance Materials tätig. </w:t>
      </w:r>
      <w:r>
        <w:rPr>
          <w:rFonts w:cs="Lucida Sans Unicode"/>
          <w:position w:val="0"/>
          <w:szCs w:val="18"/>
        </w:rPr>
        <w:br/>
      </w:r>
      <w:r w:rsidRPr="009125A6">
        <w:rPr>
          <w:rFonts w:cs="Lucida Sans Unicode"/>
          <w:position w:val="0"/>
          <w:szCs w:val="18"/>
        </w:rPr>
        <w:t>Dabei profitiert Evonik besonders von seiner Innovationskraft und seinen integrierten Technologieplattformen. Mehr als 33.000 Mitarbeiter erwirtschafteten im Geschäftsjahr 2014 einen Umsatz von rund 12,9 Milliarden € und ein operatives Ergebnis (bereinigtes EBITDA) von rund 1,9 Milliarden €.</w:t>
      </w:r>
    </w:p>
    <w:p w:rsidR="00D9003F" w:rsidRDefault="00D9003F" w:rsidP="00D9003F">
      <w:pPr>
        <w:autoSpaceDE w:val="0"/>
        <w:autoSpaceDN w:val="0"/>
        <w:adjustRightInd w:val="0"/>
        <w:spacing w:line="220" w:lineRule="exact"/>
        <w:ind w:left="0" w:right="0"/>
        <w:rPr>
          <w:rFonts w:cs="Lucida Sans Unicode"/>
          <w:b/>
          <w:position w:val="0"/>
          <w:szCs w:val="18"/>
        </w:rPr>
      </w:pPr>
    </w:p>
    <w:p w:rsidR="00D9003F" w:rsidRPr="00D73E72" w:rsidRDefault="00D9003F" w:rsidP="00D9003F">
      <w:pPr>
        <w:autoSpaceDE w:val="0"/>
        <w:autoSpaceDN w:val="0"/>
        <w:adjustRightInd w:val="0"/>
        <w:spacing w:line="220" w:lineRule="exact"/>
        <w:ind w:left="0" w:right="0"/>
        <w:rPr>
          <w:rFonts w:cs="Lucida Sans Unicode"/>
          <w:b/>
          <w:position w:val="0"/>
          <w:szCs w:val="18"/>
        </w:rPr>
      </w:pPr>
      <w:r w:rsidRPr="00D73E72">
        <w:rPr>
          <w:rFonts w:cs="Lucida Sans Unicode"/>
          <w:b/>
          <w:position w:val="0"/>
          <w:szCs w:val="18"/>
        </w:rPr>
        <w:t>Über Nutrition &amp; Care</w:t>
      </w:r>
    </w:p>
    <w:p w:rsidR="00D9003F" w:rsidRPr="00D73E72" w:rsidRDefault="00D9003F" w:rsidP="00D9003F">
      <w:pPr>
        <w:autoSpaceDE w:val="0"/>
        <w:autoSpaceDN w:val="0"/>
        <w:adjustRightInd w:val="0"/>
        <w:spacing w:line="220" w:lineRule="exact"/>
        <w:ind w:left="0" w:right="-64"/>
        <w:rPr>
          <w:rFonts w:cs="Lucida Sans Unicode"/>
          <w:position w:val="0"/>
          <w:szCs w:val="18"/>
        </w:rPr>
      </w:pPr>
      <w:r w:rsidRPr="00D73E72">
        <w:rPr>
          <w:rFonts w:cs="Lucida Sans Unicode"/>
          <w:position w:val="0"/>
          <w:szCs w:val="18"/>
        </w:rPr>
        <w:t>Das Segment Nutrition &amp; Care wird von der Evonik Nutrition &amp;</w:t>
      </w:r>
      <w:r>
        <w:rPr>
          <w:rFonts w:cs="Lucida Sans Unicode"/>
          <w:position w:val="0"/>
          <w:szCs w:val="18"/>
        </w:rPr>
        <w:t xml:space="preserve"> Care GmbH geführt</w:t>
      </w:r>
      <w:r w:rsidRPr="00D73E72">
        <w:rPr>
          <w:rFonts w:cs="Lucida Sans Unicode"/>
          <w:position w:val="0"/>
          <w:szCs w:val="18"/>
        </w:rPr>
        <w:t xml:space="preserve"> und trägt dazu bei, Grundbedürfnisse des Menschen zu erfüllen. Dazu gehören Anwendungen in Konsumgütern des täglichen Bedarfs ebenso wie in der </w:t>
      </w:r>
      <w:r>
        <w:rPr>
          <w:rFonts w:cs="Lucida Sans Unicode"/>
          <w:position w:val="0"/>
          <w:szCs w:val="18"/>
        </w:rPr>
        <w:br/>
      </w:r>
      <w:r w:rsidRPr="00D73E72">
        <w:rPr>
          <w:rFonts w:cs="Lucida Sans Unicode"/>
          <w:position w:val="0"/>
          <w:szCs w:val="18"/>
        </w:rPr>
        <w:lastRenderedPageBreak/>
        <w:t xml:space="preserve">Tierernährung und im Bereich Gesundheit. Das Segment erwirtschaftete im </w:t>
      </w:r>
      <w:r>
        <w:rPr>
          <w:rFonts w:cs="Lucida Sans Unicode"/>
          <w:position w:val="0"/>
          <w:szCs w:val="18"/>
        </w:rPr>
        <w:br/>
      </w:r>
      <w:r w:rsidRPr="00D73E72">
        <w:rPr>
          <w:rFonts w:cs="Lucida Sans Unicode"/>
          <w:position w:val="0"/>
          <w:szCs w:val="18"/>
        </w:rPr>
        <w:t>Geschäftsjahr 2014 mit rund 7</w:t>
      </w:r>
      <w:r w:rsidRPr="009125A6">
        <w:rPr>
          <w:rFonts w:cs="Lucida Sans Unicode"/>
          <w:position w:val="0"/>
          <w:szCs w:val="18"/>
        </w:rPr>
        <w:t>.</w:t>
      </w:r>
      <w:r w:rsidRPr="00D73E72">
        <w:rPr>
          <w:rFonts w:cs="Lucida Sans Unicode"/>
          <w:position w:val="0"/>
          <w:szCs w:val="18"/>
        </w:rPr>
        <w:t xml:space="preserve">000 Mitarbeitern einen Umsatz von 4,2 Milliarden €. </w:t>
      </w:r>
    </w:p>
    <w:p w:rsidR="00D9003F" w:rsidRPr="009125A6" w:rsidRDefault="00D9003F" w:rsidP="00D9003F">
      <w:pPr>
        <w:autoSpaceDE w:val="0"/>
        <w:autoSpaceDN w:val="0"/>
        <w:adjustRightInd w:val="0"/>
        <w:spacing w:line="220" w:lineRule="exact"/>
        <w:ind w:left="0" w:right="0"/>
        <w:rPr>
          <w:rFonts w:cs="Lucida Sans Unicode"/>
          <w:position w:val="0"/>
          <w:szCs w:val="18"/>
        </w:rPr>
      </w:pPr>
    </w:p>
    <w:p w:rsidR="00D9003F" w:rsidRPr="001B3A8C" w:rsidRDefault="00D9003F" w:rsidP="00D9003F">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r>
        <w:rPr>
          <w:rFonts w:cs="Lucida Sans Unicode"/>
          <w:b/>
          <w:bCs/>
          <w:position w:val="0"/>
          <w:szCs w:val="18"/>
        </w:rPr>
        <w:t xml:space="preserve"> von Evonik</w:t>
      </w:r>
    </w:p>
    <w:p w:rsidR="00D9003F" w:rsidRPr="00A823E6" w:rsidRDefault="00D9003F" w:rsidP="00D9003F">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 xml:space="preserve">Soweit wir in dieser Pressemitteilung Prognosen oder Erwartungen äußern oder </w:t>
      </w:r>
      <w:r>
        <w:rPr>
          <w:rFonts w:cs="Lucida Sans Unicode"/>
          <w:position w:val="0"/>
          <w:szCs w:val="18"/>
        </w:rPr>
        <w:br/>
      </w:r>
      <w:r w:rsidRPr="00A823E6">
        <w:rPr>
          <w:rFonts w:cs="Lucida Sans Unicode"/>
          <w:position w:val="0"/>
          <w:szCs w:val="18"/>
        </w:rPr>
        <w:t xml:space="preserve">unsere Aussagen die Zukunft betreffen, können diese Prognosen oder Erwartungen der Aussagen mit bekannten oder unbekannten Risiken und Ungewissheit </w:t>
      </w:r>
      <w:r>
        <w:rPr>
          <w:rFonts w:cs="Lucida Sans Unicode"/>
          <w:position w:val="0"/>
          <w:szCs w:val="18"/>
        </w:rPr>
        <w:br/>
      </w:r>
      <w:r w:rsidRPr="00A823E6">
        <w:rPr>
          <w:rFonts w:cs="Lucida Sans Unicode"/>
          <w:position w:val="0"/>
          <w:szCs w:val="18"/>
        </w:rPr>
        <w:t>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9003F" w:rsidRDefault="00D9003F" w:rsidP="00D9003F">
      <w:pPr>
        <w:autoSpaceDE w:val="0"/>
        <w:autoSpaceDN w:val="0"/>
        <w:adjustRightInd w:val="0"/>
        <w:spacing w:line="220" w:lineRule="exact"/>
        <w:ind w:left="0" w:right="0"/>
        <w:rPr>
          <w:rFonts w:cs="Lucida Sans Unicode"/>
          <w:position w:val="0"/>
          <w:szCs w:val="18"/>
        </w:rPr>
      </w:pPr>
    </w:p>
    <w:p w:rsidR="00DF1098" w:rsidRDefault="00DF1098">
      <w:pPr>
        <w:spacing w:line="300" w:lineRule="exact"/>
        <w:ind w:left="0"/>
        <w:rPr>
          <w:sz w:val="22"/>
          <w:szCs w:val="22"/>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03F" w:rsidRDefault="00D9003F">
      <w:r>
        <w:separator/>
      </w:r>
    </w:p>
    <w:p w:rsidR="00D9003F" w:rsidRDefault="00D9003F"/>
  </w:endnote>
  <w:endnote w:type="continuationSeparator" w:id="0">
    <w:p w:rsidR="00D9003F" w:rsidRDefault="00D9003F">
      <w:r>
        <w:continuationSeparator/>
      </w:r>
    </w:p>
    <w:p w:rsidR="00D9003F" w:rsidRDefault="00D90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D3555">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D3555">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D355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D3555">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03F" w:rsidRDefault="00D9003F">
      <w:r>
        <w:separator/>
      </w:r>
    </w:p>
    <w:p w:rsidR="00D9003F" w:rsidRDefault="00D9003F"/>
  </w:footnote>
  <w:footnote w:type="continuationSeparator" w:id="0">
    <w:p w:rsidR="00D9003F" w:rsidRDefault="00D9003F">
      <w:r>
        <w:continuationSeparator/>
      </w:r>
    </w:p>
    <w:p w:rsidR="00D9003F" w:rsidRDefault="00D900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lang w:val="en-US" w:eastAsia="zh-CN"/>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zh-CN"/>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D903B8"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lang w:val="en-US" w:eastAsia="zh-CN"/>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zh-CN"/>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13DFC8"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3F"/>
    <w:rsid w:val="000514F7"/>
    <w:rsid w:val="001B3A8C"/>
    <w:rsid w:val="00232850"/>
    <w:rsid w:val="00414CE6"/>
    <w:rsid w:val="004F6011"/>
    <w:rsid w:val="005576E4"/>
    <w:rsid w:val="005D3263"/>
    <w:rsid w:val="006A788D"/>
    <w:rsid w:val="00863FCD"/>
    <w:rsid w:val="00AD3555"/>
    <w:rsid w:val="00AD4FA8"/>
    <w:rsid w:val="00B14022"/>
    <w:rsid w:val="00B71B45"/>
    <w:rsid w:val="00BF62FD"/>
    <w:rsid w:val="00C1291F"/>
    <w:rsid w:val="00C33B0A"/>
    <w:rsid w:val="00D46B7E"/>
    <w:rsid w:val="00D73841"/>
    <w:rsid w:val="00D9003F"/>
    <w:rsid w:val="00DD6C29"/>
    <w:rsid w:val="00DF1098"/>
    <w:rsid w:val="00E353C9"/>
    <w:rsid w:val="00EC6419"/>
    <w:rsid w:val="00F24BAB"/>
    <w:rsid w:val="00F3080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27FD876-6BDF-4136-B9FA-A246303B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1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F06A7895</Template>
  <TotalTime>0</TotalTime>
  <Pages>3</Pages>
  <Words>696</Words>
  <Characters>5195</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Bach, Katrin</cp:lastModifiedBy>
  <cp:revision>2</cp:revision>
  <cp:lastPrinted>2015-09-30T09:29:00Z</cp:lastPrinted>
  <dcterms:created xsi:type="dcterms:W3CDTF">2015-09-30T14:46:00Z</dcterms:created>
  <dcterms:modified xsi:type="dcterms:W3CDTF">2015-09-30T14:46:00Z</dcterms:modified>
</cp:coreProperties>
</file>