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C139F3" w:rsidP="00C139F3">
            <w:pPr>
              <w:pStyle w:val="E-Datum"/>
              <w:framePr w:wrap="auto" w:vAnchor="margin" w:hAnchor="text" w:xAlign="left" w:yAlign="inline"/>
              <w:suppressOverlap w:val="0"/>
            </w:pPr>
            <w:r>
              <w:t>26.</w:t>
            </w:r>
            <w:r w:rsidR="004A188C">
              <w:t xml:space="preserve"> Oktober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4A188C" w:rsidRDefault="004A188C" w:rsidP="004A188C">
            <w:pPr>
              <w:pStyle w:val="M7"/>
              <w:framePr w:wrap="auto" w:vAnchor="margin" w:hAnchor="text" w:xAlign="left" w:yAlign="inline"/>
              <w:suppressOverlap w:val="0"/>
            </w:pPr>
            <w:r>
              <w:t>Ansprechpartner Wirtschaftspresse</w:t>
            </w:r>
            <w:r>
              <w:br/>
              <w:t>Alexandra Boy</w:t>
            </w:r>
          </w:p>
          <w:p w:rsidR="004A188C" w:rsidRDefault="004A188C" w:rsidP="004A188C">
            <w:pPr>
              <w:pStyle w:val="M8"/>
              <w:framePr w:wrap="auto" w:vAnchor="margin" w:hAnchor="text" w:xAlign="left" w:yAlign="inline"/>
              <w:suppressOverlap w:val="0"/>
            </w:pPr>
            <w:proofErr w:type="spellStart"/>
            <w:r>
              <w:t>Stellvertr</w:t>
            </w:r>
            <w:proofErr w:type="spellEnd"/>
            <w:r>
              <w:t xml:space="preserve">. Leiterin Konzernpresse </w:t>
            </w:r>
          </w:p>
          <w:p w:rsidR="004A188C" w:rsidRDefault="004A188C" w:rsidP="004A188C">
            <w:pPr>
              <w:pStyle w:val="M9"/>
              <w:framePr w:wrap="auto" w:vAnchor="margin" w:hAnchor="text" w:xAlign="left" w:yAlign="inline"/>
              <w:suppressOverlap w:val="0"/>
            </w:pPr>
            <w:r>
              <w:t>Telefon +49 201 177-3167</w:t>
            </w:r>
          </w:p>
          <w:p w:rsidR="004A188C" w:rsidRDefault="004A188C" w:rsidP="004A188C">
            <w:pPr>
              <w:pStyle w:val="M10"/>
              <w:framePr w:wrap="auto" w:vAnchor="margin" w:hAnchor="text" w:xAlign="left" w:yAlign="inline"/>
              <w:suppressOverlap w:val="0"/>
            </w:pPr>
            <w:proofErr w:type="spellStart"/>
            <w:r>
              <w:t>Telefax</w:t>
            </w:r>
            <w:proofErr w:type="spellEnd"/>
            <w:r>
              <w:t xml:space="preserve"> +49 201 177-3030</w:t>
            </w:r>
          </w:p>
          <w:p w:rsidR="004A188C" w:rsidRDefault="004A188C" w:rsidP="004A188C">
            <w:pPr>
              <w:pStyle w:val="M10"/>
              <w:framePr w:wrap="auto" w:vAnchor="margin" w:hAnchor="text" w:xAlign="left" w:yAlign="inline"/>
              <w:suppressOverlap w:val="0"/>
              <w:rPr>
                <w:b/>
                <w:bCs/>
                <w:lang w:val="de-DE"/>
              </w:rPr>
            </w:pPr>
            <w:r>
              <w:t>alexandra.boy@evonik.com</w:t>
            </w:r>
          </w:p>
          <w:p w:rsidR="00DF1098" w:rsidRPr="004A188C" w:rsidRDefault="00DF1098">
            <w:pPr>
              <w:pStyle w:val="M10"/>
              <w:framePr w:wrap="auto" w:vAnchor="margin" w:hAnchor="text" w:xAlign="left" w:yAlign="inline"/>
              <w:suppressOverlap w:val="0"/>
              <w:rPr>
                <w:lang w:val="de-DE"/>
              </w:rPr>
            </w:pPr>
          </w:p>
        </w:tc>
      </w:tr>
      <w:tr w:rsidR="00DF1098" w:rsidTr="00B14022">
        <w:trPr>
          <w:trHeight w:val="2609"/>
        </w:trPr>
        <w:tc>
          <w:tcPr>
            <w:tcW w:w="2271" w:type="dxa"/>
            <w:shd w:val="clear" w:color="auto" w:fill="auto"/>
          </w:tcPr>
          <w:p w:rsidR="00DF1098" w:rsidRDefault="00B14022">
            <w:pPr>
              <w:pStyle w:val="M1"/>
              <w:framePr w:wrap="auto" w:vAnchor="margin" w:hAnchor="text" w:xAlign="left" w:yAlign="inline"/>
              <w:suppressOverlap w:val="0"/>
            </w:pPr>
            <w:r>
              <w:br/>
              <w:t>Ansprechpartner Fachpresse</w:t>
            </w:r>
          </w:p>
          <w:p w:rsidR="004A188C" w:rsidRPr="00C139F3" w:rsidRDefault="004A188C" w:rsidP="004A188C">
            <w:pPr>
              <w:pStyle w:val="M7"/>
              <w:framePr w:wrap="auto" w:vAnchor="margin" w:hAnchor="text" w:xAlign="left" w:yAlign="inline"/>
              <w:suppressOverlap w:val="0"/>
            </w:pPr>
            <w:r w:rsidRPr="00C139F3">
              <w:t>Dr. Jürgen Krauter</w:t>
            </w:r>
          </w:p>
          <w:p w:rsidR="004A188C" w:rsidRPr="00C139F3" w:rsidRDefault="004A188C" w:rsidP="004A188C">
            <w:pPr>
              <w:pStyle w:val="M8"/>
              <w:framePr w:wrap="auto" w:vAnchor="margin" w:hAnchor="text" w:xAlign="left" w:yAlign="inline"/>
              <w:suppressOverlap w:val="0"/>
            </w:pPr>
            <w:proofErr w:type="spellStart"/>
            <w:r w:rsidRPr="00C139F3">
              <w:t>Vice</w:t>
            </w:r>
            <w:proofErr w:type="spellEnd"/>
            <w:r w:rsidRPr="00C139F3">
              <w:t xml:space="preserve"> </w:t>
            </w:r>
            <w:proofErr w:type="spellStart"/>
            <w:r w:rsidRPr="00C139F3">
              <w:t>President</w:t>
            </w:r>
            <w:proofErr w:type="spellEnd"/>
            <w:r w:rsidRPr="00C139F3">
              <w:t xml:space="preserve"> Communications</w:t>
            </w:r>
          </w:p>
          <w:p w:rsidR="004A188C" w:rsidRDefault="004A188C" w:rsidP="004A188C">
            <w:pPr>
              <w:pStyle w:val="M9"/>
              <w:framePr w:wrap="auto" w:vAnchor="margin" w:hAnchor="text" w:xAlign="left" w:yAlign="inline"/>
              <w:suppressOverlap w:val="0"/>
            </w:pPr>
            <w:r>
              <w:t xml:space="preserve">Telefon +49 </w:t>
            </w:r>
            <w:r w:rsidRPr="00190B2A">
              <w:t>6181 59-6847</w:t>
            </w:r>
          </w:p>
          <w:p w:rsidR="004A188C" w:rsidRDefault="004A188C" w:rsidP="004A188C">
            <w:pPr>
              <w:pStyle w:val="M10"/>
              <w:framePr w:wrap="auto" w:vAnchor="margin" w:hAnchor="text" w:xAlign="left" w:yAlign="inline"/>
              <w:suppressOverlap w:val="0"/>
            </w:pPr>
            <w:proofErr w:type="spellStart"/>
            <w:r>
              <w:t>Telefax</w:t>
            </w:r>
            <w:proofErr w:type="spellEnd"/>
            <w:r>
              <w:t xml:space="preserve"> +49 </w:t>
            </w:r>
            <w:r w:rsidRPr="00190B2A">
              <w:t>6181 59-76847</w:t>
            </w:r>
          </w:p>
          <w:p w:rsidR="00DF1098" w:rsidRDefault="004A188C" w:rsidP="004A188C">
            <w:pPr>
              <w:pStyle w:val="M12"/>
              <w:framePr w:wrap="auto" w:vAnchor="margin" w:hAnchor="text" w:xAlign="left" w:yAlign="inline"/>
              <w:suppressOverlap w:val="0"/>
            </w:pPr>
            <w:r w:rsidRPr="00190B2A">
              <w:t>juergen.krauter@evonik.com</w:t>
            </w:r>
            <w:r>
              <w:t xml:space="preserve"> </w:t>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9581E">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9581E">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9581E">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9581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9581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9581E">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9581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9581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9581E">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9581E">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9581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9581E">
              <w:rPr>
                <w:noProof/>
              </w:rPr>
              <w:t>Vorsitzender</w:t>
            </w:r>
            <w:r>
              <w:fldChar w:fldCharType="end"/>
            </w:r>
          </w:p>
          <w:p w:rsidR="008D1E0C" w:rsidRDefault="005A45A8">
            <w:pPr>
              <w:pStyle w:val="V10"/>
              <w:framePr w:wrap="auto" w:vAnchor="margin" w:hAnchor="text" w:xAlign="left" w:yAlign="inline"/>
              <w:suppressOverlap w:val="0"/>
            </w:pPr>
            <w:r>
              <w:t>Dr. Ralph Sven Kaufmann</w:t>
            </w:r>
            <w:r>
              <w:br/>
            </w:r>
            <w:r w:rsidR="008D1E0C">
              <w:t>Christian Kullmann</w:t>
            </w:r>
          </w:p>
          <w:p w:rsidR="00DF1098" w:rsidRDefault="00B14022">
            <w:pPr>
              <w:pStyle w:val="V11"/>
              <w:framePr w:wrap="auto" w:vAnchor="margin" w:hAnchor="text" w:xAlign="left" w:yAlign="inline"/>
              <w:suppressOverlap w:val="0"/>
            </w:pPr>
            <w:r>
              <w:t>Thomas Wessel</w:t>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9581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9581E">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9581E">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9581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9581E">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9581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9581E">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4A188C" w:rsidRDefault="004A188C" w:rsidP="004A188C">
      <w:pPr>
        <w:spacing w:line="300" w:lineRule="exact"/>
        <w:ind w:left="0" w:right="0"/>
        <w:rPr>
          <w:b/>
          <w:bCs/>
          <w:sz w:val="24"/>
        </w:rPr>
      </w:pPr>
      <w:r>
        <w:rPr>
          <w:b/>
          <w:bCs/>
          <w:sz w:val="24"/>
        </w:rPr>
        <w:lastRenderedPageBreak/>
        <w:t xml:space="preserve">Evonik nimmt Produktion für </w:t>
      </w:r>
      <w:proofErr w:type="spellStart"/>
      <w:r>
        <w:rPr>
          <w:b/>
          <w:bCs/>
          <w:sz w:val="24"/>
        </w:rPr>
        <w:t>Mepron</w:t>
      </w:r>
      <w:proofErr w:type="spellEnd"/>
      <w:r>
        <w:rPr>
          <w:rFonts w:cs="Lucida Sans Unicode"/>
          <w:b/>
          <w:bCs/>
          <w:sz w:val="24"/>
        </w:rPr>
        <w:t>®</w:t>
      </w:r>
      <w:r>
        <w:rPr>
          <w:b/>
          <w:bCs/>
          <w:sz w:val="24"/>
        </w:rPr>
        <w:t xml:space="preserve"> am US-Standort </w:t>
      </w:r>
    </w:p>
    <w:p w:rsidR="004A188C" w:rsidRDefault="004A188C" w:rsidP="004A188C">
      <w:pPr>
        <w:spacing w:line="300" w:lineRule="exact"/>
        <w:ind w:left="0" w:right="0"/>
        <w:rPr>
          <w:rFonts w:cs="Lucida Sans Unicode"/>
          <w:sz w:val="20"/>
          <w:szCs w:val="20"/>
        </w:rPr>
      </w:pPr>
      <w:r>
        <w:rPr>
          <w:b/>
          <w:bCs/>
          <w:sz w:val="24"/>
        </w:rPr>
        <w:t xml:space="preserve">Mobile auf </w:t>
      </w:r>
    </w:p>
    <w:p w:rsidR="004A188C" w:rsidRDefault="004A188C" w:rsidP="004A188C">
      <w:pPr>
        <w:spacing w:line="300" w:lineRule="exact"/>
        <w:ind w:left="0"/>
        <w:rPr>
          <w:rFonts w:cs="Lucida Sans Unicode"/>
          <w:sz w:val="24"/>
        </w:rPr>
      </w:pPr>
    </w:p>
    <w:p w:rsidR="004A188C" w:rsidRDefault="004A188C" w:rsidP="004A188C">
      <w:pPr>
        <w:spacing w:line="300" w:lineRule="exact"/>
        <w:ind w:left="0"/>
        <w:rPr>
          <w:rFonts w:cs="Lucida Sans Unicode"/>
          <w:sz w:val="24"/>
        </w:rPr>
      </w:pPr>
      <w:r>
        <w:rPr>
          <w:rFonts w:cs="Lucida Sans Unicode"/>
          <w:sz w:val="24"/>
        </w:rPr>
        <w:t xml:space="preserve">Evonik hat heute die Produktion von </w:t>
      </w:r>
      <w:proofErr w:type="spellStart"/>
      <w:r>
        <w:rPr>
          <w:rFonts w:cs="Lucida Sans Unicode"/>
          <w:sz w:val="24"/>
        </w:rPr>
        <w:t>Mepron</w:t>
      </w:r>
      <w:proofErr w:type="spellEnd"/>
      <w:r>
        <w:rPr>
          <w:rFonts w:cs="Lucida Sans Unicode"/>
          <w:sz w:val="24"/>
        </w:rPr>
        <w:t xml:space="preserve">® am US-Standort Mobile, Alabama, aufgenommen. Die Anlage geht damit plangemäß nach 15 Monaten in Betrieb. </w:t>
      </w:r>
      <w:proofErr w:type="spellStart"/>
      <w:r>
        <w:rPr>
          <w:rFonts w:cs="Lucida Sans Unicode"/>
          <w:sz w:val="24"/>
        </w:rPr>
        <w:t>Mepron</w:t>
      </w:r>
      <w:proofErr w:type="spellEnd"/>
      <w:r>
        <w:rPr>
          <w:rFonts w:cs="Lucida Sans Unicode"/>
          <w:sz w:val="24"/>
        </w:rPr>
        <w:t xml:space="preserve">® ist eine vom Geschäftsgebiet </w:t>
      </w:r>
      <w:proofErr w:type="spellStart"/>
      <w:r>
        <w:rPr>
          <w:rFonts w:cs="Lucida Sans Unicode"/>
          <w:sz w:val="24"/>
        </w:rPr>
        <w:t>Animal</w:t>
      </w:r>
      <w:proofErr w:type="spellEnd"/>
      <w:r>
        <w:rPr>
          <w:rFonts w:cs="Lucida Sans Unicode"/>
          <w:sz w:val="24"/>
        </w:rPr>
        <w:t xml:space="preserve"> Nutrition speziell für Milchkühe entwickelte Formulierung der Aminosäure Methionin. </w:t>
      </w:r>
    </w:p>
    <w:p w:rsidR="004A188C" w:rsidRDefault="004A188C" w:rsidP="004A188C">
      <w:pPr>
        <w:spacing w:line="300" w:lineRule="exact"/>
        <w:ind w:left="0"/>
        <w:rPr>
          <w:sz w:val="22"/>
          <w:szCs w:val="22"/>
        </w:rPr>
      </w:pPr>
    </w:p>
    <w:p w:rsidR="004A188C" w:rsidRDefault="004A188C" w:rsidP="004A188C">
      <w:pPr>
        <w:spacing w:line="300" w:lineRule="exact"/>
        <w:ind w:left="0"/>
        <w:rPr>
          <w:sz w:val="22"/>
          <w:szCs w:val="22"/>
        </w:rPr>
      </w:pPr>
      <w:r>
        <w:rPr>
          <w:sz w:val="22"/>
          <w:szCs w:val="22"/>
        </w:rPr>
        <w:t xml:space="preserve">„Mit dieser Investition stärken wir unsere Position als führender Lösungsanbieter im Markt“, so Dr. Ralph Sven Kaufmann, </w:t>
      </w:r>
      <w:r w:rsidRPr="001E4C27">
        <w:rPr>
          <w:sz w:val="22"/>
          <w:szCs w:val="22"/>
        </w:rPr>
        <w:t xml:space="preserve">Mitglied des Vorstandes </w:t>
      </w:r>
      <w:r>
        <w:rPr>
          <w:sz w:val="22"/>
          <w:szCs w:val="22"/>
        </w:rPr>
        <w:t xml:space="preserve">von Evonik </w:t>
      </w:r>
      <w:r w:rsidRPr="001E4C27">
        <w:rPr>
          <w:sz w:val="22"/>
          <w:szCs w:val="22"/>
        </w:rPr>
        <w:t>und Chief Operating Officer</w:t>
      </w:r>
      <w:r>
        <w:rPr>
          <w:sz w:val="22"/>
          <w:szCs w:val="22"/>
        </w:rPr>
        <w:t xml:space="preserve">. „Uns öffnen sich so neue Wachstumschancen für den Bereich der Tierernährung und gesamt Evonik in Nord Amerika.“ </w:t>
      </w:r>
    </w:p>
    <w:p w:rsidR="004A188C" w:rsidRDefault="004A188C" w:rsidP="004A188C">
      <w:pPr>
        <w:spacing w:line="300" w:lineRule="exact"/>
        <w:ind w:left="0"/>
        <w:rPr>
          <w:rFonts w:cs="Lucida Sans Unicode"/>
          <w:sz w:val="24"/>
        </w:rPr>
      </w:pPr>
    </w:p>
    <w:p w:rsidR="004A188C" w:rsidRDefault="004A188C" w:rsidP="004A188C">
      <w:pPr>
        <w:spacing w:line="300" w:lineRule="exact"/>
        <w:ind w:left="0"/>
        <w:rPr>
          <w:sz w:val="22"/>
          <w:szCs w:val="22"/>
        </w:rPr>
      </w:pPr>
      <w:r w:rsidRPr="00B166BC">
        <w:rPr>
          <w:rFonts w:cs="Lucida Sans Unicode"/>
          <w:sz w:val="22"/>
          <w:szCs w:val="22"/>
        </w:rPr>
        <w:t xml:space="preserve">„Die USA </w:t>
      </w:r>
      <w:r>
        <w:rPr>
          <w:rFonts w:cs="Lucida Sans Unicode"/>
          <w:sz w:val="22"/>
          <w:szCs w:val="22"/>
        </w:rPr>
        <w:t>sind</w:t>
      </w:r>
      <w:r w:rsidRPr="00B166BC">
        <w:rPr>
          <w:rFonts w:cs="Lucida Sans Unicode"/>
          <w:sz w:val="22"/>
          <w:szCs w:val="22"/>
        </w:rPr>
        <w:t xml:space="preserve"> unsere wichtigste Absatzregion für </w:t>
      </w:r>
      <w:proofErr w:type="spellStart"/>
      <w:r w:rsidRPr="00B166BC">
        <w:rPr>
          <w:rFonts w:cs="Lucida Sans Unicode"/>
          <w:sz w:val="22"/>
          <w:szCs w:val="22"/>
        </w:rPr>
        <w:t>Mepron</w:t>
      </w:r>
      <w:proofErr w:type="spellEnd"/>
      <w:r w:rsidRPr="00B166BC">
        <w:rPr>
          <w:rFonts w:cs="Lucida Sans Unicode"/>
          <w:sz w:val="22"/>
          <w:szCs w:val="22"/>
        </w:rPr>
        <w:t xml:space="preserve">®“, sagt Dr. Emmanuel Auer, Leiter des Geschäftsgebiets </w:t>
      </w:r>
      <w:proofErr w:type="spellStart"/>
      <w:r w:rsidRPr="00B166BC">
        <w:rPr>
          <w:rFonts w:cs="Lucida Sans Unicode"/>
          <w:sz w:val="22"/>
          <w:szCs w:val="22"/>
        </w:rPr>
        <w:t>Animal</w:t>
      </w:r>
      <w:proofErr w:type="spellEnd"/>
      <w:r w:rsidRPr="00B166BC">
        <w:rPr>
          <w:rFonts w:cs="Lucida Sans Unicode"/>
          <w:sz w:val="22"/>
          <w:szCs w:val="22"/>
        </w:rPr>
        <w:t xml:space="preserve"> Nutrition bei Evonik. „Deshalb war es uns wichtig, auch dort mit einer eigenen Produktionsstätte vertreten zu sein.“</w:t>
      </w:r>
      <w:r>
        <w:rPr>
          <w:rFonts w:cs="Lucida Sans Unicode"/>
          <w:sz w:val="22"/>
          <w:szCs w:val="22"/>
        </w:rPr>
        <w:t xml:space="preserve"> </w:t>
      </w:r>
      <w:r>
        <w:rPr>
          <w:sz w:val="22"/>
          <w:szCs w:val="22"/>
        </w:rPr>
        <w:t xml:space="preserve">Die USA verfügen über den weltweit größten Bestand an Hochleistungsmilchkühen. Rund 12,5 Prozent der globalen Milchmenge werden dort produziert. </w:t>
      </w:r>
    </w:p>
    <w:p w:rsidR="004A188C" w:rsidRDefault="004A188C" w:rsidP="004A188C">
      <w:pPr>
        <w:spacing w:line="300" w:lineRule="exact"/>
        <w:ind w:left="0"/>
        <w:rPr>
          <w:sz w:val="22"/>
          <w:szCs w:val="22"/>
        </w:rPr>
      </w:pPr>
    </w:p>
    <w:p w:rsidR="004A188C" w:rsidRDefault="004A188C" w:rsidP="004A188C">
      <w:pPr>
        <w:spacing w:line="300" w:lineRule="exact"/>
        <w:ind w:left="0"/>
        <w:rPr>
          <w:sz w:val="22"/>
          <w:szCs w:val="22"/>
        </w:rPr>
      </w:pPr>
      <w:r>
        <w:rPr>
          <w:sz w:val="22"/>
          <w:szCs w:val="22"/>
        </w:rPr>
        <w:t xml:space="preserve">Hochleistungsmilchkühe haben einen besonders hohen Bedarf an Methionin. Bei konventioneller Fütterung wird dieser durch proteinhaltige Futtermittel gedeckt. Der Einsatz von </w:t>
      </w:r>
      <w:proofErr w:type="spellStart"/>
      <w:r>
        <w:rPr>
          <w:sz w:val="22"/>
          <w:szCs w:val="22"/>
        </w:rPr>
        <w:t>Mepron</w:t>
      </w:r>
      <w:proofErr w:type="spellEnd"/>
      <w:r>
        <w:rPr>
          <w:rFonts w:cs="Lucida Sans Unicode"/>
          <w:sz w:val="22"/>
          <w:szCs w:val="22"/>
        </w:rPr>
        <w:t>®</w:t>
      </w:r>
      <w:r>
        <w:rPr>
          <w:sz w:val="22"/>
          <w:szCs w:val="22"/>
        </w:rPr>
        <w:t xml:space="preserve"> in Milchviehrationen erlaubt es dagegen, die Menge an Rohprotein im Futter zu senken, ohne dass es zu Leistungseinbußen kommt. Das senkt die Futterkosten, entlastet den Stoffwechsel der Tiere und verringert die Stickstoffausscheidung. „So tragen wir zu einer nachhaltigeren Milchproduktion bei, von der alle Seiten profitieren“, so Auer.</w:t>
      </w:r>
    </w:p>
    <w:p w:rsidR="004A188C" w:rsidRDefault="004A188C" w:rsidP="004A188C">
      <w:pPr>
        <w:spacing w:line="300" w:lineRule="exact"/>
        <w:ind w:left="0"/>
        <w:rPr>
          <w:sz w:val="22"/>
          <w:szCs w:val="22"/>
        </w:rPr>
      </w:pPr>
    </w:p>
    <w:p w:rsidR="004A188C" w:rsidRDefault="004A188C" w:rsidP="004A188C">
      <w:pPr>
        <w:spacing w:line="300" w:lineRule="exact"/>
        <w:ind w:left="0"/>
        <w:rPr>
          <w:sz w:val="22"/>
          <w:szCs w:val="22"/>
        </w:rPr>
      </w:pPr>
      <w:r>
        <w:rPr>
          <w:sz w:val="22"/>
          <w:szCs w:val="22"/>
        </w:rPr>
        <w:t xml:space="preserve">Methionin zählt zu den sogenannten essenziellen Aminosäuren, die höhere Lebewesen mit der Nahrung aufnehmen müssen. Fehlt es an Methionin, können Milchkühe ihr Futterprotein nicht optimal verwerten. Anders als bei Schweinen und Geflügel muss das Methionin für Wiederkäuer allerdings speziell verpackt werden, damit es den Dünndarm der Kühe erreicht und dort absorbiert </w:t>
      </w:r>
      <w:r>
        <w:rPr>
          <w:sz w:val="22"/>
          <w:szCs w:val="22"/>
        </w:rPr>
        <w:lastRenderedPageBreak/>
        <w:t xml:space="preserve">werden kann. Ohne Schutzhülle würde es bereits im Pansen durch Mikroorganismen abgebaut. </w:t>
      </w:r>
    </w:p>
    <w:p w:rsidR="004A188C" w:rsidRDefault="004A188C" w:rsidP="004A188C">
      <w:pPr>
        <w:spacing w:line="300" w:lineRule="exact"/>
        <w:ind w:left="0"/>
        <w:rPr>
          <w:sz w:val="22"/>
          <w:szCs w:val="22"/>
        </w:rPr>
      </w:pPr>
    </w:p>
    <w:p w:rsidR="004A188C" w:rsidRDefault="004A188C" w:rsidP="004A188C">
      <w:pPr>
        <w:spacing w:line="300" w:lineRule="exact"/>
        <w:ind w:left="0"/>
        <w:rPr>
          <w:sz w:val="22"/>
          <w:szCs w:val="22"/>
        </w:rPr>
      </w:pPr>
      <w:r>
        <w:rPr>
          <w:rFonts w:cs="Lucida Sans Unicode"/>
          <w:sz w:val="22"/>
          <w:szCs w:val="22"/>
        </w:rPr>
        <w:t xml:space="preserve">Das </w:t>
      </w:r>
      <w:r w:rsidRPr="00520779">
        <w:rPr>
          <w:rFonts w:cs="Lucida Sans Unicode"/>
          <w:sz w:val="22"/>
          <w:szCs w:val="22"/>
        </w:rPr>
        <w:t>Segment Nutrition &amp; Care</w:t>
      </w:r>
      <w:r>
        <w:rPr>
          <w:rFonts w:cs="Lucida Sans Unicode"/>
          <w:sz w:val="24"/>
        </w:rPr>
        <w:t xml:space="preserve"> </w:t>
      </w:r>
      <w:r w:rsidRPr="00B35D65">
        <w:rPr>
          <w:sz w:val="22"/>
          <w:szCs w:val="22"/>
        </w:rPr>
        <w:t xml:space="preserve">produziert und vermarktet vier essenzielle Aminosäuren für die moderne Tierernährung: </w:t>
      </w:r>
      <w:proofErr w:type="spellStart"/>
      <w:r w:rsidRPr="00B35D65">
        <w:rPr>
          <w:sz w:val="22"/>
          <w:szCs w:val="22"/>
        </w:rPr>
        <w:t>MetAMINO</w:t>
      </w:r>
      <w:proofErr w:type="spellEnd"/>
      <w:r w:rsidRPr="00B35D65">
        <w:rPr>
          <w:sz w:val="22"/>
          <w:szCs w:val="22"/>
        </w:rPr>
        <w:t xml:space="preserve">®, </w:t>
      </w:r>
      <w:proofErr w:type="spellStart"/>
      <w:r w:rsidRPr="00B35D65">
        <w:rPr>
          <w:sz w:val="22"/>
          <w:szCs w:val="22"/>
        </w:rPr>
        <w:t>Biolys</w:t>
      </w:r>
      <w:proofErr w:type="spellEnd"/>
      <w:r w:rsidRPr="00B35D65">
        <w:rPr>
          <w:sz w:val="22"/>
          <w:szCs w:val="22"/>
        </w:rPr>
        <w:t xml:space="preserve">®, </w:t>
      </w:r>
      <w:proofErr w:type="spellStart"/>
      <w:r w:rsidRPr="00B35D65">
        <w:rPr>
          <w:sz w:val="22"/>
          <w:szCs w:val="22"/>
        </w:rPr>
        <w:t>ThreAMINO</w:t>
      </w:r>
      <w:proofErr w:type="spellEnd"/>
      <w:r w:rsidRPr="00B35D65">
        <w:rPr>
          <w:sz w:val="22"/>
          <w:szCs w:val="22"/>
        </w:rPr>
        <w:t xml:space="preserve">® und </w:t>
      </w:r>
      <w:proofErr w:type="spellStart"/>
      <w:r w:rsidRPr="00B35D65">
        <w:rPr>
          <w:sz w:val="22"/>
          <w:szCs w:val="22"/>
        </w:rPr>
        <w:t>TrypAMINO</w:t>
      </w:r>
      <w:proofErr w:type="spellEnd"/>
      <w:r w:rsidRPr="00B35D65">
        <w:rPr>
          <w:sz w:val="22"/>
          <w:szCs w:val="22"/>
        </w:rPr>
        <w:t xml:space="preserve">®. </w:t>
      </w:r>
      <w:proofErr w:type="spellStart"/>
      <w:r w:rsidRPr="00B35D65">
        <w:rPr>
          <w:sz w:val="22"/>
          <w:szCs w:val="22"/>
        </w:rPr>
        <w:t>Mepron</w:t>
      </w:r>
      <w:proofErr w:type="spellEnd"/>
      <w:r w:rsidRPr="00B35D65">
        <w:rPr>
          <w:sz w:val="22"/>
          <w:szCs w:val="22"/>
        </w:rPr>
        <w:t xml:space="preserve">®, ein geschütztes DL-Methionin für </w:t>
      </w:r>
      <w:r>
        <w:rPr>
          <w:sz w:val="22"/>
          <w:szCs w:val="22"/>
        </w:rPr>
        <w:t>Hochleistungsmilchkühe</w:t>
      </w:r>
      <w:r w:rsidRPr="00B35D65">
        <w:rPr>
          <w:sz w:val="22"/>
          <w:szCs w:val="22"/>
        </w:rPr>
        <w:t xml:space="preserve"> und </w:t>
      </w:r>
      <w:proofErr w:type="spellStart"/>
      <w:r w:rsidRPr="00B35D65">
        <w:rPr>
          <w:sz w:val="22"/>
          <w:szCs w:val="22"/>
        </w:rPr>
        <w:t>CreAMINO</w:t>
      </w:r>
      <w:proofErr w:type="spellEnd"/>
      <w:r w:rsidRPr="00B35D65">
        <w:rPr>
          <w:sz w:val="22"/>
          <w:szCs w:val="22"/>
        </w:rPr>
        <w:t xml:space="preserve">® eine hochwertige </w:t>
      </w:r>
      <w:proofErr w:type="spellStart"/>
      <w:r w:rsidRPr="00B35D65">
        <w:rPr>
          <w:sz w:val="22"/>
          <w:szCs w:val="22"/>
        </w:rPr>
        <w:t>Kreatinquelle</w:t>
      </w:r>
      <w:proofErr w:type="spellEnd"/>
      <w:r w:rsidRPr="00B35D65">
        <w:rPr>
          <w:sz w:val="22"/>
          <w:szCs w:val="22"/>
        </w:rPr>
        <w:t xml:space="preserve"> für Geflügel</w:t>
      </w:r>
      <w:r w:rsidR="00AB17D0">
        <w:rPr>
          <w:sz w:val="22"/>
          <w:szCs w:val="22"/>
        </w:rPr>
        <w:t>,</w:t>
      </w:r>
      <w:r w:rsidRPr="00B35D65">
        <w:rPr>
          <w:sz w:val="22"/>
          <w:szCs w:val="22"/>
        </w:rPr>
        <w:t xml:space="preserve"> ergänzen die Produktpalette. </w:t>
      </w:r>
    </w:p>
    <w:p w:rsidR="004A188C" w:rsidRDefault="004A188C" w:rsidP="004A188C">
      <w:pPr>
        <w:spacing w:line="300" w:lineRule="exact"/>
        <w:ind w:left="0"/>
        <w:rPr>
          <w:sz w:val="22"/>
          <w:szCs w:val="22"/>
        </w:rPr>
      </w:pPr>
    </w:p>
    <w:p w:rsidR="004A188C" w:rsidRDefault="004A188C" w:rsidP="004A188C">
      <w:pPr>
        <w:spacing w:line="300" w:lineRule="exact"/>
        <w:ind w:left="0"/>
        <w:rPr>
          <w:sz w:val="22"/>
          <w:szCs w:val="22"/>
        </w:rPr>
      </w:pPr>
      <w:r w:rsidRPr="001F57E4">
        <w:rPr>
          <w:sz w:val="22"/>
          <w:szCs w:val="22"/>
        </w:rPr>
        <w:t xml:space="preserve">Das Geschäftsgebiet </w:t>
      </w:r>
      <w:proofErr w:type="spellStart"/>
      <w:r w:rsidRPr="001F57E4">
        <w:rPr>
          <w:sz w:val="22"/>
          <w:szCs w:val="22"/>
        </w:rPr>
        <w:t>Animal</w:t>
      </w:r>
      <w:proofErr w:type="spellEnd"/>
      <w:r w:rsidRPr="001F57E4">
        <w:rPr>
          <w:sz w:val="22"/>
          <w:szCs w:val="22"/>
        </w:rPr>
        <w:t xml:space="preserve"> Nutrit</w:t>
      </w:r>
      <w:r w:rsidR="0080516F">
        <w:rPr>
          <w:sz w:val="22"/>
          <w:szCs w:val="22"/>
        </w:rPr>
        <w:t>i</w:t>
      </w:r>
      <w:r w:rsidRPr="001F57E4">
        <w:rPr>
          <w:sz w:val="22"/>
          <w:szCs w:val="22"/>
        </w:rPr>
        <w:t>on bietet innovative Lösungen, die die steigenden Bedürfnisse der Kunden erfüllen. Dabei stützt der Bereich sich auf über 60 Jahre Erf</w:t>
      </w:r>
      <w:r w:rsidR="00AB17D0">
        <w:rPr>
          <w:sz w:val="22"/>
          <w:szCs w:val="22"/>
        </w:rPr>
        <w:t>ahrung in der Herstellung essenz</w:t>
      </w:r>
      <w:r w:rsidRPr="001F57E4">
        <w:rPr>
          <w:sz w:val="22"/>
          <w:szCs w:val="22"/>
        </w:rPr>
        <w:t xml:space="preserve">ieller Aminosäuren für die Tierernährung. Nun erweitert </w:t>
      </w:r>
      <w:proofErr w:type="spellStart"/>
      <w:r w:rsidRPr="001F57E4">
        <w:rPr>
          <w:sz w:val="22"/>
          <w:szCs w:val="22"/>
        </w:rPr>
        <w:t>Animal</w:t>
      </w:r>
      <w:proofErr w:type="spellEnd"/>
      <w:r w:rsidRPr="001F57E4">
        <w:rPr>
          <w:sz w:val="22"/>
          <w:szCs w:val="22"/>
        </w:rPr>
        <w:t xml:space="preserve"> Nutrition sein Leistungsspektrum auf neuartige Futterzusatzstoffe jenseits der Aminosäuren. Die Kunden können sich dabei weiterhin auf eine gleichbleibend hohe Qualität und Effizienz der Produkte verlassen. Die Produkte und Leistungen sind der Schlüssel zur Erzeugung gesunder und preisgünstiger F</w:t>
      </w:r>
      <w:r w:rsidR="00AB17D0">
        <w:rPr>
          <w:sz w:val="22"/>
          <w:szCs w:val="22"/>
        </w:rPr>
        <w:t>uttermittel, die mit effizientem</w:t>
      </w:r>
      <w:r w:rsidRPr="001F57E4">
        <w:rPr>
          <w:sz w:val="22"/>
          <w:szCs w:val="22"/>
        </w:rPr>
        <w:t xml:space="preserve"> Einsatz natürlicher Ressourcen und einer niedrigen Umweltbelastung hergestellt werden.</w:t>
      </w:r>
    </w:p>
    <w:p w:rsidR="004A188C" w:rsidRDefault="004A188C" w:rsidP="004A188C">
      <w:pPr>
        <w:spacing w:line="300" w:lineRule="exact"/>
        <w:ind w:left="0"/>
        <w:rPr>
          <w:rFonts w:cs="Lucida Sans Unicode"/>
          <w:b/>
          <w:bCs/>
          <w:szCs w:val="18"/>
        </w:rPr>
      </w:pPr>
    </w:p>
    <w:p w:rsidR="003B14AA" w:rsidRDefault="003B14AA" w:rsidP="004A188C">
      <w:pPr>
        <w:spacing w:line="300" w:lineRule="exact"/>
        <w:ind w:left="0"/>
        <w:rPr>
          <w:rFonts w:cs="Lucida Sans Unicode"/>
          <w:b/>
          <w:bCs/>
          <w:szCs w:val="18"/>
        </w:rPr>
      </w:pPr>
    </w:p>
    <w:p w:rsidR="004A188C" w:rsidRPr="00D73E72" w:rsidRDefault="004A188C" w:rsidP="004A188C">
      <w:pPr>
        <w:spacing w:line="300" w:lineRule="exact"/>
        <w:ind w:left="0"/>
        <w:rPr>
          <w:rFonts w:cs="Lucida Sans Unicode"/>
          <w:b/>
          <w:bCs/>
          <w:szCs w:val="18"/>
        </w:rPr>
      </w:pPr>
      <w:r w:rsidRPr="00D73E72">
        <w:rPr>
          <w:rFonts w:cs="Lucida Sans Unicode"/>
          <w:b/>
          <w:bCs/>
          <w:szCs w:val="18"/>
        </w:rPr>
        <w:t>Über Evonik</w:t>
      </w:r>
    </w:p>
    <w:p w:rsidR="004A188C" w:rsidRPr="00D73E72" w:rsidRDefault="004A188C" w:rsidP="004A188C">
      <w:pPr>
        <w:autoSpaceDE w:val="0"/>
        <w:autoSpaceDN w:val="0"/>
        <w:adjustRightInd w:val="0"/>
        <w:spacing w:line="220" w:lineRule="exact"/>
        <w:ind w:left="0" w:right="0"/>
        <w:rPr>
          <w:rFonts w:cs="Lucida Sans Unicode"/>
          <w:bCs/>
          <w:position w:val="0"/>
          <w:szCs w:val="18"/>
        </w:rPr>
      </w:pPr>
      <w:r w:rsidRPr="00D73E72">
        <w:rPr>
          <w:rFonts w:cs="Lucida Sans Unicode"/>
          <w:bCs/>
          <w:position w:val="0"/>
          <w:szCs w:val="18"/>
        </w:rPr>
        <w:t xml:space="preserve">Evonik, der kreative Industriekonzern aus Deutschland, ist eines der weltweit führenden Unternehmen der Spezialchemie und in den Segmenten Nutrition &amp; Care, </w:t>
      </w:r>
      <w:proofErr w:type="spellStart"/>
      <w:r w:rsidRPr="00D73E72">
        <w:rPr>
          <w:rFonts w:cs="Lucida Sans Unicode"/>
          <w:bCs/>
          <w:position w:val="0"/>
          <w:szCs w:val="18"/>
        </w:rPr>
        <w:t>Resource</w:t>
      </w:r>
      <w:proofErr w:type="spellEnd"/>
      <w:r w:rsidRPr="00D73E72">
        <w:rPr>
          <w:rFonts w:cs="Lucida Sans Unicode"/>
          <w:bCs/>
          <w:position w:val="0"/>
          <w:szCs w:val="18"/>
        </w:rPr>
        <w:t xml:space="preserve"> Efficiency und Performance Materials tätig. Dabei profitiert Evonik besonders von seiner Innovationskraft und seinen integrierten Technologie</w:t>
      </w:r>
      <w:r>
        <w:rPr>
          <w:rFonts w:cs="Lucida Sans Unicode"/>
          <w:bCs/>
          <w:position w:val="0"/>
          <w:szCs w:val="18"/>
        </w:rPr>
        <w:t>-</w:t>
      </w:r>
      <w:proofErr w:type="spellStart"/>
      <w:r w:rsidRPr="00D73E72">
        <w:rPr>
          <w:rFonts w:cs="Lucida Sans Unicode"/>
          <w:bCs/>
          <w:position w:val="0"/>
          <w:szCs w:val="18"/>
        </w:rPr>
        <w:t>plattformen</w:t>
      </w:r>
      <w:proofErr w:type="spellEnd"/>
      <w:r w:rsidRPr="00D73E72">
        <w:rPr>
          <w:rFonts w:cs="Lucida Sans Unicode"/>
          <w:bCs/>
          <w:position w:val="0"/>
          <w:szCs w:val="18"/>
        </w:rPr>
        <w:t>. Mehr als 33.000 Mitarbeiter erwirtschafteten im Geschäftsjahr 2014 einen Umsatz von rund 12,9 Milliarden € und ein operatives Ergebnis (bereinigtes EBITDA) von rund 1,9 Milliarden €.</w:t>
      </w:r>
    </w:p>
    <w:p w:rsidR="004A188C" w:rsidRDefault="004A188C" w:rsidP="004A188C">
      <w:pPr>
        <w:autoSpaceDE w:val="0"/>
        <w:autoSpaceDN w:val="0"/>
        <w:adjustRightInd w:val="0"/>
        <w:spacing w:line="220" w:lineRule="exact"/>
        <w:ind w:left="0" w:right="0"/>
        <w:rPr>
          <w:rFonts w:cs="Lucida Sans Unicode"/>
          <w:b/>
          <w:position w:val="0"/>
          <w:szCs w:val="18"/>
        </w:rPr>
      </w:pPr>
    </w:p>
    <w:p w:rsidR="004A188C" w:rsidRPr="00D73E72" w:rsidRDefault="004A188C" w:rsidP="004A188C">
      <w:pPr>
        <w:autoSpaceDE w:val="0"/>
        <w:autoSpaceDN w:val="0"/>
        <w:adjustRightInd w:val="0"/>
        <w:spacing w:line="220" w:lineRule="exact"/>
        <w:ind w:left="0" w:right="0"/>
        <w:rPr>
          <w:rFonts w:cs="Lucida Sans Unicode"/>
          <w:b/>
          <w:position w:val="0"/>
          <w:szCs w:val="18"/>
        </w:rPr>
      </w:pPr>
      <w:r w:rsidRPr="00D73E72">
        <w:rPr>
          <w:rFonts w:cs="Lucida Sans Unicode"/>
          <w:b/>
          <w:position w:val="0"/>
          <w:szCs w:val="18"/>
        </w:rPr>
        <w:t>Über Nutrition &amp; Care</w:t>
      </w:r>
    </w:p>
    <w:p w:rsidR="004A188C" w:rsidRDefault="004A188C" w:rsidP="004A188C">
      <w:pPr>
        <w:autoSpaceDE w:val="0"/>
        <w:autoSpaceDN w:val="0"/>
        <w:adjustRightInd w:val="0"/>
        <w:spacing w:line="220" w:lineRule="exact"/>
        <w:ind w:left="0" w:right="0"/>
        <w:rPr>
          <w:rFonts w:cs="Lucida Sans Unicode"/>
          <w:position w:val="0"/>
          <w:szCs w:val="18"/>
        </w:rPr>
      </w:pPr>
      <w:r w:rsidRPr="00D73E72">
        <w:rPr>
          <w:rFonts w:cs="Lucida Sans Unicode"/>
          <w:position w:val="0"/>
          <w:szCs w:val="18"/>
        </w:rPr>
        <w:t>Das Segment Nutrition &amp; Care wird von der Evonik Nutrition &amp;</w:t>
      </w:r>
      <w:r>
        <w:rPr>
          <w:rFonts w:cs="Lucida Sans Unicode"/>
          <w:position w:val="0"/>
          <w:szCs w:val="18"/>
        </w:rPr>
        <w:t xml:space="preserve"> Care GmbH geführt</w:t>
      </w:r>
      <w:r w:rsidRPr="00D73E72">
        <w:rPr>
          <w:rFonts w:cs="Lucida Sans Unicode"/>
          <w:position w:val="0"/>
          <w:szCs w:val="18"/>
        </w:rPr>
        <w:t xml:space="preserve"> und trägt dazu bei, Grundbedürfnisse des Menschen zu erfüllen. Dazu gehören Anwendungen in Konsumgütern des täglichen Bedarfs ebenso wie in der Tier</w:t>
      </w:r>
      <w:r>
        <w:rPr>
          <w:rFonts w:cs="Lucida Sans Unicode"/>
          <w:position w:val="0"/>
          <w:szCs w:val="18"/>
        </w:rPr>
        <w:t>-</w:t>
      </w:r>
      <w:r w:rsidRPr="00D73E72">
        <w:rPr>
          <w:rFonts w:cs="Lucida Sans Unicode"/>
          <w:position w:val="0"/>
          <w:szCs w:val="18"/>
        </w:rPr>
        <w:t>ernährung und im Bereich Gesundheit. Das Segment erwirtschaftete im Geschäfts</w:t>
      </w:r>
      <w:r>
        <w:rPr>
          <w:rFonts w:cs="Lucida Sans Unicode"/>
          <w:position w:val="0"/>
          <w:szCs w:val="18"/>
        </w:rPr>
        <w:t>-</w:t>
      </w:r>
      <w:r w:rsidRPr="00D73E72">
        <w:rPr>
          <w:rFonts w:cs="Lucida Sans Unicode"/>
          <w:position w:val="0"/>
          <w:szCs w:val="18"/>
        </w:rPr>
        <w:t>jahr 2014 mit rund 7</w:t>
      </w:r>
      <w:r w:rsidRPr="00D73E72">
        <w:rPr>
          <w:rFonts w:cs="Lucida Sans Unicode"/>
          <w:bCs/>
          <w:position w:val="0"/>
          <w:szCs w:val="18"/>
        </w:rPr>
        <w:t>.</w:t>
      </w:r>
      <w:r w:rsidRPr="00D73E72">
        <w:rPr>
          <w:rFonts w:cs="Lucida Sans Unicode"/>
          <w:position w:val="0"/>
          <w:szCs w:val="18"/>
        </w:rPr>
        <w:t xml:space="preserve">000 Mitarbeitern einen Umsatz von 4,2 Milliarden €. </w:t>
      </w:r>
    </w:p>
    <w:p w:rsidR="004A188C" w:rsidRPr="0095014F" w:rsidRDefault="004A188C" w:rsidP="004A188C">
      <w:pPr>
        <w:autoSpaceDE w:val="0"/>
        <w:autoSpaceDN w:val="0"/>
        <w:adjustRightInd w:val="0"/>
        <w:spacing w:line="220" w:lineRule="exact"/>
        <w:ind w:left="0" w:right="0"/>
        <w:rPr>
          <w:rFonts w:cs="Lucida Sans Unicode"/>
          <w:bCs/>
          <w:position w:val="0"/>
          <w:szCs w:val="18"/>
        </w:rPr>
      </w:pPr>
    </w:p>
    <w:p w:rsidR="004A188C" w:rsidRPr="001B3A8C" w:rsidRDefault="004A188C" w:rsidP="004A188C">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r>
        <w:rPr>
          <w:rFonts w:cs="Lucida Sans Unicode"/>
          <w:b/>
          <w:bCs/>
          <w:position w:val="0"/>
          <w:szCs w:val="18"/>
        </w:rPr>
        <w:t xml:space="preserve"> von Evonik</w:t>
      </w:r>
    </w:p>
    <w:p w:rsidR="004A188C" w:rsidRDefault="004A188C" w:rsidP="004A188C">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4A188C">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F47" w:rsidRDefault="007C5F47">
      <w:r>
        <w:separator/>
      </w:r>
    </w:p>
    <w:p w:rsidR="007C5F47" w:rsidRDefault="007C5F47"/>
  </w:endnote>
  <w:endnote w:type="continuationSeparator" w:id="0">
    <w:p w:rsidR="007C5F47" w:rsidRDefault="007C5F47">
      <w:r>
        <w:continuationSeparator/>
      </w:r>
    </w:p>
    <w:p w:rsidR="007C5F47" w:rsidRDefault="007C5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9581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9581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9581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9581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F47" w:rsidRDefault="007C5F47">
      <w:r>
        <w:separator/>
      </w:r>
    </w:p>
    <w:p w:rsidR="007C5F47" w:rsidRDefault="007C5F47"/>
  </w:footnote>
  <w:footnote w:type="continuationSeparator" w:id="0">
    <w:p w:rsidR="007C5F47" w:rsidRDefault="007C5F47">
      <w:r>
        <w:continuationSeparator/>
      </w:r>
    </w:p>
    <w:p w:rsidR="007C5F47" w:rsidRDefault="007C5F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07EC1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78461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47"/>
    <w:rsid w:val="00051666"/>
    <w:rsid w:val="000E5C97"/>
    <w:rsid w:val="00167FCB"/>
    <w:rsid w:val="001B3A8C"/>
    <w:rsid w:val="00314C3A"/>
    <w:rsid w:val="003569FC"/>
    <w:rsid w:val="003B14AA"/>
    <w:rsid w:val="004A188C"/>
    <w:rsid w:val="004A6184"/>
    <w:rsid w:val="005576E4"/>
    <w:rsid w:val="005A45A8"/>
    <w:rsid w:val="006A788D"/>
    <w:rsid w:val="007C5F47"/>
    <w:rsid w:val="0080516F"/>
    <w:rsid w:val="00863FCD"/>
    <w:rsid w:val="008D1E0C"/>
    <w:rsid w:val="00AB17D0"/>
    <w:rsid w:val="00AD1343"/>
    <w:rsid w:val="00AE0E53"/>
    <w:rsid w:val="00B14022"/>
    <w:rsid w:val="00BF20C1"/>
    <w:rsid w:val="00C139F3"/>
    <w:rsid w:val="00C9581E"/>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3BE67C7-989E-45B2-A74B-D6D3A1DF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dt.</Template>
  <TotalTime>0</TotalTime>
  <Pages>2</Pages>
  <Words>675</Words>
  <Characters>4819</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3</cp:revision>
  <cp:lastPrinted>2015-10-22T13:36:00Z</cp:lastPrinted>
  <dcterms:created xsi:type="dcterms:W3CDTF">2015-10-22T13:36:00Z</dcterms:created>
  <dcterms:modified xsi:type="dcterms:W3CDTF">2015-10-22T13:36:00Z</dcterms:modified>
</cp:coreProperties>
</file>