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Default="00564954">
      <w:pPr>
        <w:spacing w:line="300" w:lineRule="exact"/>
        <w:ind w:left="0"/>
        <w:rPr>
          <w:sz w:val="24"/>
        </w:rPr>
        <w:sectPr w:rsidR="00564954">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950500">
            <w:pPr>
              <w:pStyle w:val="E-Datum"/>
              <w:framePr w:wrap="auto" w:vAnchor="margin" w:hAnchor="text" w:xAlign="left" w:yAlign="inline"/>
              <w:suppressOverlap w:val="0"/>
            </w:pPr>
            <w:r>
              <w:t>15. Januar 2016</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w:t>
            </w:r>
            <w:r w:rsidR="007F00E7">
              <w:t>chpartner Wirtschaftspresse</w:t>
            </w:r>
            <w:r w:rsidR="007F00E7">
              <w:br/>
            </w:r>
            <w:r>
              <w:t>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proofErr w:type="spellStart"/>
            <w:r>
              <w:t>Telefax</w:t>
            </w:r>
            <w:proofErr w:type="spellEnd"/>
            <w:r>
              <w:t xml:space="preserve">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950500">
            <w:pPr>
              <w:pStyle w:val="M1"/>
              <w:framePr w:wrap="auto" w:vAnchor="margin" w:hAnchor="text" w:xAlign="left" w:yAlign="inline"/>
              <w:suppressOverlap w:val="0"/>
            </w:pPr>
            <w:r>
              <w:t xml:space="preserve">Ansprechpartner </w:t>
            </w:r>
            <w:r w:rsidR="00C2054D">
              <w:t>Fachpresse</w:t>
            </w:r>
          </w:p>
          <w:p w:rsidR="00564954" w:rsidRPr="00950500" w:rsidRDefault="00950500">
            <w:pPr>
              <w:pStyle w:val="M10"/>
              <w:framePr w:wrap="auto" w:vAnchor="margin" w:hAnchor="text" w:xAlign="left" w:yAlign="inline"/>
              <w:suppressOverlap w:val="0"/>
              <w:rPr>
                <w:b/>
              </w:rPr>
            </w:pPr>
            <w:r w:rsidRPr="00950500">
              <w:rPr>
                <w:b/>
              </w:rPr>
              <w:t xml:space="preserve">Horst-Oliver </w:t>
            </w:r>
            <w:proofErr w:type="spellStart"/>
            <w:r w:rsidRPr="00950500">
              <w:rPr>
                <w:b/>
              </w:rPr>
              <w:t>Buchholz</w:t>
            </w:r>
            <w:proofErr w:type="spellEnd"/>
          </w:p>
          <w:p w:rsidR="00950500" w:rsidRDefault="00950500">
            <w:pPr>
              <w:pStyle w:val="M10"/>
              <w:framePr w:wrap="auto" w:vAnchor="margin" w:hAnchor="text" w:xAlign="left" w:yAlign="inline"/>
              <w:suppressOverlap w:val="0"/>
            </w:pPr>
            <w:proofErr w:type="spellStart"/>
            <w:r>
              <w:t>Performance</w:t>
            </w:r>
            <w:proofErr w:type="spellEnd"/>
            <w:r>
              <w:t xml:space="preserve"> Materials </w:t>
            </w:r>
            <w:proofErr w:type="spellStart"/>
            <w:r>
              <w:t>Kommunikation</w:t>
            </w:r>
            <w:proofErr w:type="spellEnd"/>
            <w:r>
              <w:t xml:space="preserve"> &amp; Integration</w:t>
            </w:r>
          </w:p>
          <w:p w:rsidR="00950500" w:rsidRDefault="00950500">
            <w:pPr>
              <w:pStyle w:val="M10"/>
              <w:framePr w:wrap="auto" w:vAnchor="margin" w:hAnchor="text" w:xAlign="left" w:yAlign="inline"/>
              <w:suppressOverlap w:val="0"/>
            </w:pPr>
            <w:r>
              <w:t>Telefon +49 6181 59-13149</w:t>
            </w:r>
          </w:p>
          <w:p w:rsidR="00950500" w:rsidRDefault="00950500">
            <w:pPr>
              <w:pStyle w:val="M10"/>
              <w:framePr w:wrap="auto" w:vAnchor="margin" w:hAnchor="text" w:xAlign="left" w:yAlign="inline"/>
              <w:suppressOverlap w:val="0"/>
            </w:pPr>
            <w:proofErr w:type="spellStart"/>
            <w:r>
              <w:t>Telefax</w:t>
            </w:r>
            <w:proofErr w:type="spellEnd"/>
            <w:r>
              <w:t xml:space="preserve"> +49 6181 59-713149</w:t>
            </w:r>
          </w:p>
          <w:p w:rsidR="00950500" w:rsidRDefault="00950500">
            <w:pPr>
              <w:pStyle w:val="M10"/>
              <w:framePr w:wrap="auto" w:vAnchor="margin" w:hAnchor="text" w:xAlign="left" w:yAlign="inline"/>
              <w:suppressOverlap w:val="0"/>
            </w:pPr>
            <w:r>
              <w:t>horst-oliver.buchholz@evonik.com</w:t>
            </w:r>
          </w:p>
          <w:p w:rsidR="00564954" w:rsidRDefault="00564954">
            <w:pPr>
              <w:pStyle w:val="M12"/>
              <w:framePr w:wrap="auto" w:vAnchor="margin" w:hAnchor="text" w:xAlign="left" w:yAlign="inline"/>
              <w:suppressOverlap w:val="0"/>
            </w:pPr>
            <w:bookmarkStart w:id="0" w:name="_GoBack"/>
            <w:bookmarkEnd w:id="0"/>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34A7A">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34A7A">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34A7A">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34A7A">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34A7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34A7A">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34A7A">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34A7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34A7A">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A34A7A">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A34A7A">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A34A7A">
              <w:rPr>
                <w:noProof/>
              </w:rPr>
              <w:t>Vorsitzender</w:t>
            </w:r>
            <w:r>
              <w:fldChar w:fldCharType="end"/>
            </w:r>
          </w:p>
          <w:p w:rsidR="009D5A50" w:rsidRDefault="00B46B3F">
            <w:pPr>
              <w:pStyle w:val="V10"/>
              <w:framePr w:wrap="auto" w:vAnchor="margin" w:hAnchor="text" w:xAlign="left" w:yAlign="inline"/>
              <w:suppressOverlap w:val="0"/>
            </w:pPr>
            <w:r>
              <w:t>Dr. Ralph Sven Kaufmann</w:t>
            </w:r>
            <w:r>
              <w:br/>
            </w:r>
            <w:r w:rsidR="009D5A50">
              <w:t>Christian Kullmann</w:t>
            </w:r>
          </w:p>
          <w:p w:rsidR="00CF4380" w:rsidRDefault="00B14022">
            <w:pPr>
              <w:pStyle w:val="V11"/>
              <w:framePr w:wrap="auto" w:vAnchor="margin" w:hAnchor="text" w:xAlign="left" w:yAlign="inline"/>
              <w:suppressOverlap w:val="0"/>
            </w:pPr>
            <w:r>
              <w:t>Thomas Wessel</w:t>
            </w:r>
          </w:p>
          <w:p w:rsidR="00564954" w:rsidRDefault="00CF4380">
            <w:pPr>
              <w:pStyle w:val="V11"/>
              <w:framePr w:wrap="auto" w:vAnchor="margin" w:hAnchor="text" w:xAlign="left" w:yAlign="inline"/>
              <w:suppressOverlap w:val="0"/>
            </w:pPr>
            <w: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34A7A">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34A7A">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34A7A">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34A7A">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34A7A">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34A7A">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A34A7A">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950500" w:rsidRPr="00950500" w:rsidRDefault="0021337F" w:rsidP="00950500">
      <w:pPr>
        <w:spacing w:line="300" w:lineRule="exact"/>
        <w:ind w:left="0"/>
        <w:rPr>
          <w:b/>
          <w:bCs/>
          <w:sz w:val="24"/>
        </w:rPr>
      </w:pPr>
      <w:r w:rsidRPr="00950500">
        <w:rPr>
          <w:b/>
          <w:bCs/>
          <w:sz w:val="24"/>
        </w:rPr>
        <w:lastRenderedPageBreak/>
        <w:t xml:space="preserve">Evonik und </w:t>
      </w:r>
      <w:r w:rsidR="00950500" w:rsidRPr="00950500">
        <w:rPr>
          <w:b/>
          <w:bCs/>
          <w:sz w:val="24"/>
        </w:rPr>
        <w:t>AkzoNobel starten in Ibbenbüren Bau der gemeinsamen Membranelektrolyse für Kalilauge und Chlor</w:t>
      </w:r>
    </w:p>
    <w:p w:rsidR="00950500" w:rsidRPr="00A67433" w:rsidRDefault="00950500" w:rsidP="00950500">
      <w:pPr>
        <w:rPr>
          <w:rFonts w:ascii="Arial" w:eastAsia="SimSun" w:hAnsi="Arial" w:cs="Arial"/>
          <w:b/>
          <w:bCs/>
          <w:sz w:val="22"/>
        </w:rPr>
      </w:pPr>
    </w:p>
    <w:p w:rsidR="00950500" w:rsidRDefault="00950500" w:rsidP="00950500">
      <w:pPr>
        <w:spacing w:line="300" w:lineRule="exact"/>
        <w:ind w:left="0"/>
        <w:rPr>
          <w:sz w:val="22"/>
          <w:szCs w:val="22"/>
        </w:rPr>
      </w:pPr>
      <w:r>
        <w:rPr>
          <w:sz w:val="22"/>
          <w:szCs w:val="22"/>
        </w:rPr>
        <w:t xml:space="preserve">Essen/Ibbenbüren. </w:t>
      </w:r>
      <w:r w:rsidR="0021337F" w:rsidRPr="00950500">
        <w:rPr>
          <w:sz w:val="22"/>
          <w:szCs w:val="22"/>
        </w:rPr>
        <w:t xml:space="preserve">Evonik und </w:t>
      </w:r>
      <w:r w:rsidRPr="00950500">
        <w:rPr>
          <w:sz w:val="22"/>
          <w:szCs w:val="22"/>
        </w:rPr>
        <w:t xml:space="preserve">AkzoNobel haben am heutigen Freitag, 15. Januar 2016, mit dem ersten Spatenstich offiziell den Bau der neuen Membranelektrolyse in Ibbenbüren gestartet. Die neue Anlage soll im vierten Quartal 2017 die Produktion aufnehmen. Sie wird eine jährliche Nennkapazität von ca. 130.000 Tonnen für Kalilauge sowie eine Nennkapazität von ca. 82.000 Tonnen pro Jahr für Chlor haben. Für die Herstellung von Chlor und Kalilauge am AkzoNobel-Standort Ibbenbüren hatten die beiden Chemieunternehmen im Juni 2015 ein Produktions-Joint Venture gegründet. </w:t>
      </w:r>
    </w:p>
    <w:p w:rsidR="0021337F" w:rsidRPr="00950500" w:rsidRDefault="0021337F" w:rsidP="00950500">
      <w:pPr>
        <w:spacing w:line="300" w:lineRule="exact"/>
        <w:ind w:left="0"/>
        <w:rPr>
          <w:sz w:val="22"/>
          <w:szCs w:val="22"/>
        </w:rPr>
      </w:pPr>
    </w:p>
    <w:p w:rsidR="0021337F" w:rsidRPr="00950500" w:rsidRDefault="0021337F" w:rsidP="0021337F">
      <w:pPr>
        <w:spacing w:line="300" w:lineRule="exact"/>
        <w:ind w:left="0"/>
        <w:rPr>
          <w:sz w:val="22"/>
          <w:szCs w:val="22"/>
        </w:rPr>
      </w:pPr>
      <w:r w:rsidRPr="00950500">
        <w:rPr>
          <w:sz w:val="22"/>
          <w:szCs w:val="22"/>
        </w:rPr>
        <w:t>Ralph Sven Kaufmann, Mitglied des Vorstandes von Evonik und Chief Operating Officer</w:t>
      </w:r>
      <w:r w:rsidR="0089144F">
        <w:rPr>
          <w:sz w:val="22"/>
          <w:szCs w:val="22"/>
        </w:rPr>
        <w:t>,</w:t>
      </w:r>
      <w:r w:rsidRPr="00950500">
        <w:rPr>
          <w:sz w:val="22"/>
          <w:szCs w:val="22"/>
        </w:rPr>
        <w:t xml:space="preserve"> sagte</w:t>
      </w:r>
      <w:r w:rsidRPr="0021337F">
        <w:rPr>
          <w:sz w:val="22"/>
          <w:szCs w:val="22"/>
        </w:rPr>
        <w:t xml:space="preserve"> </w:t>
      </w:r>
      <w:r w:rsidRPr="00950500">
        <w:rPr>
          <w:sz w:val="22"/>
          <w:szCs w:val="22"/>
        </w:rPr>
        <w:t xml:space="preserve">während einer Feierstunde mit Mitarbeitern beider Unternehmen, Kunden, Lieferanten </w:t>
      </w:r>
      <w:r>
        <w:rPr>
          <w:sz w:val="22"/>
          <w:szCs w:val="22"/>
        </w:rPr>
        <w:t>und</w:t>
      </w:r>
      <w:r w:rsidRPr="00950500">
        <w:rPr>
          <w:sz w:val="22"/>
          <w:szCs w:val="22"/>
        </w:rPr>
        <w:t xml:space="preserve"> Vertretern der Stadt Ibbenbüren: „Das Joint Venture sichert </w:t>
      </w:r>
      <w:r w:rsidR="0089144F">
        <w:rPr>
          <w:sz w:val="22"/>
          <w:szCs w:val="22"/>
        </w:rPr>
        <w:t>die</w:t>
      </w:r>
      <w:r w:rsidRPr="00950500">
        <w:rPr>
          <w:sz w:val="22"/>
          <w:szCs w:val="22"/>
        </w:rPr>
        <w:t xml:space="preserve"> Position</w:t>
      </w:r>
      <w:r w:rsidR="0089144F">
        <w:rPr>
          <w:sz w:val="22"/>
          <w:szCs w:val="22"/>
        </w:rPr>
        <w:t xml:space="preserve"> von Evonik</w:t>
      </w:r>
      <w:r w:rsidRPr="00950500">
        <w:rPr>
          <w:sz w:val="22"/>
          <w:szCs w:val="22"/>
        </w:rPr>
        <w:t xml:space="preserve"> im Geschäft mit Kalium-Derivaten </w:t>
      </w:r>
      <w:r w:rsidR="00FB1C11">
        <w:rPr>
          <w:sz w:val="22"/>
          <w:szCs w:val="22"/>
        </w:rPr>
        <w:t>dauerhaft</w:t>
      </w:r>
      <w:r w:rsidRPr="00950500">
        <w:rPr>
          <w:sz w:val="22"/>
          <w:szCs w:val="22"/>
        </w:rPr>
        <w:t xml:space="preserve">. Wir haben eine effiziente und nachhaltige Lösung gefunden, um </w:t>
      </w:r>
      <w:r>
        <w:rPr>
          <w:sz w:val="22"/>
          <w:szCs w:val="22"/>
        </w:rPr>
        <w:t>die</w:t>
      </w:r>
      <w:r w:rsidRPr="00950500">
        <w:rPr>
          <w:sz w:val="22"/>
          <w:szCs w:val="22"/>
        </w:rPr>
        <w:t xml:space="preserve"> Kunden sicher weiter beliefern zu können.“</w:t>
      </w:r>
    </w:p>
    <w:p w:rsidR="00950500" w:rsidRPr="00950500" w:rsidRDefault="00950500" w:rsidP="00950500">
      <w:pPr>
        <w:spacing w:line="300" w:lineRule="exact"/>
        <w:ind w:left="0"/>
        <w:rPr>
          <w:sz w:val="22"/>
          <w:szCs w:val="22"/>
        </w:rPr>
      </w:pPr>
    </w:p>
    <w:p w:rsidR="00950500" w:rsidRPr="00950500" w:rsidRDefault="00D10F2F" w:rsidP="00950500">
      <w:pPr>
        <w:spacing w:line="300" w:lineRule="exact"/>
        <w:ind w:left="0"/>
        <w:rPr>
          <w:sz w:val="22"/>
          <w:szCs w:val="22"/>
        </w:rPr>
      </w:pPr>
      <w:r w:rsidRPr="00950500">
        <w:rPr>
          <w:sz w:val="22"/>
          <w:szCs w:val="22"/>
        </w:rPr>
        <w:t xml:space="preserve">Werner Fuhrmann, Mitglied des </w:t>
      </w:r>
      <w:proofErr w:type="spellStart"/>
      <w:r w:rsidRPr="00950500">
        <w:rPr>
          <w:sz w:val="22"/>
          <w:szCs w:val="22"/>
        </w:rPr>
        <w:t>AkzoNobel</w:t>
      </w:r>
      <w:proofErr w:type="spellEnd"/>
      <w:r w:rsidRPr="00950500">
        <w:rPr>
          <w:sz w:val="22"/>
          <w:szCs w:val="22"/>
        </w:rPr>
        <w:t xml:space="preserve"> Executive </w:t>
      </w:r>
      <w:proofErr w:type="spellStart"/>
      <w:r w:rsidRPr="00950500">
        <w:rPr>
          <w:sz w:val="22"/>
          <w:szCs w:val="22"/>
        </w:rPr>
        <w:t>Committees</w:t>
      </w:r>
      <w:proofErr w:type="spellEnd"/>
      <w:r w:rsidRPr="00950500">
        <w:rPr>
          <w:sz w:val="22"/>
          <w:szCs w:val="22"/>
        </w:rPr>
        <w:t xml:space="preserve"> und verantwortlich für Specialty </w:t>
      </w:r>
      <w:proofErr w:type="spellStart"/>
      <w:r w:rsidRPr="00950500">
        <w:rPr>
          <w:sz w:val="22"/>
          <w:szCs w:val="22"/>
        </w:rPr>
        <w:t>Chemcials</w:t>
      </w:r>
      <w:proofErr w:type="spellEnd"/>
      <w:r w:rsidRPr="00950500">
        <w:rPr>
          <w:sz w:val="22"/>
          <w:szCs w:val="22"/>
        </w:rPr>
        <w:t>, sagte: „</w:t>
      </w:r>
      <w:r>
        <w:rPr>
          <w:sz w:val="22"/>
          <w:szCs w:val="22"/>
        </w:rPr>
        <w:t xml:space="preserve">Die </w:t>
      </w:r>
      <w:r w:rsidRPr="00950500">
        <w:rPr>
          <w:sz w:val="22"/>
          <w:szCs w:val="22"/>
        </w:rPr>
        <w:t xml:space="preserve">neue Anlage </w:t>
      </w:r>
      <w:r>
        <w:rPr>
          <w:sz w:val="22"/>
          <w:szCs w:val="22"/>
        </w:rPr>
        <w:t xml:space="preserve">mit hochmoderner Technologie </w:t>
      </w:r>
      <w:r w:rsidRPr="00950500">
        <w:rPr>
          <w:sz w:val="22"/>
          <w:szCs w:val="22"/>
        </w:rPr>
        <w:t>setz</w:t>
      </w:r>
      <w:r>
        <w:rPr>
          <w:sz w:val="22"/>
          <w:szCs w:val="22"/>
        </w:rPr>
        <w:t>t</w:t>
      </w:r>
      <w:r w:rsidRPr="00950500">
        <w:rPr>
          <w:sz w:val="22"/>
          <w:szCs w:val="22"/>
        </w:rPr>
        <w:t xml:space="preserve"> Maßstäbe in der Chlor- und Kaliproduktion. </w:t>
      </w:r>
      <w:r>
        <w:rPr>
          <w:sz w:val="22"/>
          <w:szCs w:val="22"/>
        </w:rPr>
        <w:t xml:space="preserve">Wir verbessern </w:t>
      </w:r>
      <w:r w:rsidRPr="00950500">
        <w:rPr>
          <w:sz w:val="22"/>
          <w:szCs w:val="22"/>
        </w:rPr>
        <w:t>den ökologischen Fußabdruck jeder Tonne Chlor, die wir in Ibbenb</w:t>
      </w:r>
      <w:r>
        <w:rPr>
          <w:sz w:val="22"/>
          <w:szCs w:val="22"/>
        </w:rPr>
        <w:t xml:space="preserve">üren produzieren, um etwa 25 bis 30 Prozent, verbrauchen also weniger Energie und emittieren weniger CO2. </w:t>
      </w:r>
      <w:r w:rsidRPr="00950500">
        <w:rPr>
          <w:sz w:val="22"/>
          <w:szCs w:val="22"/>
        </w:rPr>
        <w:t>Darüber hinaus profitiert auch das Chemiecluster in Ibbenbüren.“</w:t>
      </w:r>
    </w:p>
    <w:p w:rsidR="00950500" w:rsidRPr="00950500" w:rsidRDefault="00950500" w:rsidP="00950500">
      <w:pPr>
        <w:spacing w:line="300" w:lineRule="exact"/>
        <w:ind w:left="0"/>
        <w:rPr>
          <w:sz w:val="22"/>
          <w:szCs w:val="22"/>
        </w:rPr>
      </w:pPr>
    </w:p>
    <w:p w:rsidR="00950500" w:rsidRPr="00950500" w:rsidRDefault="00950500" w:rsidP="00950500">
      <w:pPr>
        <w:spacing w:line="300" w:lineRule="exact"/>
        <w:ind w:left="0"/>
        <w:rPr>
          <w:sz w:val="22"/>
          <w:szCs w:val="22"/>
        </w:rPr>
      </w:pPr>
      <w:r w:rsidRPr="00950500">
        <w:rPr>
          <w:sz w:val="22"/>
          <w:szCs w:val="22"/>
        </w:rPr>
        <w:t>Fuhrmann und Kaufmann lobten die bisherige Zusammenarbeit: „Darauf sind wir stolz. Stolz sind wir aber auch auf unser hervorragendes gemeinsames Projektteam, das mit großem Erfolg zusammen arbeitet und zwar bei einem sehr herausfordernden Zeitrahmen.“</w:t>
      </w:r>
    </w:p>
    <w:p w:rsidR="00950500" w:rsidRPr="00950500" w:rsidRDefault="00950500" w:rsidP="00950500">
      <w:pPr>
        <w:spacing w:line="300" w:lineRule="exact"/>
        <w:ind w:left="0"/>
        <w:rPr>
          <w:sz w:val="22"/>
          <w:szCs w:val="22"/>
        </w:rPr>
      </w:pPr>
    </w:p>
    <w:p w:rsidR="00950500" w:rsidRDefault="00950500" w:rsidP="00950500">
      <w:pPr>
        <w:spacing w:line="300" w:lineRule="exact"/>
        <w:ind w:left="0"/>
        <w:rPr>
          <w:sz w:val="22"/>
          <w:szCs w:val="22"/>
        </w:rPr>
      </w:pPr>
      <w:r w:rsidRPr="00950500">
        <w:rPr>
          <w:sz w:val="22"/>
          <w:szCs w:val="22"/>
        </w:rPr>
        <w:t xml:space="preserve">Nach der Fertigstellung der Membranelektrolyse </w:t>
      </w:r>
      <w:r w:rsidR="0021337F" w:rsidRPr="00950500">
        <w:rPr>
          <w:sz w:val="22"/>
          <w:szCs w:val="22"/>
        </w:rPr>
        <w:t xml:space="preserve">übernimmt Evonik die Kalilauge zur Vermarktung und zur Weiterverarbeitung am Evonik-Standort Lülsdorf. Evonik verarbeitet Kalilauge in Lülsdorf unter anderem zu Kaliumcarbonat (Pottasche) weiter. </w:t>
      </w:r>
      <w:r w:rsidRPr="00950500">
        <w:rPr>
          <w:sz w:val="22"/>
          <w:szCs w:val="22"/>
        </w:rPr>
        <w:t xml:space="preserve">AkzoNobel </w:t>
      </w:r>
      <w:r w:rsidR="0021337F" w:rsidRPr="00950500">
        <w:rPr>
          <w:sz w:val="22"/>
          <w:szCs w:val="22"/>
        </w:rPr>
        <w:lastRenderedPageBreak/>
        <w:t xml:space="preserve">übernimmt </w:t>
      </w:r>
      <w:r w:rsidRPr="00950500">
        <w:rPr>
          <w:sz w:val="22"/>
          <w:szCs w:val="22"/>
        </w:rPr>
        <w:t>die Vermarktung von Chlor und des bei der Elektrolyse anfallenden Wasserstoffs oder wird diese Produkte direkt am Standort Ibbenbüren weiterverarbeiten. Die bisherige Herstellung von Chlor, Kali- und Natronlauge durch die derzeit noch bestehenden Quecksilber-Elektrolysen muss nach Vorgabe des Gesetzgebers bis Ende 2017 eingestellt werden.</w:t>
      </w:r>
    </w:p>
    <w:p w:rsidR="00950500" w:rsidRPr="00950500" w:rsidRDefault="00950500" w:rsidP="00950500">
      <w:pPr>
        <w:spacing w:line="300" w:lineRule="exact"/>
        <w:ind w:left="0"/>
        <w:rPr>
          <w:sz w:val="22"/>
          <w:szCs w:val="22"/>
        </w:rPr>
      </w:pPr>
    </w:p>
    <w:p w:rsidR="00950500" w:rsidRDefault="00950500" w:rsidP="00950500">
      <w:pPr>
        <w:spacing w:line="300" w:lineRule="exact"/>
        <w:ind w:left="0"/>
        <w:rPr>
          <w:sz w:val="22"/>
          <w:szCs w:val="22"/>
        </w:rPr>
      </w:pPr>
    </w:p>
    <w:p w:rsidR="004A0DB4" w:rsidRDefault="004A0DB4" w:rsidP="00950500">
      <w:pPr>
        <w:spacing w:line="300" w:lineRule="exact"/>
        <w:ind w:left="0"/>
        <w:rPr>
          <w:sz w:val="22"/>
          <w:szCs w:val="22"/>
        </w:rPr>
      </w:pPr>
    </w:p>
    <w:p w:rsidR="004A0DB4" w:rsidRDefault="004A0DB4" w:rsidP="00950500">
      <w:pPr>
        <w:spacing w:line="300" w:lineRule="exact"/>
        <w:ind w:left="0"/>
        <w:rPr>
          <w:sz w:val="22"/>
          <w:szCs w:val="22"/>
        </w:rPr>
      </w:pPr>
    </w:p>
    <w:p w:rsidR="004A0DB4" w:rsidRDefault="004A0DB4" w:rsidP="00950500">
      <w:pPr>
        <w:spacing w:line="300" w:lineRule="exact"/>
        <w:ind w:left="0"/>
        <w:rPr>
          <w:sz w:val="22"/>
          <w:szCs w:val="22"/>
        </w:rPr>
      </w:pPr>
    </w:p>
    <w:p w:rsidR="004A0DB4" w:rsidRDefault="004A0DB4" w:rsidP="00950500">
      <w:pPr>
        <w:spacing w:line="300" w:lineRule="exact"/>
        <w:ind w:left="0"/>
        <w:rPr>
          <w:sz w:val="22"/>
          <w:szCs w:val="22"/>
        </w:rPr>
      </w:pPr>
    </w:p>
    <w:p w:rsidR="004A0DB4" w:rsidRPr="00950500" w:rsidRDefault="004A0DB4" w:rsidP="00950500">
      <w:pPr>
        <w:spacing w:line="300" w:lineRule="exact"/>
        <w:ind w:left="0"/>
        <w:rPr>
          <w:sz w:val="22"/>
          <w:szCs w:val="22"/>
        </w:rPr>
      </w:pPr>
    </w:p>
    <w:p w:rsidR="00564954" w:rsidRDefault="00564954">
      <w:pPr>
        <w:spacing w:line="300" w:lineRule="exact"/>
        <w:ind w:left="0"/>
        <w:rPr>
          <w:sz w:val="22"/>
          <w:szCs w:val="22"/>
        </w:rPr>
      </w:pPr>
    </w:p>
    <w:p w:rsidR="00A27D66" w:rsidRPr="00A27D66" w:rsidRDefault="00A27D66" w:rsidP="00A27D66">
      <w:pPr>
        <w:autoSpaceDE w:val="0"/>
        <w:autoSpaceDN w:val="0"/>
        <w:adjustRightInd w:val="0"/>
        <w:spacing w:line="220" w:lineRule="exact"/>
        <w:ind w:left="0" w:right="0"/>
        <w:rPr>
          <w:rFonts w:cs="Lucida Sans Unicode"/>
          <w:b/>
          <w:position w:val="0"/>
          <w:szCs w:val="18"/>
        </w:rPr>
      </w:pPr>
      <w:r w:rsidRPr="00A27D66">
        <w:rPr>
          <w:rFonts w:cs="Lucida Sans Unicode"/>
          <w:b/>
          <w:position w:val="0"/>
          <w:szCs w:val="18"/>
        </w:rPr>
        <w:t>Über AkzoNobel</w:t>
      </w:r>
    </w:p>
    <w:p w:rsidR="00A27D66" w:rsidRPr="00A27D66" w:rsidRDefault="00A27D66" w:rsidP="00A27D66">
      <w:pPr>
        <w:autoSpaceDE w:val="0"/>
        <w:autoSpaceDN w:val="0"/>
        <w:adjustRightInd w:val="0"/>
        <w:spacing w:line="220" w:lineRule="exact"/>
        <w:ind w:left="0" w:right="0"/>
        <w:rPr>
          <w:rFonts w:cs="Lucida Sans Unicode"/>
          <w:position w:val="0"/>
          <w:szCs w:val="18"/>
        </w:rPr>
      </w:pPr>
      <w:r w:rsidRPr="00A27D66">
        <w:rPr>
          <w:rFonts w:cs="Lucida Sans Unicode"/>
          <w:position w:val="0"/>
          <w:szCs w:val="18"/>
        </w:rPr>
        <w:t xml:space="preserve">AkzoNobel ist ein führendes Unternehmen in der Farben- und Lackindustrie und ein bedeutender Hersteller von Spezialchemikalien. Auf der Grundlage unserer langjährigen Erfahrung beliefern wir Industrie und Verbraucher weltweit mit innovativen Produkten und nachhaltigen Technologien, die entwickelt wurden, um den wachsenden Bedürfnissen unserer sich schnell verändernden Welt gerecht zu werden. Hauptsitz unseres Unternehmens ist Amsterdam, Niederlande. Wir beschäftigen ca. 46.000 Mitarbeiter in 80 Ländern und unser Produktsortiment umfasst bekannte Marken wie </w:t>
      </w:r>
      <w:proofErr w:type="spellStart"/>
      <w:r w:rsidRPr="00A27D66">
        <w:rPr>
          <w:rFonts w:cs="Lucida Sans Unicode"/>
          <w:position w:val="0"/>
          <w:szCs w:val="18"/>
        </w:rPr>
        <w:t>Dulux</w:t>
      </w:r>
      <w:proofErr w:type="spellEnd"/>
      <w:r w:rsidRPr="00A27D66">
        <w:rPr>
          <w:rFonts w:cs="Lucida Sans Unicode"/>
          <w:position w:val="0"/>
          <w:szCs w:val="18"/>
        </w:rPr>
        <w:t xml:space="preserve">, </w:t>
      </w:r>
      <w:proofErr w:type="spellStart"/>
      <w:r w:rsidRPr="00A27D66">
        <w:rPr>
          <w:rFonts w:cs="Lucida Sans Unicode"/>
          <w:position w:val="0"/>
          <w:szCs w:val="18"/>
        </w:rPr>
        <w:t>Sikkens</w:t>
      </w:r>
      <w:proofErr w:type="spellEnd"/>
      <w:r w:rsidRPr="00A27D66">
        <w:rPr>
          <w:rFonts w:cs="Lucida Sans Unicode"/>
          <w:position w:val="0"/>
          <w:szCs w:val="18"/>
        </w:rPr>
        <w:t xml:space="preserve">, International, </w:t>
      </w:r>
      <w:proofErr w:type="spellStart"/>
      <w:r w:rsidRPr="00A27D66">
        <w:rPr>
          <w:rFonts w:cs="Lucida Sans Unicode"/>
          <w:position w:val="0"/>
          <w:szCs w:val="18"/>
        </w:rPr>
        <w:t>Interpon</w:t>
      </w:r>
      <w:proofErr w:type="spellEnd"/>
      <w:r w:rsidRPr="00A27D66">
        <w:rPr>
          <w:rFonts w:cs="Lucida Sans Unicode"/>
          <w:position w:val="0"/>
          <w:szCs w:val="18"/>
        </w:rPr>
        <w:t xml:space="preserve"> und </w:t>
      </w:r>
      <w:proofErr w:type="spellStart"/>
      <w:r w:rsidRPr="00A27D66">
        <w:rPr>
          <w:rFonts w:cs="Lucida Sans Unicode"/>
          <w:position w:val="0"/>
          <w:szCs w:val="18"/>
        </w:rPr>
        <w:t>Eka</w:t>
      </w:r>
      <w:proofErr w:type="spellEnd"/>
      <w:r w:rsidRPr="00A27D66">
        <w:rPr>
          <w:rFonts w:cs="Lucida Sans Unicode"/>
          <w:position w:val="0"/>
          <w:szCs w:val="18"/>
        </w:rPr>
        <w:t>. Regelmäßig eingestuft als führendes Unternehmen im Bereich der Nachhaltigkeit, haben wir uns verpflichtet, das Leben lebenswerter und unsere Städte menschlicher zu machen.</w:t>
      </w:r>
    </w:p>
    <w:p w:rsidR="00564954" w:rsidRDefault="00564954">
      <w:pPr>
        <w:spacing w:line="300" w:lineRule="exact"/>
        <w:ind w:left="0"/>
        <w:rPr>
          <w:sz w:val="22"/>
          <w:szCs w:val="22"/>
        </w:rPr>
      </w:pPr>
    </w:p>
    <w:p w:rsidR="008A3069" w:rsidRDefault="00A27D66" w:rsidP="008A3069">
      <w:pPr>
        <w:autoSpaceDE w:val="0"/>
        <w:autoSpaceDN w:val="0"/>
        <w:adjustRightInd w:val="0"/>
        <w:spacing w:line="220" w:lineRule="exact"/>
        <w:ind w:left="0"/>
        <w:rPr>
          <w:rFonts w:cs="Lucida Sans Unicode"/>
          <w:b/>
          <w:bCs/>
          <w:szCs w:val="18"/>
        </w:rPr>
      </w:pPr>
      <w:r>
        <w:rPr>
          <w:rFonts w:cs="Lucida Sans Unicode"/>
          <w:b/>
          <w:bCs/>
          <w:szCs w:val="18"/>
        </w:rPr>
        <w:t xml:space="preserve">Über Evonik </w:t>
      </w:r>
    </w:p>
    <w:p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8A3069" w:rsidRDefault="008A3069" w:rsidP="008A3069">
      <w:pPr>
        <w:autoSpaceDE w:val="0"/>
        <w:autoSpaceDN w:val="0"/>
        <w:adjustRightInd w:val="0"/>
        <w:spacing w:line="220" w:lineRule="exact"/>
        <w:ind w:left="0" w:right="0"/>
        <w:rPr>
          <w:rFonts w:cs="Lucida Sans Unicode"/>
          <w:position w:val="0"/>
          <w:szCs w:val="18"/>
        </w:rPr>
      </w:pPr>
    </w:p>
    <w:p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656" w:rsidRDefault="00E45656">
      <w:r>
        <w:separator/>
      </w:r>
    </w:p>
    <w:p w:rsidR="00E45656" w:rsidRDefault="00E45656"/>
  </w:endnote>
  <w:endnote w:type="continuationSeparator" w:id="0">
    <w:p w:rsidR="00E45656" w:rsidRDefault="00E45656">
      <w:r>
        <w:continuationSeparator/>
      </w:r>
    </w:p>
    <w:p w:rsidR="00E45656" w:rsidRDefault="00E45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34A7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34A7A">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34A7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34A7A">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656" w:rsidRDefault="00E45656">
      <w:r>
        <w:separator/>
      </w:r>
    </w:p>
    <w:p w:rsidR="00E45656" w:rsidRDefault="00E45656"/>
  </w:footnote>
  <w:footnote w:type="continuationSeparator" w:id="0">
    <w:p w:rsidR="00E45656" w:rsidRDefault="00E45656">
      <w:r>
        <w:continuationSeparator/>
      </w:r>
    </w:p>
    <w:p w:rsidR="00E45656" w:rsidRDefault="00E456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554C7555" wp14:editId="713E2E1E">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797C38D8" wp14:editId="2D9DB1B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428EB01"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B14022">
    <w:pPr>
      <w:pStyle w:val="Kopfzeile"/>
      <w:ind w:left="0"/>
    </w:pPr>
    <w:r>
      <w:rPr>
        <w:noProof/>
      </w:rPr>
      <w:drawing>
        <wp:anchor distT="0" distB="0" distL="114300" distR="114300" simplePos="0" relativeHeight="251658240" behindDoc="0" locked="0" layoutInCell="1" allowOverlap="1" wp14:anchorId="15B7FEC5" wp14:editId="4EB58902">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2555E978" wp14:editId="6BEA6EF7">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D3BBEA"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00"/>
    <w:rsid w:val="0003259D"/>
    <w:rsid w:val="00044B5E"/>
    <w:rsid w:val="000D7307"/>
    <w:rsid w:val="0021337F"/>
    <w:rsid w:val="00334DE3"/>
    <w:rsid w:val="004A0DB4"/>
    <w:rsid w:val="0052061B"/>
    <w:rsid w:val="00541076"/>
    <w:rsid w:val="00564954"/>
    <w:rsid w:val="00642D2A"/>
    <w:rsid w:val="006A6571"/>
    <w:rsid w:val="007F00E7"/>
    <w:rsid w:val="0087772D"/>
    <w:rsid w:val="0089144F"/>
    <w:rsid w:val="008A3069"/>
    <w:rsid w:val="00950500"/>
    <w:rsid w:val="009D5A50"/>
    <w:rsid w:val="00A071F3"/>
    <w:rsid w:val="00A27D66"/>
    <w:rsid w:val="00A34A7A"/>
    <w:rsid w:val="00A823E6"/>
    <w:rsid w:val="00B14022"/>
    <w:rsid w:val="00B46B3F"/>
    <w:rsid w:val="00B75E02"/>
    <w:rsid w:val="00C2054D"/>
    <w:rsid w:val="00CF4380"/>
    <w:rsid w:val="00D10F2F"/>
    <w:rsid w:val="00E45656"/>
    <w:rsid w:val="00FB1C11"/>
    <w:rsid w:val="00FB3C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7256361-E377-470B-BA78-ACDB1585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ivider">
    <w:name w:val="Divider"/>
    <w:qFormat/>
    <w:rsid w:val="00A27D66"/>
    <w:pPr>
      <w:spacing w:before="40" w:line="200" w:lineRule="exact"/>
    </w:pPr>
    <w:rPr>
      <w:rFonts w:asciiTheme="minorHAnsi" w:eastAsiaTheme="minorHAnsi" w:hAnsiTheme="minorHAnsi" w:cstheme="minorBidi"/>
      <w:color w:val="000000" w:themeColor="text1"/>
      <w:sz w:val="18"/>
      <w:szCs w:val="22"/>
      <w:lang w:val="en-US" w:eastAsia="en-US"/>
    </w:rPr>
  </w:style>
  <w:style w:type="character" w:styleId="Kommentarzeichen">
    <w:name w:val="annotation reference"/>
    <w:basedOn w:val="Absatz-Standardschriftart"/>
    <w:semiHidden/>
    <w:unhideWhenUsed/>
    <w:rsid w:val="0052061B"/>
    <w:rPr>
      <w:sz w:val="16"/>
      <w:szCs w:val="16"/>
    </w:rPr>
  </w:style>
  <w:style w:type="paragraph" w:styleId="Kommentartext">
    <w:name w:val="annotation text"/>
    <w:basedOn w:val="Standard"/>
    <w:link w:val="KommentartextZchn"/>
    <w:semiHidden/>
    <w:unhideWhenUsed/>
    <w:rsid w:val="0052061B"/>
    <w:pPr>
      <w:spacing w:line="240" w:lineRule="auto"/>
    </w:pPr>
    <w:rPr>
      <w:sz w:val="20"/>
      <w:szCs w:val="20"/>
    </w:rPr>
  </w:style>
  <w:style w:type="character" w:customStyle="1" w:styleId="KommentartextZchn">
    <w:name w:val="Kommentartext Zchn"/>
    <w:basedOn w:val="Absatz-Standardschriftart"/>
    <w:link w:val="Kommentartext"/>
    <w:semiHidden/>
    <w:rsid w:val="0052061B"/>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52061B"/>
    <w:rPr>
      <w:b/>
      <w:bCs/>
    </w:rPr>
  </w:style>
  <w:style w:type="character" w:customStyle="1" w:styleId="KommentarthemaZchn">
    <w:name w:val="Kommentarthema Zchn"/>
    <w:basedOn w:val="KommentartextZchn"/>
    <w:link w:val="Kommentarthema"/>
    <w:semiHidden/>
    <w:rsid w:val="0052061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A098ABE3</Template>
  <TotalTime>0</TotalTime>
  <Pages>2</Pages>
  <Words>661</Words>
  <Characters>4861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Hoegg, Petra</cp:lastModifiedBy>
  <cp:revision>4</cp:revision>
  <cp:lastPrinted>2016-01-14T09:18:00Z</cp:lastPrinted>
  <dcterms:created xsi:type="dcterms:W3CDTF">2016-01-14T09:17:00Z</dcterms:created>
  <dcterms:modified xsi:type="dcterms:W3CDTF">2016-01-14T09:19:00Z</dcterms:modified>
</cp:coreProperties>
</file>