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105C20">
        <w:trPr>
          <w:trHeight w:hRule="exact" w:val="284"/>
        </w:trPr>
        <w:tc>
          <w:tcPr>
            <w:tcW w:w="2271" w:type="dxa"/>
            <w:shd w:val="clear" w:color="auto" w:fill="auto"/>
          </w:tcPr>
          <w:p w:rsidR="00DF1098" w:rsidRDefault="009E210F">
            <w:pPr>
              <w:pStyle w:val="E-Datum"/>
              <w:framePr w:wrap="auto" w:vAnchor="margin" w:hAnchor="text" w:xAlign="left" w:yAlign="inline"/>
              <w:suppressOverlap w:val="0"/>
            </w:pPr>
            <w:r>
              <w:t>20</w:t>
            </w:r>
            <w:r w:rsidR="00105C20">
              <w:t>. Januar 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F50CB0">
              <w:t>Silke Linneweber</w:t>
            </w:r>
          </w:p>
          <w:p w:rsidR="00DF1098" w:rsidRDefault="00B14022">
            <w:pPr>
              <w:pStyle w:val="M8"/>
              <w:framePr w:wrap="auto" w:vAnchor="margin" w:hAnchor="text" w:xAlign="left" w:yAlign="inline"/>
              <w:suppressOverlap w:val="0"/>
            </w:pPr>
            <w:r>
              <w:t xml:space="preserve">Konzernpresse </w:t>
            </w:r>
          </w:p>
          <w:p w:rsidR="00DF1098" w:rsidRDefault="00F50CB0">
            <w:pPr>
              <w:pStyle w:val="M9"/>
              <w:framePr w:wrap="auto" w:vAnchor="margin" w:hAnchor="text" w:xAlign="left" w:yAlign="inline"/>
              <w:suppressOverlap w:val="0"/>
            </w:pPr>
            <w:r>
              <w:t>Telefon +49</w:t>
            </w:r>
            <w:r>
              <w:tab/>
              <w:t>201 177-3389</w:t>
            </w:r>
          </w:p>
          <w:p w:rsidR="00DF1098" w:rsidRDefault="00B14022">
            <w:pPr>
              <w:pStyle w:val="M10"/>
              <w:framePr w:wrap="auto" w:vAnchor="margin" w:hAnchor="text" w:xAlign="left" w:yAlign="inline"/>
              <w:suppressOverlap w:val="0"/>
            </w:pPr>
            <w:r>
              <w:t>Telefax +49</w:t>
            </w:r>
            <w:r>
              <w:tab/>
              <w:t>201 177-3030</w:t>
            </w:r>
          </w:p>
          <w:p w:rsidR="00DF1098" w:rsidRDefault="00F50CB0">
            <w:pPr>
              <w:pStyle w:val="M10"/>
              <w:framePr w:wrap="auto" w:vAnchor="margin" w:hAnchor="text" w:xAlign="left" w:yAlign="inline"/>
              <w:suppressOverlap w:val="0"/>
            </w:pPr>
            <w:r>
              <w:t>silke.linneweber</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A45FE">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A45FE">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A45FE">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A45F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A45F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A45FE">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A45F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A45F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A45FE">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FA45FE">
              <w:rPr>
                <w:noProof/>
              </w:rPr>
              <w:t>Vorstand</w:t>
            </w:r>
            <w:r>
              <w:fldChar w:fldCharType="end"/>
            </w:r>
          </w:p>
          <w:p w:rsidR="007024B7" w:rsidRDefault="00B14022" w:rsidP="00F83E5F">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FA45F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A45FE">
              <w:rPr>
                <w:noProof/>
              </w:rPr>
              <w:t>Vorsitzender</w:t>
            </w:r>
            <w:r>
              <w:fldChar w:fldCharType="end"/>
            </w:r>
          </w:p>
          <w:p w:rsidR="00DF1098" w:rsidRDefault="002D5A03" w:rsidP="00F83E5F">
            <w:pPr>
              <w:pStyle w:val="V10"/>
              <w:framePr w:wrap="auto" w:vAnchor="margin" w:hAnchor="text" w:xAlign="left" w:yAlign="inline"/>
              <w:suppressOverlap w:val="0"/>
            </w:pPr>
            <w:r>
              <w:t>Dr. Ralph Sven Kaufmann</w:t>
            </w:r>
            <w:r>
              <w:br/>
            </w:r>
            <w:r w:rsidR="007024B7">
              <w:t>Christian Kullmann</w:t>
            </w:r>
            <w:r w:rsidR="00B14022">
              <w:t xml:space="preserve"> </w:t>
            </w:r>
            <w:r w:rsidR="00D73841">
              <w:br/>
            </w:r>
            <w:r w:rsidR="00B14022">
              <w:t>Thomas Wessel</w:t>
            </w:r>
            <w:r w:rsidR="003F3F4B">
              <w:br/>
            </w:r>
            <w:r w:rsidR="00F83E5F">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A45F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A45FE">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FA45FE">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FA45F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A45FE">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FA45F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A45FE">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105C20" w:rsidRDefault="00105C20" w:rsidP="00105C20">
      <w:pPr>
        <w:spacing w:line="300" w:lineRule="exact"/>
        <w:ind w:left="0"/>
        <w:rPr>
          <w:b/>
          <w:bCs/>
          <w:sz w:val="24"/>
        </w:rPr>
      </w:pPr>
      <w:r w:rsidRPr="00105C20">
        <w:rPr>
          <w:b/>
          <w:bCs/>
          <w:sz w:val="24"/>
        </w:rPr>
        <w:lastRenderedPageBreak/>
        <w:t>Evonik erstmals im Nachhaltigkeitsjahrbuch von RobecoSAM</w:t>
      </w:r>
    </w:p>
    <w:p w:rsidR="00105C20" w:rsidRPr="002C3D43" w:rsidRDefault="00105C20" w:rsidP="002C3D43">
      <w:pPr>
        <w:spacing w:line="300" w:lineRule="exact"/>
        <w:ind w:left="0" w:right="-64"/>
        <w:rPr>
          <w:bCs/>
          <w:sz w:val="24"/>
        </w:rPr>
      </w:pPr>
    </w:p>
    <w:p w:rsidR="00105C20" w:rsidRPr="002C7294" w:rsidRDefault="00105C20" w:rsidP="00105C20">
      <w:pPr>
        <w:numPr>
          <w:ilvl w:val="0"/>
          <w:numId w:val="14"/>
        </w:numPr>
        <w:tabs>
          <w:tab w:val="clear" w:pos="1425"/>
          <w:tab w:val="num" w:pos="340"/>
        </w:tabs>
        <w:spacing w:line="300" w:lineRule="exact"/>
        <w:ind w:left="340" w:hanging="340"/>
        <w:rPr>
          <w:rFonts w:cs="Lucida Sans Unicode"/>
          <w:b/>
          <w:position w:val="0"/>
          <w:sz w:val="24"/>
        </w:rPr>
      </w:pPr>
      <w:r w:rsidRPr="00105C20">
        <w:rPr>
          <w:rFonts w:cs="Lucida Sans Unicode"/>
          <w:position w:val="0"/>
          <w:sz w:val="24"/>
        </w:rPr>
        <w:t xml:space="preserve">Ratingagentur benennt Evonik als „Sustainability Leader“ mit </w:t>
      </w:r>
      <w:r w:rsidRPr="002C7294">
        <w:rPr>
          <w:rFonts w:cs="Lucida Sans Unicode"/>
          <w:position w:val="0"/>
          <w:sz w:val="24"/>
        </w:rPr>
        <w:t>der Auszeichnung „</w:t>
      </w:r>
      <w:r w:rsidR="002C7294" w:rsidRPr="002C7294">
        <w:rPr>
          <w:rFonts w:cs="Lucida Sans Unicode"/>
          <w:position w:val="0"/>
          <w:sz w:val="24"/>
        </w:rPr>
        <w:t>Silver</w:t>
      </w:r>
      <w:r w:rsidR="002C7294" w:rsidRPr="002C7294">
        <w:rPr>
          <w:rFonts w:cs="Lucida Sans Unicode"/>
          <w:b/>
          <w:position w:val="0"/>
          <w:sz w:val="24"/>
        </w:rPr>
        <w:t xml:space="preserve"> </w:t>
      </w:r>
      <w:r w:rsidRPr="002C7294">
        <w:rPr>
          <w:rFonts w:cs="Lucida Sans Unicode"/>
          <w:position w:val="0"/>
          <w:sz w:val="24"/>
        </w:rPr>
        <w:t xml:space="preserve">Class“ </w:t>
      </w:r>
    </w:p>
    <w:p w:rsidR="00105C20" w:rsidRPr="002C7294" w:rsidRDefault="00105C20" w:rsidP="00105C20">
      <w:pPr>
        <w:numPr>
          <w:ilvl w:val="0"/>
          <w:numId w:val="14"/>
        </w:numPr>
        <w:tabs>
          <w:tab w:val="clear" w:pos="1425"/>
          <w:tab w:val="num" w:pos="340"/>
        </w:tabs>
        <w:spacing w:line="300" w:lineRule="exact"/>
        <w:ind w:left="340" w:hanging="340"/>
        <w:rPr>
          <w:rFonts w:cs="Lucida Sans Unicode"/>
          <w:position w:val="0"/>
          <w:sz w:val="24"/>
        </w:rPr>
      </w:pPr>
      <w:r w:rsidRPr="002C7294">
        <w:rPr>
          <w:rFonts w:cs="Lucida Sans Unicode"/>
          <w:position w:val="0"/>
          <w:sz w:val="24"/>
        </w:rPr>
        <w:t xml:space="preserve">Auf Anhieb unter den besten Zehn der weltweit etwa </w:t>
      </w:r>
      <w:r w:rsidR="00F45348" w:rsidRPr="002C7294">
        <w:rPr>
          <w:rFonts w:cs="Lucida Sans Unicode"/>
          <w:position w:val="0"/>
          <w:sz w:val="24"/>
        </w:rPr>
        <w:br/>
      </w:r>
      <w:r w:rsidRPr="002C7294">
        <w:rPr>
          <w:rFonts w:cs="Lucida Sans Unicode"/>
          <w:position w:val="0"/>
          <w:sz w:val="24"/>
        </w:rPr>
        <w:t>70 bewerteten Chemieunternehmen</w:t>
      </w:r>
    </w:p>
    <w:p w:rsidR="00105C20" w:rsidRPr="00105C20" w:rsidRDefault="00105C20" w:rsidP="002C3D43">
      <w:pPr>
        <w:spacing w:line="300" w:lineRule="exact"/>
        <w:ind w:left="0" w:right="-64"/>
        <w:rPr>
          <w:rFonts w:cs="Lucida Sans Unicode"/>
          <w:position w:val="0"/>
          <w:sz w:val="24"/>
        </w:rPr>
      </w:pPr>
    </w:p>
    <w:p w:rsidR="00105C20" w:rsidRDefault="00105C20" w:rsidP="00105C20">
      <w:pPr>
        <w:spacing w:line="300" w:lineRule="exact"/>
        <w:ind w:left="0"/>
        <w:rPr>
          <w:sz w:val="22"/>
          <w:szCs w:val="22"/>
        </w:rPr>
      </w:pPr>
      <w:r w:rsidRPr="00105C20">
        <w:rPr>
          <w:sz w:val="22"/>
          <w:szCs w:val="22"/>
        </w:rPr>
        <w:t xml:space="preserve">Die Nachhaltigkeits-Ratingagentur RobecoSAM hat die Evonik </w:t>
      </w:r>
      <w:r w:rsidR="00964BFD">
        <w:rPr>
          <w:sz w:val="22"/>
          <w:szCs w:val="22"/>
        </w:rPr>
        <w:br/>
      </w:r>
      <w:r w:rsidRPr="00105C20">
        <w:rPr>
          <w:sz w:val="22"/>
          <w:szCs w:val="22"/>
        </w:rPr>
        <w:t xml:space="preserve">Industries AG in ihr renommiertes Jahrbuch für wirtschaftliche, </w:t>
      </w:r>
      <w:r w:rsidR="00964BFD">
        <w:rPr>
          <w:sz w:val="22"/>
          <w:szCs w:val="22"/>
        </w:rPr>
        <w:br/>
      </w:r>
      <w:r w:rsidRPr="00105C20">
        <w:rPr>
          <w:sz w:val="22"/>
          <w:szCs w:val="22"/>
        </w:rPr>
        <w:t>soziale und ökologische Leistungen aufgenommen und darin als „Sustainability Leader“ mit der Auszeichnung „</w:t>
      </w:r>
      <w:r w:rsidR="002C7294" w:rsidRPr="002C7294">
        <w:rPr>
          <w:sz w:val="22"/>
          <w:szCs w:val="22"/>
        </w:rPr>
        <w:t>Silver Class“</w:t>
      </w:r>
      <w:r w:rsidRPr="00105C20">
        <w:rPr>
          <w:sz w:val="22"/>
          <w:szCs w:val="22"/>
        </w:rPr>
        <w:t xml:space="preserve"> gewürdigt. Das Unternehmen hatte zum ersten Mal an dem Assessment von RobecoSAM teilgenommen. </w:t>
      </w:r>
    </w:p>
    <w:p w:rsidR="00A36168" w:rsidRDefault="00A36168" w:rsidP="00A36168">
      <w:pPr>
        <w:spacing w:line="300" w:lineRule="exact"/>
        <w:ind w:left="0" w:right="-64"/>
        <w:rPr>
          <w:sz w:val="22"/>
          <w:szCs w:val="22"/>
        </w:rPr>
      </w:pPr>
    </w:p>
    <w:p w:rsidR="00105C20" w:rsidRDefault="00105C20" w:rsidP="00A36168">
      <w:pPr>
        <w:spacing w:line="300" w:lineRule="exact"/>
        <w:ind w:left="0" w:right="-64"/>
        <w:rPr>
          <w:sz w:val="22"/>
          <w:szCs w:val="22"/>
        </w:rPr>
      </w:pPr>
      <w:r w:rsidRPr="00105C20">
        <w:rPr>
          <w:sz w:val="22"/>
          <w:szCs w:val="22"/>
        </w:rPr>
        <w:t>„Als eines der weltweit führenden Unternehmen der Spezialchemie übernehmen wir Verantwortung für unsere Geschäfte, unsere Mit</w:t>
      </w:r>
      <w:r w:rsidR="00964BFD">
        <w:rPr>
          <w:sz w:val="22"/>
          <w:szCs w:val="22"/>
        </w:rPr>
        <w:t>-</w:t>
      </w:r>
      <w:r w:rsidRPr="00105C20">
        <w:rPr>
          <w:sz w:val="22"/>
          <w:szCs w:val="22"/>
        </w:rPr>
        <w:t>arbeiter, die Umwelt und die Gesellschaft“, erklärte Thomas Wessel, bei Evonik für Nachhaltigkeit zuständiges Vorstands</w:t>
      </w:r>
      <w:r w:rsidR="00CD6A63">
        <w:rPr>
          <w:sz w:val="22"/>
          <w:szCs w:val="22"/>
        </w:rPr>
        <w:t>m</w:t>
      </w:r>
      <w:r w:rsidRPr="00105C20">
        <w:rPr>
          <w:sz w:val="22"/>
          <w:szCs w:val="22"/>
        </w:rPr>
        <w:t>itglied. „Die Tatsache, dass wir uns im Nachhaltigkeitsjahrbuch von RobecoSAM auf Anhieb unter den besten Zehn der weltweit etwa 70 bewerteten Chemieunternehmen platzieren konnten, würdigt unser Engagement und ist für uns Ansporn, unseren Weg entschlossen weiterzugehen.“</w:t>
      </w:r>
    </w:p>
    <w:p w:rsidR="00A36168" w:rsidRDefault="00A36168" w:rsidP="00105C20">
      <w:pPr>
        <w:spacing w:line="300" w:lineRule="exact"/>
        <w:ind w:left="0"/>
        <w:rPr>
          <w:sz w:val="22"/>
          <w:szCs w:val="22"/>
        </w:rPr>
      </w:pPr>
    </w:p>
    <w:p w:rsidR="00105C20" w:rsidRDefault="00105C20" w:rsidP="00105C20">
      <w:pPr>
        <w:spacing w:line="300" w:lineRule="exact"/>
        <w:ind w:left="0"/>
        <w:rPr>
          <w:sz w:val="22"/>
          <w:szCs w:val="22"/>
        </w:rPr>
      </w:pPr>
      <w:r w:rsidRPr="00105C20">
        <w:rPr>
          <w:sz w:val="22"/>
          <w:szCs w:val="22"/>
        </w:rPr>
        <w:t xml:space="preserve">Für das von RobecoSAM herausgegebene „Sustainability Yearbook“ werden jährlich rund 2.000 Unternehmen beurteilt. Lediglich den jeweils besten 15 Prozent </w:t>
      </w:r>
      <w:r w:rsidRPr="00376A1D">
        <w:rPr>
          <w:sz w:val="22"/>
          <w:szCs w:val="22"/>
        </w:rPr>
        <w:t xml:space="preserve">in den </w:t>
      </w:r>
      <w:r w:rsidR="00376A1D" w:rsidRPr="00376A1D">
        <w:rPr>
          <w:sz w:val="22"/>
          <w:szCs w:val="22"/>
        </w:rPr>
        <w:t xml:space="preserve">59 </w:t>
      </w:r>
      <w:r w:rsidRPr="00376A1D">
        <w:rPr>
          <w:sz w:val="22"/>
          <w:szCs w:val="22"/>
        </w:rPr>
        <w:t>untersuchten</w:t>
      </w:r>
      <w:r w:rsidRPr="00105C20">
        <w:rPr>
          <w:sz w:val="22"/>
          <w:szCs w:val="22"/>
        </w:rPr>
        <w:t xml:space="preserve"> Branchen gelingt der Sprung in die renommierte Publikation. Anhand von über </w:t>
      </w:r>
      <w:r w:rsidR="00A76409">
        <w:rPr>
          <w:sz w:val="22"/>
          <w:szCs w:val="22"/>
        </w:rPr>
        <w:br/>
      </w:r>
      <w:r w:rsidRPr="00105C20">
        <w:rPr>
          <w:sz w:val="22"/>
          <w:szCs w:val="22"/>
        </w:rPr>
        <w:t>100 Kriterien bewertet RobecoSAM für das Jahrbuch die Nach</w:t>
      </w:r>
      <w:r w:rsidR="001960F7">
        <w:rPr>
          <w:sz w:val="22"/>
          <w:szCs w:val="22"/>
        </w:rPr>
        <w:t>-</w:t>
      </w:r>
      <w:r w:rsidR="001960F7">
        <w:rPr>
          <w:sz w:val="22"/>
          <w:szCs w:val="22"/>
        </w:rPr>
        <w:br/>
      </w:r>
      <w:bookmarkStart w:id="0" w:name="_GoBack"/>
      <w:bookmarkEnd w:id="0"/>
      <w:r w:rsidRPr="00105C20">
        <w:rPr>
          <w:sz w:val="22"/>
          <w:szCs w:val="22"/>
        </w:rPr>
        <w:t>haltigkeitsperformance der Unternehmen und stuft besondere Leistungen in die Kategorien „Gold“, „Silber“ und „Bronze“ ein. RobecoSAM mit Sitz in Zürich ist ein ausschließlich auf Nachhaltigkeit fokussierter Investmentspezialist.</w:t>
      </w:r>
    </w:p>
    <w:p w:rsidR="00105C20" w:rsidRPr="00105C20" w:rsidRDefault="00105C20" w:rsidP="00105C20">
      <w:pPr>
        <w:spacing w:line="300" w:lineRule="exact"/>
        <w:ind w:left="0"/>
        <w:rPr>
          <w:sz w:val="22"/>
          <w:szCs w:val="22"/>
        </w:rPr>
      </w:pPr>
    </w:p>
    <w:p w:rsidR="00105C20" w:rsidRPr="00105C20" w:rsidRDefault="00105C20" w:rsidP="00105C20">
      <w:pPr>
        <w:autoSpaceDE w:val="0"/>
        <w:autoSpaceDN w:val="0"/>
        <w:adjustRightInd w:val="0"/>
        <w:spacing w:line="300" w:lineRule="exact"/>
        <w:ind w:left="0"/>
        <w:rPr>
          <w:sz w:val="22"/>
          <w:szCs w:val="22"/>
        </w:rPr>
      </w:pPr>
      <w:r w:rsidRPr="00105C20">
        <w:rPr>
          <w:sz w:val="22"/>
          <w:szCs w:val="22"/>
        </w:rPr>
        <w:t xml:space="preserve">Evonik ist Mitglied in den nachhaltigkeitsorientierten Indexfamilien FTSE4Good Global, STOXX® Global ESG Leaders und Euronext </w:t>
      </w:r>
      <w:r w:rsidR="0081414A">
        <w:rPr>
          <w:sz w:val="22"/>
          <w:szCs w:val="22"/>
        </w:rPr>
        <w:br/>
      </w:r>
      <w:r w:rsidRPr="00105C20">
        <w:rPr>
          <w:sz w:val="22"/>
          <w:szCs w:val="22"/>
        </w:rPr>
        <w:t>Eurozone 120. Auch bei bedeutenden Nachhaltigkeits-Rating</w:t>
      </w:r>
      <w:r w:rsidR="00CD44A4">
        <w:rPr>
          <w:sz w:val="22"/>
          <w:szCs w:val="22"/>
        </w:rPr>
        <w:t>-</w:t>
      </w:r>
      <w:r w:rsidRPr="00105C20">
        <w:rPr>
          <w:sz w:val="22"/>
          <w:szCs w:val="22"/>
        </w:rPr>
        <w:t>agenturen – wie Oekom Research, Sustainalytics oder imug/EIRIS – liegt das Unternehmen im Spitzenfeld der Chemiebranche.</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0349BA" w:rsidRDefault="000349BA" w:rsidP="000349BA">
      <w:pPr>
        <w:autoSpaceDE w:val="0"/>
        <w:autoSpaceDN w:val="0"/>
        <w:adjustRightInd w:val="0"/>
        <w:spacing w:line="220" w:lineRule="exact"/>
        <w:ind w:left="0"/>
        <w:rPr>
          <w:rFonts w:cs="Lucida Sans Unicode"/>
          <w:b/>
          <w:bCs/>
          <w:szCs w:val="18"/>
        </w:rPr>
      </w:pPr>
      <w:bookmarkStart w:id="1" w:name="OLE_LINK1"/>
      <w:r>
        <w:rPr>
          <w:rFonts w:cs="Lucida Sans Unicode"/>
          <w:b/>
          <w:bCs/>
          <w:szCs w:val="18"/>
        </w:rPr>
        <w:lastRenderedPageBreak/>
        <w:t xml:space="preserve">Informationen zum Konzern </w:t>
      </w:r>
    </w:p>
    <w:p w:rsidR="000349BA" w:rsidRPr="009D734A" w:rsidRDefault="000349BA" w:rsidP="000349B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w:t>
      </w:r>
      <w:r w:rsidR="007F7689">
        <w:rPr>
          <w:rFonts w:cs="Lucida Sans Unicode"/>
          <w:position w:val="0"/>
          <w:szCs w:val="18"/>
        </w:rPr>
        <w:br/>
      </w:r>
      <w:r w:rsidRPr="009D734A">
        <w:rPr>
          <w:rFonts w:cs="Lucida Sans Unicode"/>
          <w:position w:val="0"/>
          <w:szCs w:val="18"/>
        </w:rPr>
        <w:t xml:space="preserve">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349BA" w:rsidRDefault="000349BA" w:rsidP="000349BA">
      <w:pPr>
        <w:autoSpaceDE w:val="0"/>
        <w:autoSpaceDN w:val="0"/>
        <w:adjustRightInd w:val="0"/>
        <w:spacing w:line="220" w:lineRule="exact"/>
        <w:ind w:left="0" w:right="0"/>
        <w:rPr>
          <w:rFonts w:cs="Lucida Sans Unicode"/>
          <w:position w:val="0"/>
          <w:szCs w:val="18"/>
        </w:rPr>
      </w:pPr>
    </w:p>
    <w:p w:rsidR="000349BA" w:rsidRDefault="000349BA" w:rsidP="000349B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 xml:space="preserve">00 Mitarbeiter </w:t>
      </w:r>
      <w:r w:rsidR="007F7689">
        <w:rPr>
          <w:rFonts w:cs="Lucida Sans Unicode"/>
          <w:position w:val="0"/>
          <w:szCs w:val="18"/>
        </w:rPr>
        <w:br/>
      </w:r>
      <w:r w:rsidRPr="00A8556D">
        <w:rPr>
          <w:rFonts w:cs="Lucida Sans Unicode"/>
          <w:position w:val="0"/>
          <w:szCs w:val="18"/>
        </w:rPr>
        <w:t>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0349BA" w:rsidRDefault="000349BA" w:rsidP="000349BA">
      <w:pPr>
        <w:autoSpaceDE w:val="0"/>
        <w:autoSpaceDN w:val="0"/>
        <w:adjustRightInd w:val="0"/>
        <w:spacing w:line="220" w:lineRule="exact"/>
        <w:ind w:left="0" w:right="0"/>
        <w:rPr>
          <w:rFonts w:cs="Lucida Sans Unicode"/>
          <w:position w:val="0"/>
          <w:szCs w:val="18"/>
        </w:rPr>
      </w:pPr>
    </w:p>
    <w:p w:rsidR="00DF1098" w:rsidRDefault="00DF1098">
      <w:pPr>
        <w:autoSpaceDE w:val="0"/>
        <w:autoSpaceDN w:val="0"/>
        <w:adjustRightInd w:val="0"/>
        <w:spacing w:line="220" w:lineRule="exact"/>
        <w:ind w:left="0" w:right="0"/>
        <w:rPr>
          <w:rFonts w:cs="Lucida Sans Unicode"/>
          <w:b/>
          <w:position w:val="0"/>
          <w:szCs w:val="18"/>
        </w:rPr>
      </w:pPr>
    </w:p>
    <w:p w:rsidR="00DF1098" w:rsidRPr="00C60377" w:rsidRDefault="00B14022">
      <w:pPr>
        <w:autoSpaceDE w:val="0"/>
        <w:autoSpaceDN w:val="0"/>
        <w:adjustRightInd w:val="0"/>
        <w:spacing w:line="220" w:lineRule="exact"/>
        <w:ind w:left="0" w:right="0"/>
        <w:rPr>
          <w:rFonts w:cs="Lucida Sans Unicode"/>
          <w:b/>
          <w:position w:val="0"/>
          <w:szCs w:val="18"/>
        </w:rPr>
      </w:pPr>
      <w:r w:rsidRPr="00C60377">
        <w:rPr>
          <w:rFonts w:cs="Lucida Sans Unicode"/>
          <w:b/>
          <w:position w:val="0"/>
          <w:szCs w:val="18"/>
        </w:rPr>
        <w:t>Rechtlicher Hinweis</w:t>
      </w:r>
    </w:p>
    <w:p w:rsidR="00DF1098" w:rsidRDefault="00B14022">
      <w:pPr>
        <w:autoSpaceDE w:val="0"/>
        <w:autoSpaceDN w:val="0"/>
        <w:adjustRightInd w:val="0"/>
        <w:spacing w:line="220" w:lineRule="exact"/>
        <w:ind w:left="0" w:right="0"/>
        <w:rPr>
          <w:rFonts w:cs="Lucida Sans Unicode"/>
          <w:position w:val="0"/>
          <w:szCs w:val="18"/>
        </w:rPr>
      </w:pPr>
      <w:r w:rsidRPr="00932597">
        <w:rPr>
          <w:rFonts w:cs="Lucida Sans Unicode"/>
          <w:position w:val="0"/>
          <w:szCs w:val="18"/>
        </w:rPr>
        <w:t xml:space="preserve">Soweit wir in dieser Pressemitteilung Prognosen oder Erwartungen äußern oder </w:t>
      </w:r>
      <w:r w:rsidR="004E5026">
        <w:rPr>
          <w:rFonts w:cs="Lucida Sans Unicode"/>
          <w:position w:val="0"/>
          <w:szCs w:val="18"/>
        </w:rPr>
        <w:br/>
      </w:r>
      <w:r w:rsidRPr="00932597">
        <w:rPr>
          <w:rFonts w:cs="Lucida Sans Unicode"/>
          <w:position w:val="0"/>
          <w:szCs w:val="18"/>
        </w:rPr>
        <w:t>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C20" w:rsidRDefault="00105C20">
      <w:r>
        <w:separator/>
      </w:r>
    </w:p>
    <w:p w:rsidR="00105C20" w:rsidRDefault="00105C20"/>
  </w:endnote>
  <w:endnote w:type="continuationSeparator" w:id="0">
    <w:p w:rsidR="00105C20" w:rsidRDefault="00105C20">
      <w:r>
        <w:continuationSeparator/>
      </w:r>
    </w:p>
    <w:p w:rsidR="00105C20" w:rsidRDefault="0010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A45F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A45F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A45F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A45FE">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C20" w:rsidRDefault="00105C20">
      <w:r>
        <w:separator/>
      </w:r>
    </w:p>
    <w:p w:rsidR="00105C20" w:rsidRDefault="00105C20"/>
  </w:footnote>
  <w:footnote w:type="continuationSeparator" w:id="0">
    <w:p w:rsidR="00105C20" w:rsidRDefault="00105C20">
      <w:r>
        <w:continuationSeparator/>
      </w:r>
    </w:p>
    <w:p w:rsidR="00105C20" w:rsidRDefault="00105C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ADA2E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F0C0C9E"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0B1CDD"/>
    <w:multiLevelType w:val="hybridMultilevel"/>
    <w:tmpl w:val="0E8444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C20"/>
    <w:rsid w:val="000349BA"/>
    <w:rsid w:val="00105C20"/>
    <w:rsid w:val="001677B8"/>
    <w:rsid w:val="001960F7"/>
    <w:rsid w:val="002C3D43"/>
    <w:rsid w:val="002C7294"/>
    <w:rsid w:val="002D5A03"/>
    <w:rsid w:val="00376A1D"/>
    <w:rsid w:val="003B76D6"/>
    <w:rsid w:val="003F3F4B"/>
    <w:rsid w:val="004A4ADB"/>
    <w:rsid w:val="004D66D8"/>
    <w:rsid w:val="004E5026"/>
    <w:rsid w:val="005F1C8D"/>
    <w:rsid w:val="006A788D"/>
    <w:rsid w:val="007024B7"/>
    <w:rsid w:val="007F7689"/>
    <w:rsid w:val="0081414A"/>
    <w:rsid w:val="00837818"/>
    <w:rsid w:val="00932597"/>
    <w:rsid w:val="00964BFD"/>
    <w:rsid w:val="009B5B8A"/>
    <w:rsid w:val="009E210F"/>
    <w:rsid w:val="00A36168"/>
    <w:rsid w:val="00A76409"/>
    <w:rsid w:val="00B14022"/>
    <w:rsid w:val="00C60377"/>
    <w:rsid w:val="00CD44A4"/>
    <w:rsid w:val="00CD6A63"/>
    <w:rsid w:val="00D73841"/>
    <w:rsid w:val="00DF1098"/>
    <w:rsid w:val="00E353C9"/>
    <w:rsid w:val="00EC5433"/>
    <w:rsid w:val="00F24BAB"/>
    <w:rsid w:val="00F42045"/>
    <w:rsid w:val="00F45348"/>
    <w:rsid w:val="00F50CB0"/>
    <w:rsid w:val="00F83E5F"/>
    <w:rsid w:val="00F84F80"/>
    <w:rsid w:val="00FA45F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906E754-0CE3-4405-B9E2-FDB63F63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105C20"/>
    <w:pPr>
      <w:spacing w:after="160" w:line="259"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Gantzer, Hannelore</cp:lastModifiedBy>
  <cp:revision>22</cp:revision>
  <cp:lastPrinted>2016-01-20T06:32:00Z</cp:lastPrinted>
  <dcterms:created xsi:type="dcterms:W3CDTF">2016-01-19T15:19:00Z</dcterms:created>
  <dcterms:modified xsi:type="dcterms:W3CDTF">2016-01-20T06:33:00Z</dcterms:modified>
</cp:coreProperties>
</file>