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E86B87" w:rsidRPr="003864FC" w:rsidRDefault="003D4581" w:rsidP="00176FF9">
            <w:pPr>
              <w:spacing w:line="180" w:lineRule="exact"/>
              <w:rPr>
                <w:noProof/>
                <w:sz w:val="18"/>
                <w:szCs w:val="18"/>
              </w:rPr>
            </w:pPr>
            <w:bookmarkStart w:id="0" w:name="_GoBack"/>
            <w:bookmarkEnd w:id="0"/>
            <w:r w:rsidRPr="003864FC">
              <w:rPr>
                <w:noProof/>
                <w:sz w:val="18"/>
                <w:szCs w:val="18"/>
              </w:rPr>
              <w:t>9.</w:t>
            </w:r>
            <w:r w:rsidR="001B4D40">
              <w:rPr>
                <w:noProof/>
                <w:sz w:val="18"/>
                <w:szCs w:val="18"/>
              </w:rPr>
              <w:t xml:space="preserve"> Dezember </w:t>
            </w:r>
            <w:r w:rsidRPr="003864FC">
              <w:rPr>
                <w:noProof/>
                <w:sz w:val="18"/>
                <w:szCs w:val="18"/>
              </w:rPr>
              <w:t>2016</w:t>
            </w:r>
          </w:p>
          <w:p w:rsidR="00E86B87" w:rsidRDefault="00E86B87" w:rsidP="00176FF9">
            <w:pPr>
              <w:spacing w:line="180" w:lineRule="exact"/>
              <w:rPr>
                <w:noProof/>
                <w:sz w:val="13"/>
                <w:szCs w:val="13"/>
              </w:rPr>
            </w:pPr>
          </w:p>
          <w:p w:rsidR="003D4581" w:rsidRDefault="003D4581" w:rsidP="00176FF9">
            <w:pPr>
              <w:spacing w:line="180" w:lineRule="exact"/>
              <w:rPr>
                <w:noProof/>
                <w:sz w:val="13"/>
                <w:szCs w:val="13"/>
              </w:rPr>
            </w:pPr>
          </w:p>
          <w:p w:rsidR="001B4D40" w:rsidRPr="001B4D40" w:rsidRDefault="001B4D40" w:rsidP="001B4D40">
            <w:pPr>
              <w:spacing w:line="180" w:lineRule="exact"/>
              <w:rPr>
                <w:b/>
                <w:noProof/>
                <w:sz w:val="13"/>
                <w:szCs w:val="13"/>
              </w:rPr>
            </w:pPr>
            <w:r w:rsidRPr="001B4D40">
              <w:rPr>
                <w:b/>
                <w:noProof/>
                <w:sz w:val="13"/>
                <w:szCs w:val="13"/>
              </w:rPr>
              <w:t>Matthias Ruch</w:t>
            </w:r>
          </w:p>
          <w:p w:rsidR="001B4D40" w:rsidRPr="001B4D40" w:rsidRDefault="001B4D40" w:rsidP="001B4D40">
            <w:pPr>
              <w:spacing w:line="180" w:lineRule="exact"/>
              <w:rPr>
                <w:noProof/>
                <w:sz w:val="13"/>
                <w:szCs w:val="13"/>
              </w:rPr>
            </w:pPr>
            <w:r w:rsidRPr="001B4D40">
              <w:rPr>
                <w:noProof/>
                <w:sz w:val="13"/>
                <w:szCs w:val="13"/>
              </w:rPr>
              <w:t>Leiter Externe Kommunikation</w:t>
            </w:r>
          </w:p>
          <w:p w:rsidR="001B4D40" w:rsidRPr="001B4D40" w:rsidRDefault="001B4D40" w:rsidP="001B4D40">
            <w:pPr>
              <w:spacing w:line="180" w:lineRule="exact"/>
              <w:rPr>
                <w:noProof/>
                <w:sz w:val="13"/>
                <w:szCs w:val="13"/>
              </w:rPr>
            </w:pPr>
            <w:r w:rsidRPr="001B4D40">
              <w:rPr>
                <w:noProof/>
                <w:sz w:val="13"/>
                <w:szCs w:val="13"/>
              </w:rPr>
              <w:t>Telefon +49 201 177-3348</w:t>
            </w:r>
          </w:p>
          <w:p w:rsidR="001B4D40" w:rsidRPr="00FF3C44" w:rsidRDefault="004A366D" w:rsidP="001B4D40">
            <w:pPr>
              <w:spacing w:line="180" w:lineRule="exact"/>
              <w:rPr>
                <w:b/>
                <w:noProof/>
                <w:szCs w:val="13"/>
              </w:rPr>
            </w:pPr>
            <w:r>
              <w:rPr>
                <w:noProof/>
                <w:sz w:val="13"/>
                <w:szCs w:val="13"/>
              </w:rPr>
              <w:t>presse</w:t>
            </w:r>
            <w:r w:rsidR="001B4D40" w:rsidRPr="001B4D40">
              <w:rPr>
                <w:noProof/>
                <w:sz w:val="13"/>
                <w:szCs w:val="13"/>
              </w:rPr>
              <w:t>@evonik.com</w:t>
            </w:r>
            <w:r w:rsidR="001B4D40">
              <w:rPr>
                <w:b/>
                <w:noProof/>
                <w:sz w:val="13"/>
                <w:szCs w:val="13"/>
              </w:rPr>
              <w:br/>
            </w:r>
          </w:p>
          <w:p w:rsidR="005B3BD7" w:rsidRPr="00FF3C44" w:rsidRDefault="005B3BD7" w:rsidP="00E12256">
            <w:pPr>
              <w:pStyle w:val="M1"/>
              <w:framePr w:wrap="auto" w:vAnchor="margin" w:hAnchor="text" w:xAlign="left" w:yAlign="inline"/>
              <w:ind w:right="0"/>
              <w:suppressOverlap w:val="0"/>
              <w:rPr>
                <w:b w:val="0"/>
                <w:noProof/>
                <w:szCs w:val="13"/>
              </w:rPr>
            </w:pPr>
          </w:p>
        </w:tc>
      </w:tr>
    </w:tbl>
    <w:p w:rsidR="00FF3C44" w:rsidRDefault="00FF3C44" w:rsidP="003864FC">
      <w:pPr>
        <w:framePr w:w="2659" w:wrap="around" w:vAnchor="page" w:hAnchor="page" w:x="8806" w:y="12436" w:anchorLock="1"/>
        <w:spacing w:line="180" w:lineRule="exact"/>
        <w:rPr>
          <w:noProof/>
          <w:sz w:val="13"/>
          <w:szCs w:val="13"/>
        </w:rPr>
      </w:pPr>
      <w:r>
        <w:rPr>
          <w:b/>
          <w:noProof/>
          <w:sz w:val="13"/>
          <w:szCs w:val="13"/>
        </w:rPr>
        <w:t>Evonik Industries AG</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Rellinghauser Straße 1-11</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45128 Essen</w:t>
      </w:r>
    </w:p>
    <w:p w:rsidR="00FB6397" w:rsidRDefault="00FF3C44" w:rsidP="00FB6397">
      <w:pPr>
        <w:framePr w:w="2659" w:wrap="around" w:vAnchor="page" w:hAnchor="page" w:x="8806" w:y="12436" w:anchorLock="1"/>
        <w:spacing w:line="180" w:lineRule="exact"/>
        <w:rPr>
          <w:noProof/>
          <w:sz w:val="13"/>
          <w:szCs w:val="13"/>
        </w:rPr>
      </w:pPr>
      <w:r>
        <w:rPr>
          <w:noProof/>
          <w:sz w:val="13"/>
          <w:szCs w:val="13"/>
        </w:rPr>
        <w:t>Telefon +49 201 177-01</w:t>
      </w:r>
      <w:r w:rsidR="00FB6397">
        <w:rPr>
          <w:noProof/>
          <w:sz w:val="13"/>
          <w:szCs w:val="13"/>
        </w:rPr>
        <w:br/>
        <w:t>Telefax +49 201 177-3475</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www.evonik.de</w:t>
      </w:r>
    </w:p>
    <w:p w:rsidR="00FF3C44" w:rsidRDefault="00FF3C44" w:rsidP="003864FC">
      <w:pPr>
        <w:framePr w:w="2659" w:wrap="around" w:vAnchor="page" w:hAnchor="page" w:x="8806" w:y="12436" w:anchorLock="1"/>
        <w:spacing w:line="180" w:lineRule="exact"/>
        <w:rPr>
          <w:noProof/>
          <w:sz w:val="13"/>
          <w:szCs w:val="13"/>
        </w:rPr>
      </w:pPr>
    </w:p>
    <w:p w:rsidR="00FF3C44" w:rsidRDefault="00FF3C44" w:rsidP="003864FC">
      <w:pPr>
        <w:framePr w:w="2659" w:wrap="around" w:vAnchor="page" w:hAnchor="page" w:x="8806" w:y="12436" w:anchorLock="1"/>
        <w:spacing w:line="180" w:lineRule="exact"/>
        <w:rPr>
          <w:noProof/>
          <w:sz w:val="13"/>
          <w:szCs w:val="13"/>
        </w:rPr>
      </w:pPr>
      <w:r>
        <w:rPr>
          <w:b/>
          <w:noProof/>
          <w:sz w:val="13"/>
          <w:szCs w:val="13"/>
        </w:rPr>
        <w:t>Aufsichtsrat</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Dr. Werner Müller, Vorsitzender</w:t>
      </w:r>
      <w:r w:rsidR="00635805">
        <w:rPr>
          <w:noProof/>
          <w:sz w:val="13"/>
          <w:szCs w:val="13"/>
        </w:rPr>
        <w:br/>
      </w:r>
    </w:p>
    <w:p w:rsidR="00FF3C44" w:rsidRDefault="00FF3C44" w:rsidP="003864FC">
      <w:pPr>
        <w:framePr w:w="2659" w:wrap="around" w:vAnchor="page" w:hAnchor="page" w:x="8806" w:y="12436" w:anchorLock="1"/>
        <w:spacing w:line="180" w:lineRule="exact"/>
        <w:rPr>
          <w:noProof/>
          <w:sz w:val="13"/>
          <w:szCs w:val="13"/>
        </w:rPr>
      </w:pPr>
      <w:r>
        <w:rPr>
          <w:b/>
          <w:noProof/>
          <w:sz w:val="13"/>
          <w:szCs w:val="13"/>
        </w:rPr>
        <w:t>Vorstand</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Dr. Klaus Engel, Vorsitzender</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Christian Kullmann, Stellv. Vorsitzender</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Dr. Ralph Sven Kaufmann</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Thomas Wessel</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Ute Wolf</w:t>
      </w:r>
    </w:p>
    <w:p w:rsidR="00FF3C44" w:rsidRDefault="00FF3C44" w:rsidP="003864FC">
      <w:pPr>
        <w:framePr w:w="2659" w:wrap="around" w:vAnchor="page" w:hAnchor="page" w:x="8806" w:y="12436" w:anchorLock="1"/>
        <w:spacing w:line="180" w:lineRule="exact"/>
        <w:rPr>
          <w:noProof/>
          <w:sz w:val="13"/>
          <w:szCs w:val="13"/>
        </w:rPr>
      </w:pPr>
    </w:p>
    <w:p w:rsidR="00FF3C44" w:rsidRDefault="00FF3C44" w:rsidP="003864FC">
      <w:pPr>
        <w:framePr w:w="2659" w:wrap="around" w:vAnchor="page" w:hAnchor="page" w:x="8806" w:y="12436" w:anchorLock="1"/>
        <w:spacing w:line="180" w:lineRule="exact"/>
        <w:rPr>
          <w:noProof/>
          <w:sz w:val="13"/>
          <w:szCs w:val="13"/>
        </w:rPr>
      </w:pPr>
      <w:r>
        <w:rPr>
          <w:noProof/>
          <w:sz w:val="13"/>
          <w:szCs w:val="13"/>
        </w:rPr>
        <w:t>Sitz der Gesellschaft ist Essen</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Registergericht Amtsgericht Essen</w:t>
      </w:r>
    </w:p>
    <w:p w:rsidR="009A2F60" w:rsidRPr="00FF3C44" w:rsidRDefault="00FF3C44" w:rsidP="003864FC">
      <w:pPr>
        <w:framePr w:w="2659" w:wrap="around" w:vAnchor="page" w:hAnchor="page" w:x="8806" w:y="12436" w:anchorLock="1"/>
        <w:spacing w:line="180" w:lineRule="exact"/>
        <w:rPr>
          <w:noProof/>
          <w:sz w:val="13"/>
          <w:szCs w:val="13"/>
        </w:rPr>
      </w:pPr>
      <w:r>
        <w:rPr>
          <w:noProof/>
          <w:sz w:val="13"/>
          <w:szCs w:val="13"/>
        </w:rPr>
        <w:t>Handelsregister B 19474</w:t>
      </w:r>
    </w:p>
    <w:p w:rsidR="000C50B3" w:rsidRPr="00903968" w:rsidRDefault="004C3D65" w:rsidP="001B4D40">
      <w:pPr>
        <w:spacing w:after="240"/>
        <w:rPr>
          <w:b/>
          <w:color w:val="000000" w:themeColor="text1"/>
          <w:sz w:val="24"/>
        </w:rPr>
      </w:pPr>
      <w:r w:rsidRPr="00903968">
        <w:rPr>
          <w:b/>
          <w:color w:val="000000" w:themeColor="text1"/>
          <w:sz w:val="24"/>
        </w:rPr>
        <w:t>Evonik übernimmt Silica-Geschäft von J.M. Huber für 630 Millionen US-Dollar</w:t>
      </w:r>
    </w:p>
    <w:p w:rsidR="000C50B3" w:rsidRDefault="000C50B3" w:rsidP="000C50B3">
      <w:pPr>
        <w:pStyle w:val="berschrift1"/>
        <w:spacing w:before="0"/>
      </w:pPr>
      <w:r w:rsidRPr="00635805">
        <w:t>Stärkung des Wachstumssegments Resource Efficiency</w:t>
      </w:r>
    </w:p>
    <w:p w:rsidR="000C50B3" w:rsidRDefault="000C50B3" w:rsidP="000C50B3">
      <w:pPr>
        <w:pStyle w:val="berschrift1"/>
        <w:spacing w:before="0"/>
      </w:pPr>
      <w:r w:rsidRPr="00635805">
        <w:t xml:space="preserve">Ausbau des </w:t>
      </w:r>
      <w:r w:rsidR="00C659C0">
        <w:t>technologie</w:t>
      </w:r>
      <w:r w:rsidRPr="00635805">
        <w:t>getriebenen Silica-Geschäfts</w:t>
      </w:r>
    </w:p>
    <w:p w:rsidR="000C50B3" w:rsidRDefault="000C50B3" w:rsidP="000C50B3">
      <w:pPr>
        <w:pStyle w:val="berschrift1"/>
        <w:spacing w:before="0"/>
      </w:pPr>
      <w:r w:rsidRPr="000C50B3">
        <w:t>Optimale Ergänzung der Produktpaletten und der regionalen Schwerpunkte</w:t>
      </w:r>
    </w:p>
    <w:p w:rsidR="00E86B87" w:rsidRDefault="000C50B3" w:rsidP="00E86B87">
      <w:pPr>
        <w:pStyle w:val="berschrift1"/>
        <w:spacing w:before="0" w:after="240"/>
      </w:pPr>
      <w:r w:rsidRPr="000C50B3">
        <w:t>Beitrag zur gezielten Weiterentwicklung des Gesamtportfolios von Evonik</w:t>
      </w:r>
    </w:p>
    <w:p w:rsidR="004C3D65" w:rsidRPr="00DA7A19" w:rsidRDefault="004C3D65" w:rsidP="004C3D65">
      <w:r>
        <w:t>Essen. Die Evonik Industries AG übernimmt das Silica-Geschäft des US-Unternehmens J</w:t>
      </w:r>
      <w:r w:rsidR="00EC59EF">
        <w:t>.</w:t>
      </w:r>
      <w:r>
        <w:t>M</w:t>
      </w:r>
      <w:r w:rsidR="00EC59EF">
        <w:t>.</w:t>
      </w:r>
      <w:r>
        <w:t xml:space="preserve"> Huber für 630 Millionen US-Dollar. Evonik stärkt damit vor allem in Nordamerika und Asien seine Position in diesem profitablen und wenig zyklischen </w:t>
      </w:r>
      <w:r w:rsidRPr="0031712D">
        <w:t>Geschäft. „Huber Silica stärkt hervorragend unser Wachstumssegment Resource Efficiency“, sagte Klaus Engel, Vorsitzender des Vorstands von Evonik. „Zudem bietet sich die Möglichkeit der gezielten Weiterentwicklung unseres Gesamt</w:t>
      </w:r>
      <w:r w:rsidR="00EC59EF">
        <w:t>p</w:t>
      </w:r>
      <w:r w:rsidRPr="0031712D">
        <w:t xml:space="preserve">ortfolios.“ </w:t>
      </w:r>
    </w:p>
    <w:p w:rsidR="00577677" w:rsidRDefault="00577677" w:rsidP="004C3D65"/>
    <w:p w:rsidR="004C3D65" w:rsidRDefault="004C3D65" w:rsidP="004C3D65">
      <w:r w:rsidRPr="00DA7A19">
        <w:t>„Huber hat sein Silica-Geschäft seit den 1950er Jahren aufgebaut und global entwickelt”, sagte Mike Marberry, President und Chief Executive Officer von Huber. „Die Trennung von einem solchen Geschäft ist nicht leicht, aber es passt strategisch exzellent zu Evonik, auch im Interesse unserer Mitarbeiter und unserer Kunden.”</w:t>
      </w:r>
    </w:p>
    <w:p w:rsidR="00DA7A19" w:rsidRPr="00DA7A19" w:rsidRDefault="00DA7A19" w:rsidP="004C3D65"/>
    <w:p w:rsidR="004C3D65" w:rsidRDefault="004C3D65" w:rsidP="004C3D65">
      <w:r>
        <w:t xml:space="preserve">Der Markt für Silica zeichnet sich durch seine vielfältigen Anwendungen aus und weist ein </w:t>
      </w:r>
      <w:r w:rsidRPr="0031712D">
        <w:t>überdurchschnittliches Wachstum von jährlich 4 bis 6 Prozent auf. Huber ist insbesondere auf Anwendungen in der Konsumgüterindustrie, etwa im Dentalbereich, ausgerichtet. Evonik hat sein Silica-Geschäft bisher stärker auf industrielle Anwendungen fokussiert, etwa in der Reifen- und Lackindustrie. „Durch die Kombination der komplementären Silica-Geschäfte von Evonik und Huber stärken wir eine bedeutende Säule in unserem Konzern“, sagte Christian Kullmann, Strategievorstand von Evonik. „Zudem fügt sich das Geschäft von Huber mit Schwerpunkten in den USA, China und Indien auch in geografischer Hinsicht passgenau ein.“</w:t>
      </w:r>
    </w:p>
    <w:p w:rsidR="00E86B87" w:rsidRDefault="00E86B87" w:rsidP="004C3D65"/>
    <w:p w:rsidR="00DA7A19" w:rsidRPr="00DA7A19" w:rsidRDefault="00DA7A19" w:rsidP="004C3D65"/>
    <w:p w:rsidR="004C3D65" w:rsidRDefault="004C3D65" w:rsidP="004C3D65">
      <w:r>
        <w:lastRenderedPageBreak/>
        <w:t>Für das Geschäftsjahr 2016 erwartet Huber Silica einen Umsatz von nahezu 300 Millionen</w:t>
      </w:r>
      <w:r w:rsidR="00EC59EF">
        <w:t xml:space="preserve"> US Dollar</w:t>
      </w:r>
      <w:r>
        <w:t xml:space="preserve"> und ein bereinigtes EBITDA von rund 60 Millionen US-Dollar. Dies entspricht einer attraktiven EBITDA-Marge von über 20 Prozent.</w:t>
      </w:r>
    </w:p>
    <w:p w:rsidR="00AD3AEC" w:rsidRDefault="00AD3AEC" w:rsidP="004C3D65"/>
    <w:p w:rsidR="004C3D65" w:rsidRDefault="004C3D65" w:rsidP="004C3D65">
      <w:r>
        <w:t>Durch die optimale Ergänzung der beiden Geschäftsfelder rechnet Evonik mit Synergien in Höhe von etwa 20 Millionen US-Dollar. Diese ergeben sich größtenteils in der Produktion, in der Logistik und im Einkauf sowie durch die Erweiterung der Produktportfolios. Alle Maßnahmen zur Realisierung der Synergien sollen im Jahr 2021 implementiert sein.</w:t>
      </w:r>
    </w:p>
    <w:p w:rsidR="00813B11" w:rsidRDefault="00813B11" w:rsidP="004C3D65"/>
    <w:p w:rsidR="00813B11" w:rsidRDefault="00813B11" w:rsidP="004C3D65">
      <w:r w:rsidRPr="00813B11">
        <w:t>Durch die bei Asset Deals üblichen Abschreibungen ergeben sich außerdem niedrigere zukünftige Steuerzahlungen mit einem Barwert von etwa 80 Millionen US-Dollar. Der Kaufpreis (Enterprise Value) liegt damit inklusive der Synergien und Steuereffekte bei dem 7-fachen des jährlichen EBITDA, vor Synergien und Steuereffekten beim 10,5-fachen.</w:t>
      </w:r>
    </w:p>
    <w:p w:rsidR="00635805" w:rsidRDefault="00635805" w:rsidP="004C3D65"/>
    <w:p w:rsidR="001B4D40" w:rsidRDefault="004C3D65" w:rsidP="004C3D65">
      <w:r>
        <w:t>Die Transaktion soll in der zweiten Jahreshälfte 2017 abgeschlossen werden und steht unter dem üblichen Vorbehalt der Zustimmung der zuständigen Behörden. Der Zukauf wird sich für Evonik voraussichtlich bereits im ersten vollen Geschäftsjahr positiv auf das bereinigte Ergebnis je Aktie auswirken. Die Finanzierung der Transaktion ist durch unternehmenseigene Mittel und fest zugesagte Kreditlinien gesichert.</w:t>
      </w:r>
    </w:p>
    <w:p w:rsidR="001B4D40" w:rsidRDefault="001B4D40" w:rsidP="004C3D65"/>
    <w:p w:rsidR="004C3D65" w:rsidRDefault="004C3D65" w:rsidP="004C3D65">
      <w:r>
        <w:t>Silica sind kleine Partikel auf Basis von Siliziumdioxid, die in einer Vielfalt von Anwendungen zum Einsatz kommen. Die Produktion ist stark technologiegetrieben und sichert damit intensive und dauerhafte Kundenbeziehungen. Der Herstellungsprozess ist unabhängig von petrochemischen Rohstoffen und passt damit gut zur nachhaltigen Geschäftsstrategie von Evonik.</w:t>
      </w:r>
    </w:p>
    <w:p w:rsidR="00635805" w:rsidRDefault="00635805" w:rsidP="004C3D65"/>
    <w:p w:rsidR="004C3D65" w:rsidRDefault="004C3D65" w:rsidP="004C3D65">
      <w:r>
        <w:t xml:space="preserve">J.M. Huber ist eines der größten Familienunternehmen in den USA, das 1883 vom deutschen </w:t>
      </w:r>
      <w:r w:rsidRPr="002B49D7">
        <w:t xml:space="preserve">Auswanderer Joseph Maria </w:t>
      </w:r>
      <w:r w:rsidRPr="00DA7A19">
        <w:t>Huber gegründet wurde. Das Unternehmen verfügt heute über ein breites Portfolio von der Spezialchemie bis zur Forstwirtschaft. Huber beschäftigt weltweit rund 4</w:t>
      </w:r>
      <w:r w:rsidR="00EC59EF">
        <w:t>.</w:t>
      </w:r>
      <w:r w:rsidRPr="00DA7A19">
        <w:t xml:space="preserve">000 Mitarbeiter in 20 Ländern. Für das </w:t>
      </w:r>
      <w:r w:rsidRPr="00DA7A19">
        <w:lastRenderedPageBreak/>
        <w:t>Silica-Geschäft arbeiten rund 700 Mitarbeiter an sechs Standorten weltweit.</w:t>
      </w:r>
    </w:p>
    <w:p w:rsidR="00EC59EF" w:rsidRPr="002B49D7" w:rsidRDefault="00EC59EF" w:rsidP="004C3D65"/>
    <w:p w:rsidR="004C3D65" w:rsidRPr="002B49D7" w:rsidRDefault="004C3D65" w:rsidP="00635805">
      <w:r>
        <w:t xml:space="preserve">Evonik </w:t>
      </w:r>
      <w:r w:rsidR="005947DA">
        <w:t>nimmt i</w:t>
      </w:r>
      <w:r>
        <w:t xml:space="preserve">m Silica-Geschäft </w:t>
      </w:r>
      <w:r w:rsidRPr="00DA7A19">
        <w:t xml:space="preserve">als Lieferant für die Reifenhersteller und für die Farb- und Lackindustrie eine führende Position ein. Silica von Evonik finden zudem Anwendung als Fließhilfsmittel und Träger in der Lebensmittel-, Kosmetik- und Arzneimittelherstellung sowie bei der Produktion von Silikonen. </w:t>
      </w:r>
    </w:p>
    <w:p w:rsidR="00250D4B" w:rsidRDefault="00250D4B" w:rsidP="00635805">
      <w:pPr>
        <w:rPr>
          <w:color w:val="333333"/>
          <w:shd w:val="clear" w:color="auto" w:fill="FFFFFF"/>
        </w:rPr>
      </w:pPr>
    </w:p>
    <w:p w:rsidR="0087208E" w:rsidRDefault="00EB1FF7" w:rsidP="00EB1FF7">
      <w:pPr>
        <w:rPr>
          <w:color w:val="333333"/>
          <w:sz w:val="20"/>
          <w:szCs w:val="20"/>
          <w:shd w:val="clear" w:color="auto" w:fill="FFFFFF"/>
        </w:rPr>
      </w:pPr>
      <w:r w:rsidRPr="00EB1FF7">
        <w:rPr>
          <w:color w:val="333333"/>
          <w:szCs w:val="22"/>
          <w:shd w:val="clear" w:color="auto" w:fill="FFFFFF"/>
        </w:rPr>
        <w:t>Mehr über Silica:</w:t>
      </w:r>
      <w:r w:rsidRPr="00EB1FF7">
        <w:rPr>
          <w:color w:val="333333"/>
          <w:sz w:val="20"/>
          <w:szCs w:val="20"/>
          <w:shd w:val="clear" w:color="auto" w:fill="FFFFFF"/>
        </w:rPr>
        <w:t xml:space="preserve"> </w:t>
      </w:r>
    </w:p>
    <w:p w:rsidR="005947DA" w:rsidRPr="0087208E" w:rsidRDefault="0087208E" w:rsidP="00EB1FF7">
      <w:pPr>
        <w:rPr>
          <w:color w:val="333333"/>
          <w:szCs w:val="22"/>
          <w:shd w:val="clear" w:color="auto" w:fill="FFFFFF"/>
        </w:rPr>
      </w:pPr>
      <w:r w:rsidRPr="0087208E">
        <w:rPr>
          <w:color w:val="333333"/>
          <w:szCs w:val="22"/>
          <w:shd w:val="clear" w:color="auto" w:fill="FFFFFF"/>
        </w:rPr>
        <w:t>https://youtu.be/HcyzTWONLL8</w:t>
      </w:r>
    </w:p>
    <w:p w:rsidR="005947DA" w:rsidRPr="00EB1FF7" w:rsidRDefault="005947DA" w:rsidP="00E12256">
      <w:pPr>
        <w:jc w:val="both"/>
        <w:rPr>
          <w:color w:val="333333"/>
          <w:szCs w:val="22"/>
          <w:shd w:val="clear" w:color="auto" w:fill="FFFFFF"/>
        </w:rPr>
      </w:pPr>
    </w:p>
    <w:p w:rsidR="00EB1FF7" w:rsidRDefault="00EB1FF7" w:rsidP="001B4D40">
      <w:pPr>
        <w:autoSpaceDE w:val="0"/>
        <w:autoSpaceDN w:val="0"/>
        <w:adjustRightInd w:val="0"/>
        <w:spacing w:line="240" w:lineRule="exact"/>
        <w:rPr>
          <w:rFonts w:cs="Lucida Sans Unicode"/>
          <w:b/>
          <w:bCs/>
          <w:sz w:val="18"/>
          <w:szCs w:val="18"/>
        </w:rPr>
      </w:pPr>
    </w:p>
    <w:p w:rsidR="00EB1FF7" w:rsidRDefault="00EB1FF7" w:rsidP="001B4D40">
      <w:pPr>
        <w:autoSpaceDE w:val="0"/>
        <w:autoSpaceDN w:val="0"/>
        <w:adjustRightInd w:val="0"/>
        <w:spacing w:line="240" w:lineRule="exact"/>
        <w:rPr>
          <w:rFonts w:cs="Lucida Sans Unicode"/>
          <w:b/>
          <w:bCs/>
          <w:sz w:val="18"/>
          <w:szCs w:val="18"/>
        </w:rPr>
      </w:pPr>
    </w:p>
    <w:p w:rsidR="001B4D40" w:rsidRPr="000B1B97" w:rsidRDefault="001B4D40" w:rsidP="001B4D40">
      <w:pPr>
        <w:autoSpaceDE w:val="0"/>
        <w:autoSpaceDN w:val="0"/>
        <w:adjustRightInd w:val="0"/>
        <w:spacing w:line="240" w:lineRule="exact"/>
        <w:rPr>
          <w:rFonts w:cs="Lucida Sans Unicode"/>
          <w:b/>
          <w:bCs/>
          <w:sz w:val="18"/>
          <w:szCs w:val="18"/>
        </w:rPr>
      </w:pPr>
      <w:r w:rsidRPr="000B1B97">
        <w:rPr>
          <w:rFonts w:cs="Lucida Sans Unicode"/>
          <w:b/>
          <w:bCs/>
          <w:sz w:val="18"/>
          <w:szCs w:val="18"/>
        </w:rPr>
        <w:t xml:space="preserve">Informationen zum Konzern </w:t>
      </w:r>
    </w:p>
    <w:p w:rsidR="001B4D40" w:rsidRPr="000B1B97" w:rsidRDefault="001B4D40" w:rsidP="001B4D40">
      <w:pPr>
        <w:autoSpaceDE w:val="0"/>
        <w:autoSpaceDN w:val="0"/>
        <w:adjustRightInd w:val="0"/>
        <w:spacing w:line="24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1B4D40" w:rsidRPr="000B1B97" w:rsidRDefault="001B4D40" w:rsidP="001B4D40">
      <w:pPr>
        <w:autoSpaceDE w:val="0"/>
        <w:autoSpaceDN w:val="0"/>
        <w:adjustRightInd w:val="0"/>
        <w:spacing w:line="240" w:lineRule="exact"/>
        <w:rPr>
          <w:rFonts w:cs="Lucida Sans Unicode"/>
          <w:sz w:val="18"/>
          <w:szCs w:val="18"/>
        </w:rPr>
      </w:pPr>
    </w:p>
    <w:p w:rsidR="001B4D40" w:rsidRPr="000B1B97" w:rsidRDefault="001B4D40" w:rsidP="001B4D40">
      <w:pPr>
        <w:autoSpaceDE w:val="0"/>
        <w:autoSpaceDN w:val="0"/>
        <w:adjustRightInd w:val="0"/>
        <w:spacing w:line="24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1B4D40" w:rsidRPr="000B1B97" w:rsidRDefault="001B4D40" w:rsidP="001B4D40">
      <w:pPr>
        <w:autoSpaceDE w:val="0"/>
        <w:autoSpaceDN w:val="0"/>
        <w:adjustRightInd w:val="0"/>
        <w:spacing w:line="240" w:lineRule="exact"/>
        <w:rPr>
          <w:rFonts w:cs="Lucida Sans Unicode"/>
          <w:sz w:val="18"/>
          <w:szCs w:val="18"/>
        </w:rPr>
      </w:pPr>
    </w:p>
    <w:p w:rsidR="001B4D40" w:rsidRPr="000B1B97" w:rsidRDefault="001B4D40" w:rsidP="001B4D40">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rsidR="001B4D40" w:rsidRPr="000B1B97" w:rsidRDefault="001B4D40" w:rsidP="001B4D40">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E12256" w:rsidRDefault="00E12256" w:rsidP="00DA7A19">
      <w:pPr>
        <w:spacing w:line="240" w:lineRule="exact"/>
        <w:jc w:val="both"/>
      </w:pPr>
    </w:p>
    <w:sectPr w:rsidR="00E12256" w:rsidSect="00FF3C44">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11" w:rsidRDefault="00813B11" w:rsidP="00FD1184">
      <w:r>
        <w:separator/>
      </w:r>
    </w:p>
  </w:endnote>
  <w:endnote w:type="continuationSeparator" w:id="0">
    <w:p w:rsidR="00813B11" w:rsidRDefault="00813B1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Default="00813B11">
    <w:pPr>
      <w:pStyle w:val="Fuzeile"/>
    </w:pPr>
  </w:p>
  <w:p w:rsidR="00813B11" w:rsidRDefault="00813B1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2664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2664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Default="00813B11" w:rsidP="00316EC0">
    <w:pPr>
      <w:pStyle w:val="Fuzeile"/>
    </w:pPr>
  </w:p>
  <w:p w:rsidR="00813B11" w:rsidRPr="005225EC" w:rsidRDefault="00813B1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2664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2664F">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11" w:rsidRDefault="00813B11" w:rsidP="00FD1184">
      <w:r>
        <w:separator/>
      </w:r>
    </w:p>
  </w:footnote>
  <w:footnote w:type="continuationSeparator" w:id="0">
    <w:p w:rsidR="00813B11" w:rsidRDefault="00813B1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Default="00813B11" w:rsidP="00316EC0">
    <w:pPr>
      <w:pStyle w:val="Kopfzeile"/>
      <w:spacing w:after="1880"/>
    </w:pPr>
    <w:r>
      <w:rPr>
        <w:noProof/>
      </w:rPr>
      <w:drawing>
        <wp:anchor distT="0" distB="0" distL="114300" distR="114300" simplePos="0" relativeHeight="251664384" behindDoc="0" locked="0" layoutInCell="1" allowOverlap="1" wp14:anchorId="7EB82595" wp14:editId="7EB82596">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EB82597" wp14:editId="7EB82598">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Pr="00B128FD" w:rsidRDefault="00813B11">
    <w:pPr>
      <w:pStyle w:val="Kopfzeile"/>
      <w:rPr>
        <w:b/>
        <w:sz w:val="26"/>
        <w:szCs w:val="26"/>
      </w:rPr>
    </w:pPr>
    <w:r>
      <w:rPr>
        <w:noProof/>
      </w:rPr>
      <w:drawing>
        <wp:anchor distT="0" distB="0" distL="114300" distR="114300" simplePos="0" relativeHeight="251662336" behindDoc="0" locked="0" layoutInCell="1" allowOverlap="1" wp14:anchorId="7EB82599" wp14:editId="7EB8259A">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7EB8259B" wp14:editId="7EB8259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9C46CA24"/>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39D2B63"/>
    <w:multiLevelType w:val="hybridMultilevel"/>
    <w:tmpl w:val="40BA6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DC2E1A"/>
    <w:multiLevelType w:val="hybridMultilevel"/>
    <w:tmpl w:val="9B50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18"/>
  </w:num>
  <w:num w:numId="16">
    <w:abstractNumId w:val="17"/>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0"/>
  </w:num>
  <w:num w:numId="34">
    <w:abstractNumId w:val="1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07"/>
    <w:rsid w:val="0000387E"/>
    <w:rsid w:val="00007459"/>
    <w:rsid w:val="00035360"/>
    <w:rsid w:val="00044EB8"/>
    <w:rsid w:val="00047E57"/>
    <w:rsid w:val="0006177F"/>
    <w:rsid w:val="00084555"/>
    <w:rsid w:val="000846DA"/>
    <w:rsid w:val="00086556"/>
    <w:rsid w:val="000902FA"/>
    <w:rsid w:val="00092F83"/>
    <w:rsid w:val="000A0DDB"/>
    <w:rsid w:val="000B4D73"/>
    <w:rsid w:val="000C50B3"/>
    <w:rsid w:val="000D1DD8"/>
    <w:rsid w:val="000E06AB"/>
    <w:rsid w:val="000F640C"/>
    <w:rsid w:val="000F70A3"/>
    <w:rsid w:val="001175D3"/>
    <w:rsid w:val="00124443"/>
    <w:rsid w:val="00130512"/>
    <w:rsid w:val="001625AF"/>
    <w:rsid w:val="001631E8"/>
    <w:rsid w:val="00165932"/>
    <w:rsid w:val="001673D6"/>
    <w:rsid w:val="0017414F"/>
    <w:rsid w:val="00176FF9"/>
    <w:rsid w:val="0018765B"/>
    <w:rsid w:val="00196518"/>
    <w:rsid w:val="001B206A"/>
    <w:rsid w:val="001B4D40"/>
    <w:rsid w:val="001F00B7"/>
    <w:rsid w:val="001F7C26"/>
    <w:rsid w:val="002159BA"/>
    <w:rsid w:val="00221C32"/>
    <w:rsid w:val="0022399B"/>
    <w:rsid w:val="0023466C"/>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2664F"/>
    <w:rsid w:val="003402B9"/>
    <w:rsid w:val="003449DC"/>
    <w:rsid w:val="00344E3B"/>
    <w:rsid w:val="003451D5"/>
    <w:rsid w:val="003508E4"/>
    <w:rsid w:val="00367974"/>
    <w:rsid w:val="00380845"/>
    <w:rsid w:val="00384C52"/>
    <w:rsid w:val="003864FC"/>
    <w:rsid w:val="003A023D"/>
    <w:rsid w:val="003C0198"/>
    <w:rsid w:val="003D3C20"/>
    <w:rsid w:val="003D4581"/>
    <w:rsid w:val="003D6E84"/>
    <w:rsid w:val="003E4161"/>
    <w:rsid w:val="003F01FD"/>
    <w:rsid w:val="004016F5"/>
    <w:rsid w:val="004146D3"/>
    <w:rsid w:val="00417315"/>
    <w:rsid w:val="00422338"/>
    <w:rsid w:val="00425650"/>
    <w:rsid w:val="00432732"/>
    <w:rsid w:val="00464315"/>
    <w:rsid w:val="00476F6F"/>
    <w:rsid w:val="0048125C"/>
    <w:rsid w:val="004815AA"/>
    <w:rsid w:val="004820F9"/>
    <w:rsid w:val="00491C7E"/>
    <w:rsid w:val="0049367A"/>
    <w:rsid w:val="004A366D"/>
    <w:rsid w:val="004A5E45"/>
    <w:rsid w:val="004B7C9C"/>
    <w:rsid w:val="004C3D6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7677"/>
    <w:rsid w:val="00582643"/>
    <w:rsid w:val="00582C0E"/>
    <w:rsid w:val="00587C52"/>
    <w:rsid w:val="005947DA"/>
    <w:rsid w:val="005A119C"/>
    <w:rsid w:val="005A73EC"/>
    <w:rsid w:val="005B3BD7"/>
    <w:rsid w:val="005B6507"/>
    <w:rsid w:val="005E0397"/>
    <w:rsid w:val="005E799F"/>
    <w:rsid w:val="005F234C"/>
    <w:rsid w:val="005F50D9"/>
    <w:rsid w:val="00605C02"/>
    <w:rsid w:val="00606A38"/>
    <w:rsid w:val="00623460"/>
    <w:rsid w:val="00635805"/>
    <w:rsid w:val="00636C35"/>
    <w:rsid w:val="00645F2F"/>
    <w:rsid w:val="00652A75"/>
    <w:rsid w:val="006651E2"/>
    <w:rsid w:val="006729D2"/>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86107"/>
    <w:rsid w:val="007A2C47"/>
    <w:rsid w:val="007C42FA"/>
    <w:rsid w:val="007D563E"/>
    <w:rsid w:val="007E025C"/>
    <w:rsid w:val="007E5A2B"/>
    <w:rsid w:val="007E7C76"/>
    <w:rsid w:val="007F1506"/>
    <w:rsid w:val="007F200A"/>
    <w:rsid w:val="007F3A54"/>
    <w:rsid w:val="00800AA9"/>
    <w:rsid w:val="00813B11"/>
    <w:rsid w:val="00826AB1"/>
    <w:rsid w:val="00830E27"/>
    <w:rsid w:val="00834E44"/>
    <w:rsid w:val="00836B9A"/>
    <w:rsid w:val="0084389E"/>
    <w:rsid w:val="00860A6B"/>
    <w:rsid w:val="00861AF6"/>
    <w:rsid w:val="0087208E"/>
    <w:rsid w:val="00885442"/>
    <w:rsid w:val="00894378"/>
    <w:rsid w:val="008A0D35"/>
    <w:rsid w:val="008B03E0"/>
    <w:rsid w:val="008B7AFE"/>
    <w:rsid w:val="008C00D3"/>
    <w:rsid w:val="008C06FF"/>
    <w:rsid w:val="008C2187"/>
    <w:rsid w:val="008D5A15"/>
    <w:rsid w:val="008E7921"/>
    <w:rsid w:val="008F49C5"/>
    <w:rsid w:val="009031FF"/>
    <w:rsid w:val="009035E9"/>
    <w:rsid w:val="00903968"/>
    <w:rsid w:val="0090621C"/>
    <w:rsid w:val="00915982"/>
    <w:rsid w:val="00921EF8"/>
    <w:rsid w:val="00922A0A"/>
    <w:rsid w:val="0092775B"/>
    <w:rsid w:val="00934DE5"/>
    <w:rsid w:val="00935881"/>
    <w:rsid w:val="0095398C"/>
    <w:rsid w:val="009560C1"/>
    <w:rsid w:val="00966112"/>
    <w:rsid w:val="00971345"/>
    <w:rsid w:val="009752DC"/>
    <w:rsid w:val="0097547F"/>
    <w:rsid w:val="00975E58"/>
    <w:rsid w:val="00977987"/>
    <w:rsid w:val="00992553"/>
    <w:rsid w:val="009A2F60"/>
    <w:rsid w:val="009A7CDC"/>
    <w:rsid w:val="009B1AD8"/>
    <w:rsid w:val="009C40DA"/>
    <w:rsid w:val="009C5F4B"/>
    <w:rsid w:val="009E3A1C"/>
    <w:rsid w:val="009F05F2"/>
    <w:rsid w:val="009F07B1"/>
    <w:rsid w:val="009F6DFC"/>
    <w:rsid w:val="00A05C34"/>
    <w:rsid w:val="00A1593C"/>
    <w:rsid w:val="00A16154"/>
    <w:rsid w:val="00A30BD0"/>
    <w:rsid w:val="00A333FB"/>
    <w:rsid w:val="00A3644E"/>
    <w:rsid w:val="00A41C88"/>
    <w:rsid w:val="00A42B1C"/>
    <w:rsid w:val="00A60CE5"/>
    <w:rsid w:val="00A70C5E"/>
    <w:rsid w:val="00A712B8"/>
    <w:rsid w:val="00A777B7"/>
    <w:rsid w:val="00A81F2D"/>
    <w:rsid w:val="00AD3AEC"/>
    <w:rsid w:val="00AE3848"/>
    <w:rsid w:val="00AF0606"/>
    <w:rsid w:val="00B128FD"/>
    <w:rsid w:val="00B2025B"/>
    <w:rsid w:val="00B2500C"/>
    <w:rsid w:val="00B300C4"/>
    <w:rsid w:val="00B31D5A"/>
    <w:rsid w:val="00B46BD0"/>
    <w:rsid w:val="00B50494"/>
    <w:rsid w:val="00B811DE"/>
    <w:rsid w:val="00B83671"/>
    <w:rsid w:val="00B90FC1"/>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59C0"/>
    <w:rsid w:val="00C8574E"/>
    <w:rsid w:val="00C930F0"/>
    <w:rsid w:val="00CB3A53"/>
    <w:rsid w:val="00CC69A5"/>
    <w:rsid w:val="00CD18DB"/>
    <w:rsid w:val="00CE2E92"/>
    <w:rsid w:val="00CF2E07"/>
    <w:rsid w:val="00CF3942"/>
    <w:rsid w:val="00D344BD"/>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1F0F"/>
    <w:rsid w:val="00DA639C"/>
    <w:rsid w:val="00DA7A19"/>
    <w:rsid w:val="00DB3E3C"/>
    <w:rsid w:val="00DD310A"/>
    <w:rsid w:val="00DD3173"/>
    <w:rsid w:val="00DE534A"/>
    <w:rsid w:val="00DE7850"/>
    <w:rsid w:val="00DE79ED"/>
    <w:rsid w:val="00E05BB2"/>
    <w:rsid w:val="00E120CF"/>
    <w:rsid w:val="00E12256"/>
    <w:rsid w:val="00E13506"/>
    <w:rsid w:val="00E172A1"/>
    <w:rsid w:val="00E363F0"/>
    <w:rsid w:val="00E430EA"/>
    <w:rsid w:val="00E44B62"/>
    <w:rsid w:val="00E52CBE"/>
    <w:rsid w:val="00E67709"/>
    <w:rsid w:val="00E8576B"/>
    <w:rsid w:val="00E86B87"/>
    <w:rsid w:val="00E97290"/>
    <w:rsid w:val="00EB0C3E"/>
    <w:rsid w:val="00EB1FF7"/>
    <w:rsid w:val="00EC012C"/>
    <w:rsid w:val="00EC2C4D"/>
    <w:rsid w:val="00EC59EF"/>
    <w:rsid w:val="00EF353E"/>
    <w:rsid w:val="00EF7EB3"/>
    <w:rsid w:val="00F02BAF"/>
    <w:rsid w:val="00F07F0E"/>
    <w:rsid w:val="00F24D2F"/>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B6397"/>
    <w:rsid w:val="00FD0461"/>
    <w:rsid w:val="00FD1184"/>
    <w:rsid w:val="00FE676A"/>
    <w:rsid w:val="00FF01F3"/>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AFFF832-58CD-4BC5-86CD-0DA7F7FA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D344BD"/>
    <w:pPr>
      <w:spacing w:after="160" w:line="259" w:lineRule="auto"/>
      <w:ind w:left="720"/>
      <w:contextualSpacing/>
    </w:pPr>
    <w:rPr>
      <w:rFonts w:asciiTheme="minorHAnsi" w:eastAsiaTheme="minorHAnsi" w:hAnsiTheme="minorHAnsi" w:cstheme="minorBidi"/>
      <w:szCs w:val="22"/>
      <w:lang w:eastAsia="en-US"/>
    </w:rPr>
  </w:style>
  <w:style w:type="character" w:customStyle="1" w:styleId="bumpedfont15">
    <w:name w:val="bumpedfont15"/>
    <w:basedOn w:val="Absatz-Standardschriftart"/>
    <w:rsid w:val="00E12256"/>
  </w:style>
  <w:style w:type="paragraph" w:styleId="berarbeitung">
    <w:name w:val="Revision"/>
    <w:hidden/>
    <w:uiPriority w:val="99"/>
    <w:semiHidden/>
    <w:rsid w:val="00635805"/>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760685">
      <w:bodyDiv w:val="1"/>
      <w:marLeft w:val="0"/>
      <w:marRight w:val="0"/>
      <w:marTop w:val="0"/>
      <w:marBottom w:val="0"/>
      <w:divBdr>
        <w:top w:val="none" w:sz="0" w:space="0" w:color="auto"/>
        <w:left w:val="none" w:sz="0" w:space="0" w:color="auto"/>
        <w:bottom w:val="none" w:sz="0" w:space="0" w:color="auto"/>
        <w:right w:val="none" w:sz="0" w:space="0" w:color="auto"/>
      </w:divBdr>
    </w:div>
    <w:div w:id="1033068558">
      <w:bodyDiv w:val="1"/>
      <w:marLeft w:val="0"/>
      <w:marRight w:val="0"/>
      <w:marTop w:val="0"/>
      <w:marBottom w:val="0"/>
      <w:divBdr>
        <w:top w:val="none" w:sz="0" w:space="0" w:color="auto"/>
        <w:left w:val="none" w:sz="0" w:space="0" w:color="auto"/>
        <w:bottom w:val="none" w:sz="0" w:space="0" w:color="auto"/>
        <w:right w:val="none" w:sz="0" w:space="0" w:color="auto"/>
      </w:divBdr>
    </w:div>
    <w:div w:id="20924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e05cb6-f66b-4c06-8c05-d09e9b3139c0">00000-1348687891-11</_dlc_DocId>
    <_dlc_DocIdUrl xmlns="b7e05cb6-f66b-4c06-8c05-d09e9b3139c0">
      <Url>https://evonik.sharepoint.com/sites/5608/_layouts/15/DocIdRedir.aspx?ID=00000-1348687891-11</Url>
      <Description>00000-1348687891-11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53FFE9ACEE764D951C8067FC84BB16" ma:contentTypeVersion="1" ma:contentTypeDescription="Ein neues Dokument erstellen." ma:contentTypeScope="" ma:versionID="505e7dfa656ada46a86851d356c9afeb">
  <xsd:schema xmlns:xsd="http://www.w3.org/2001/XMLSchema" xmlns:xs="http://www.w3.org/2001/XMLSchema" xmlns:p="http://schemas.microsoft.com/office/2006/metadata/properties" xmlns:ns2="b7e05cb6-f66b-4c06-8c05-d09e9b3139c0" targetNamespace="http://schemas.microsoft.com/office/2006/metadata/properties" ma:root="true" ma:fieldsID="a0289f40dc525b845f8cb6e56fa4cba1" ns2:_="">
    <xsd:import namespace="b7e05cb6-f66b-4c06-8c05-d09e9b3139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05cb6-f66b-4c06-8c05-d09e9b3139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C963F-D1D3-41FD-8869-F7CF2B6D5E56}">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b7e05cb6-f66b-4c06-8c05-d09e9b3139c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92F43E-F1C5-4910-9651-F38DFDF6B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05cb6-f66b-4c06-8c05-d09e9b31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8CFFC-0ADA-47F9-80E9-B7BD514597A6}">
  <ds:schemaRefs>
    <ds:schemaRef ds:uri="http://schemas.microsoft.com/sharepoint/events"/>
  </ds:schemaRefs>
</ds:datastoreItem>
</file>

<file path=customXml/itemProps4.xml><?xml version="1.0" encoding="utf-8"?>
<ds:datastoreItem xmlns:ds="http://schemas.openxmlformats.org/officeDocument/2006/customXml" ds:itemID="{C1A9D47F-B216-47C2-85DA-AA4DA538E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mit_WBM_Pressemitteilung_d.dotx</Template>
  <TotalTime>0</TotalTime>
  <Pages>3</Pages>
  <Words>782</Words>
  <Characters>5293</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6063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Holtkamp, Verena</dc:creator>
  <dc:description>Im Auftrag von Konzernmarketing und PR_x000d_
Bearbeitung durch Dr. H. Neubauer, PC-Verkauf, Beratung und Schulung (E-Mail hendrikn@t-online.de)</dc:description>
  <cp:lastModifiedBy>Cwiklak, Daniela</cp:lastModifiedBy>
  <cp:revision>2</cp:revision>
  <cp:lastPrinted>2016-12-09T07:57:00Z</cp:lastPrinted>
  <dcterms:created xsi:type="dcterms:W3CDTF">2016-12-09T10:59:00Z</dcterms:created>
  <dcterms:modified xsi:type="dcterms:W3CDTF">2016-12-09T10:59:00Z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0x010100B553FFE9ACEE764D951C8067FC84BB16</vt:lpwstr>
  </property>
  <property fmtid="{D5CDD505-2E9C-101B-9397-08002B2CF9AE}" pid="3" name="_dlc_DocIdItemGuid">
    <vt:lpwstr>922a7ad1-9be9-4384-bb14-53cb660801f6</vt:lpwstr>
  </property>
</Properties>
</file>