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A93791" w:rsidRPr="00A93791" w:rsidTr="002159BA">
        <w:trPr>
          <w:trHeight w:val="851"/>
        </w:trPr>
        <w:tc>
          <w:tcPr>
            <w:tcW w:w="2552" w:type="dxa"/>
            <w:shd w:val="clear" w:color="auto" w:fill="auto"/>
          </w:tcPr>
          <w:p w:rsidR="000B1B97" w:rsidRPr="00A93791" w:rsidRDefault="00EE5011" w:rsidP="000B1B97">
            <w:pPr>
              <w:pStyle w:val="M8"/>
              <w:framePr w:wrap="auto" w:vAnchor="margin" w:hAnchor="text" w:xAlign="left" w:yAlign="inline"/>
              <w:suppressOverlap w:val="0"/>
              <w:rPr>
                <w:sz w:val="18"/>
                <w:szCs w:val="18"/>
              </w:rPr>
            </w:pPr>
            <w:r>
              <w:rPr>
                <w:sz w:val="18"/>
                <w:szCs w:val="18"/>
              </w:rPr>
              <w:t>14</w:t>
            </w:r>
            <w:r w:rsidR="0093526C" w:rsidRPr="00A93791">
              <w:rPr>
                <w:sz w:val="18"/>
                <w:szCs w:val="18"/>
              </w:rPr>
              <w:t xml:space="preserve">. </w:t>
            </w:r>
            <w:r>
              <w:rPr>
                <w:sz w:val="18"/>
                <w:szCs w:val="18"/>
              </w:rPr>
              <w:t>Februar</w:t>
            </w:r>
            <w:r w:rsidR="00C333AC">
              <w:rPr>
                <w:sz w:val="18"/>
                <w:szCs w:val="18"/>
              </w:rPr>
              <w:t xml:space="preserve"> </w:t>
            </w:r>
            <w:r w:rsidR="0093526C" w:rsidRPr="00A93791">
              <w:rPr>
                <w:sz w:val="18"/>
                <w:szCs w:val="18"/>
              </w:rPr>
              <w:t>201</w:t>
            </w:r>
            <w:r w:rsidR="00C333AC">
              <w:rPr>
                <w:sz w:val="18"/>
                <w:szCs w:val="18"/>
              </w:rPr>
              <w:t>7</w:t>
            </w:r>
          </w:p>
          <w:p w:rsidR="000B1B97" w:rsidRPr="00A93791" w:rsidRDefault="000B1B97" w:rsidP="000B1B97">
            <w:pPr>
              <w:pStyle w:val="M8"/>
              <w:framePr w:wrap="auto" w:vAnchor="margin" w:hAnchor="text" w:xAlign="left" w:yAlign="inline"/>
              <w:suppressOverlap w:val="0"/>
              <w:rPr>
                <w:b/>
              </w:rPr>
            </w:pPr>
          </w:p>
          <w:p w:rsidR="000B1B97" w:rsidRPr="00A93791" w:rsidRDefault="000B1B97" w:rsidP="000B1B97">
            <w:pPr>
              <w:pStyle w:val="M8"/>
              <w:framePr w:wrap="auto" w:vAnchor="margin" w:hAnchor="text" w:xAlign="left" w:yAlign="inline"/>
              <w:suppressOverlap w:val="0"/>
              <w:rPr>
                <w:b/>
              </w:rPr>
            </w:pPr>
          </w:p>
          <w:p w:rsidR="00DB6681" w:rsidRPr="00A93791" w:rsidRDefault="008B67E3" w:rsidP="00DB6681">
            <w:pPr>
              <w:pStyle w:val="M7"/>
              <w:framePr w:wrap="auto" w:vAnchor="margin" w:hAnchor="text" w:xAlign="left" w:yAlign="inline"/>
              <w:suppressOverlap w:val="0"/>
            </w:pPr>
            <w:r>
              <w:t>Silke Linneweber</w:t>
            </w:r>
          </w:p>
          <w:p w:rsidR="00DB6681" w:rsidRPr="00A93791" w:rsidRDefault="00DB6681" w:rsidP="00DB6681">
            <w:pPr>
              <w:pStyle w:val="M7"/>
              <w:framePr w:wrap="auto" w:vAnchor="margin" w:hAnchor="text" w:xAlign="left" w:yAlign="inline"/>
              <w:suppressOverlap w:val="0"/>
              <w:rPr>
                <w:b w:val="0"/>
              </w:rPr>
            </w:pPr>
            <w:r w:rsidRPr="00A93791">
              <w:rPr>
                <w:b w:val="0"/>
              </w:rPr>
              <w:t>Externe Kommunikation</w:t>
            </w:r>
          </w:p>
          <w:p w:rsidR="00DB6681" w:rsidRPr="00A93791" w:rsidRDefault="008B67E3" w:rsidP="00DB6681">
            <w:pPr>
              <w:pStyle w:val="M7"/>
              <w:framePr w:wrap="auto" w:vAnchor="margin" w:hAnchor="text" w:xAlign="left" w:yAlign="inline"/>
              <w:suppressOverlap w:val="0"/>
              <w:rPr>
                <w:b w:val="0"/>
              </w:rPr>
            </w:pPr>
            <w:r>
              <w:rPr>
                <w:b w:val="0"/>
              </w:rPr>
              <w:t>Telefon +49 201 177-3389</w:t>
            </w:r>
          </w:p>
          <w:p w:rsidR="00DB6681" w:rsidRPr="00A93791" w:rsidRDefault="008B67E3" w:rsidP="00DB6681">
            <w:pPr>
              <w:pStyle w:val="M10"/>
              <w:framePr w:wrap="auto" w:vAnchor="margin" w:hAnchor="text" w:xAlign="left" w:yAlign="inline"/>
              <w:suppressOverlap w:val="0"/>
            </w:pPr>
            <w:r>
              <w:t>silke.linneweber</w:t>
            </w:r>
            <w:r w:rsidR="00DB6681" w:rsidRPr="00A93791">
              <w:t>@evonik.com</w:t>
            </w:r>
            <w:r w:rsidR="00DB6681" w:rsidRPr="00A93791">
              <w:rPr>
                <w:lang w:val="sv-SE"/>
              </w:rPr>
              <w:t xml:space="preserve">  </w:t>
            </w:r>
          </w:p>
          <w:p w:rsidR="000B1B97" w:rsidRPr="00A93791" w:rsidRDefault="000B1B97" w:rsidP="0093526C">
            <w:pPr>
              <w:pStyle w:val="M10"/>
              <w:framePr w:wrap="auto" w:vAnchor="margin" w:hAnchor="text" w:xAlign="left" w:yAlign="inline"/>
              <w:suppressOverlap w:val="0"/>
            </w:pPr>
          </w:p>
        </w:tc>
      </w:tr>
      <w:tr w:rsidR="00A93791" w:rsidRPr="00A93791" w:rsidTr="002159BA">
        <w:trPr>
          <w:trHeight w:val="851"/>
        </w:trPr>
        <w:tc>
          <w:tcPr>
            <w:tcW w:w="2552" w:type="dxa"/>
            <w:shd w:val="clear" w:color="auto" w:fill="auto"/>
          </w:tcPr>
          <w:p w:rsidR="000B1B97" w:rsidRPr="00A93791" w:rsidRDefault="000B1B97" w:rsidP="000B1B97">
            <w:pPr>
              <w:pStyle w:val="M1"/>
              <w:framePr w:wrap="auto" w:vAnchor="margin" w:hAnchor="text" w:xAlign="left" w:yAlign="inline"/>
              <w:suppressOverlap w:val="0"/>
            </w:pPr>
          </w:p>
          <w:p w:rsidR="00D04FF3" w:rsidRPr="00A93791" w:rsidRDefault="00D04FF3" w:rsidP="0093526C">
            <w:pPr>
              <w:pStyle w:val="M10"/>
              <w:framePr w:wrap="auto" w:vAnchor="margin" w:hAnchor="text" w:xAlign="left" w:yAlign="inline"/>
              <w:suppressOverlap w:val="0"/>
            </w:pPr>
          </w:p>
          <w:p w:rsidR="00D04FF3" w:rsidRPr="00A93791" w:rsidRDefault="00D04FF3" w:rsidP="0093526C">
            <w:pPr>
              <w:pStyle w:val="M10"/>
              <w:framePr w:wrap="auto" w:vAnchor="margin" w:hAnchor="text" w:xAlign="left" w:yAlign="inline"/>
              <w:suppressOverlap w:val="0"/>
            </w:pPr>
          </w:p>
          <w:p w:rsidR="000B1B97" w:rsidRPr="00A93791" w:rsidRDefault="000B1B97" w:rsidP="000B1B97">
            <w:pPr>
              <w:pStyle w:val="M12"/>
              <w:framePr w:wrap="auto" w:vAnchor="margin" w:hAnchor="text" w:xAlign="left" w:yAlign="inline"/>
              <w:suppressOverlap w:val="0"/>
            </w:pPr>
          </w:p>
        </w:tc>
      </w:tr>
    </w:tbl>
    <w:p w:rsidR="00D333AA" w:rsidRPr="00A93791" w:rsidRDefault="00D333AA" w:rsidP="00F708E8">
      <w:pPr>
        <w:framePr w:w="2659" w:wrap="around" w:hAnchor="page" w:x="8971" w:yAlign="bottom" w:anchorLock="1"/>
        <w:spacing w:line="180" w:lineRule="exact"/>
        <w:rPr>
          <w:noProof/>
          <w:sz w:val="13"/>
          <w:szCs w:val="13"/>
        </w:rPr>
      </w:pPr>
      <w:r w:rsidRPr="00A93791">
        <w:rPr>
          <w:b/>
          <w:noProof/>
          <w:sz w:val="13"/>
          <w:szCs w:val="13"/>
        </w:rPr>
        <w:t>Evonik Industries AG</w:t>
      </w:r>
    </w:p>
    <w:p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Rellinghauser Straße 1-11</w:t>
      </w:r>
    </w:p>
    <w:p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45128 Essen</w:t>
      </w:r>
    </w:p>
    <w:p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Telefon +49 201 177-01</w:t>
      </w:r>
    </w:p>
    <w:p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Telefax +49 201 177-3475</w:t>
      </w:r>
    </w:p>
    <w:p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www.evonik.de</w:t>
      </w:r>
    </w:p>
    <w:p w:rsidR="00D333AA" w:rsidRPr="00A93791" w:rsidRDefault="00D333AA" w:rsidP="00F708E8">
      <w:pPr>
        <w:framePr w:w="2659" w:wrap="around" w:hAnchor="page" w:x="8971" w:yAlign="bottom" w:anchorLock="1"/>
        <w:spacing w:line="180" w:lineRule="exact"/>
        <w:rPr>
          <w:noProof/>
          <w:sz w:val="13"/>
          <w:szCs w:val="13"/>
        </w:rPr>
      </w:pPr>
    </w:p>
    <w:p w:rsidR="00D333AA" w:rsidRPr="00A93791" w:rsidRDefault="00D333AA" w:rsidP="00F708E8">
      <w:pPr>
        <w:framePr w:w="2659" w:wrap="around" w:hAnchor="page" w:x="8971" w:yAlign="bottom" w:anchorLock="1"/>
        <w:spacing w:line="180" w:lineRule="exact"/>
        <w:rPr>
          <w:noProof/>
          <w:sz w:val="13"/>
          <w:szCs w:val="13"/>
        </w:rPr>
      </w:pPr>
      <w:r w:rsidRPr="00A93791">
        <w:rPr>
          <w:b/>
          <w:noProof/>
          <w:sz w:val="13"/>
          <w:szCs w:val="13"/>
        </w:rPr>
        <w:t>Aufsichtsrat</w:t>
      </w:r>
    </w:p>
    <w:p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Dr. Werner Müller, Vorsitzender</w:t>
      </w:r>
    </w:p>
    <w:p w:rsidR="00D333AA" w:rsidRPr="00A93791" w:rsidRDefault="00D333AA" w:rsidP="00F708E8">
      <w:pPr>
        <w:framePr w:w="2659" w:wrap="around" w:hAnchor="page" w:x="8971" w:yAlign="bottom" w:anchorLock="1"/>
        <w:spacing w:line="180" w:lineRule="exact"/>
        <w:rPr>
          <w:noProof/>
          <w:sz w:val="13"/>
          <w:szCs w:val="13"/>
        </w:rPr>
      </w:pPr>
      <w:r w:rsidRPr="00A93791">
        <w:rPr>
          <w:b/>
          <w:noProof/>
          <w:sz w:val="13"/>
          <w:szCs w:val="13"/>
        </w:rPr>
        <w:t>Vorstand</w:t>
      </w:r>
    </w:p>
    <w:p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Dr. Klaus Engel, Vorsitzender</w:t>
      </w:r>
    </w:p>
    <w:p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Christian Kullmann, Stellv. Vorsitzender</w:t>
      </w:r>
    </w:p>
    <w:p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Dr. Ralph Sven Kaufmann</w:t>
      </w:r>
    </w:p>
    <w:p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Thomas Wessel</w:t>
      </w:r>
    </w:p>
    <w:p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Ute Wolf</w:t>
      </w:r>
    </w:p>
    <w:p w:rsidR="00D333AA" w:rsidRPr="00A93791" w:rsidRDefault="00D333AA" w:rsidP="00F708E8">
      <w:pPr>
        <w:framePr w:w="2659" w:wrap="around" w:hAnchor="page" w:x="8971" w:yAlign="bottom" w:anchorLock="1"/>
        <w:spacing w:line="180" w:lineRule="exact"/>
        <w:rPr>
          <w:noProof/>
          <w:sz w:val="13"/>
          <w:szCs w:val="13"/>
        </w:rPr>
      </w:pPr>
    </w:p>
    <w:p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Sitz der Gesellschaft ist Essen</w:t>
      </w:r>
    </w:p>
    <w:p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Registergericht Amtsgericht Essen</w:t>
      </w:r>
    </w:p>
    <w:p w:rsidR="009A2F60"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Handelsregister B 19474</w:t>
      </w:r>
    </w:p>
    <w:p w:rsidR="0093526C" w:rsidRPr="006035EE" w:rsidRDefault="00C333AC" w:rsidP="0093526C">
      <w:pPr>
        <w:rPr>
          <w:b/>
          <w:bCs/>
          <w:sz w:val="24"/>
        </w:rPr>
      </w:pPr>
      <w:r w:rsidRPr="006035EE">
        <w:rPr>
          <w:b/>
          <w:bCs/>
          <w:sz w:val="24"/>
        </w:rPr>
        <w:t xml:space="preserve">Millionen </w:t>
      </w:r>
      <w:r w:rsidR="006776DA" w:rsidRPr="006035EE">
        <w:rPr>
          <w:b/>
          <w:bCs/>
          <w:sz w:val="24"/>
        </w:rPr>
        <w:t xml:space="preserve">für die </w:t>
      </w:r>
      <w:r w:rsidR="00EB42C4" w:rsidRPr="006035EE">
        <w:rPr>
          <w:b/>
          <w:bCs/>
          <w:sz w:val="24"/>
        </w:rPr>
        <w:t xml:space="preserve">Qualifizierung von Flüchtlingen </w:t>
      </w:r>
      <w:r w:rsidR="00D96E52" w:rsidRPr="006035EE">
        <w:rPr>
          <w:b/>
          <w:bCs/>
          <w:sz w:val="24"/>
        </w:rPr>
        <w:t xml:space="preserve">in Deutschland und </w:t>
      </w:r>
      <w:r w:rsidR="00A12560" w:rsidRPr="006035EE">
        <w:rPr>
          <w:b/>
          <w:bCs/>
          <w:sz w:val="24"/>
        </w:rPr>
        <w:t xml:space="preserve">wirtschaftliche Perspektiven </w:t>
      </w:r>
      <w:r w:rsidR="008D6E71" w:rsidRPr="006035EE">
        <w:rPr>
          <w:b/>
          <w:bCs/>
          <w:sz w:val="24"/>
        </w:rPr>
        <w:t xml:space="preserve">in Afrika </w:t>
      </w:r>
    </w:p>
    <w:p w:rsidR="00D96E52" w:rsidRPr="006035EE" w:rsidRDefault="00D96E52" w:rsidP="0093526C">
      <w:pPr>
        <w:rPr>
          <w:bCs/>
          <w:sz w:val="24"/>
        </w:rPr>
      </w:pPr>
    </w:p>
    <w:p w:rsidR="00627873" w:rsidRPr="006035EE" w:rsidRDefault="00627873" w:rsidP="0045741E">
      <w:pPr>
        <w:numPr>
          <w:ilvl w:val="0"/>
          <w:numId w:val="32"/>
        </w:numPr>
        <w:tabs>
          <w:tab w:val="clear" w:pos="1425"/>
          <w:tab w:val="num" w:pos="340"/>
        </w:tabs>
        <w:ind w:left="340" w:right="85" w:hanging="340"/>
        <w:rPr>
          <w:rFonts w:cs="Lucida Sans Unicode"/>
          <w:sz w:val="24"/>
        </w:rPr>
      </w:pPr>
      <w:r w:rsidRPr="006035EE">
        <w:rPr>
          <w:rFonts w:cs="Lucida Sans Unicode"/>
          <w:sz w:val="24"/>
        </w:rPr>
        <w:t>Drei mal 20 Plätze zur Qualifizierung von Flüchtlingen und benachteiligten Jugendlichen in Deutschland sowie von jungen Menschen in Ruanda</w:t>
      </w:r>
    </w:p>
    <w:p w:rsidR="006776DA" w:rsidRPr="006035EE" w:rsidRDefault="006776DA" w:rsidP="0045741E">
      <w:pPr>
        <w:numPr>
          <w:ilvl w:val="0"/>
          <w:numId w:val="32"/>
        </w:numPr>
        <w:tabs>
          <w:tab w:val="clear" w:pos="1425"/>
          <w:tab w:val="num" w:pos="340"/>
        </w:tabs>
        <w:ind w:left="340" w:right="85" w:hanging="340"/>
        <w:rPr>
          <w:rFonts w:cs="Lucida Sans Unicode"/>
          <w:sz w:val="24"/>
        </w:rPr>
      </w:pPr>
      <w:r w:rsidRPr="006035EE">
        <w:rPr>
          <w:rFonts w:cs="Lucida Sans Unicode"/>
          <w:sz w:val="24"/>
        </w:rPr>
        <w:t>Langfristige Perspe</w:t>
      </w:r>
      <w:r w:rsidR="00E76C90" w:rsidRPr="006035EE">
        <w:rPr>
          <w:rFonts w:cs="Lucida Sans Unicode"/>
          <w:sz w:val="24"/>
        </w:rPr>
        <w:t xml:space="preserve">ktive: </w:t>
      </w:r>
      <w:r w:rsidR="002D1E37" w:rsidRPr="006035EE">
        <w:rPr>
          <w:rFonts w:cs="Lucida Sans Unicode"/>
          <w:sz w:val="24"/>
        </w:rPr>
        <w:t>Zusage</w:t>
      </w:r>
      <w:r w:rsidR="00627873" w:rsidRPr="006035EE">
        <w:rPr>
          <w:rFonts w:cs="Lucida Sans Unicode"/>
          <w:sz w:val="24"/>
        </w:rPr>
        <w:t xml:space="preserve"> über drei Jahr</w:t>
      </w:r>
      <w:r w:rsidR="00E76C90" w:rsidRPr="006035EE">
        <w:rPr>
          <w:rFonts w:cs="Lucida Sans Unicode"/>
          <w:sz w:val="24"/>
        </w:rPr>
        <w:t>e</w:t>
      </w:r>
    </w:p>
    <w:p w:rsidR="00192F24" w:rsidRDefault="002D1E37" w:rsidP="00192F24">
      <w:pPr>
        <w:numPr>
          <w:ilvl w:val="0"/>
          <w:numId w:val="32"/>
        </w:numPr>
        <w:tabs>
          <w:tab w:val="clear" w:pos="1425"/>
          <w:tab w:val="num" w:pos="340"/>
        </w:tabs>
        <w:ind w:left="340" w:right="85" w:hanging="340"/>
        <w:rPr>
          <w:rFonts w:cs="Lucida Sans Unicode"/>
          <w:sz w:val="24"/>
        </w:rPr>
      </w:pPr>
      <w:r>
        <w:rPr>
          <w:rFonts w:cs="Lucida Sans Unicode"/>
          <w:sz w:val="24"/>
        </w:rPr>
        <w:t xml:space="preserve">Evonik Stiftung und Westerwelle </w:t>
      </w:r>
      <w:proofErr w:type="spellStart"/>
      <w:r>
        <w:rPr>
          <w:rFonts w:cs="Lucida Sans Unicode"/>
          <w:sz w:val="24"/>
        </w:rPr>
        <w:t>Foundation</w:t>
      </w:r>
      <w:proofErr w:type="spellEnd"/>
      <w:r>
        <w:rPr>
          <w:rFonts w:cs="Lucida Sans Unicode"/>
          <w:sz w:val="24"/>
        </w:rPr>
        <w:t xml:space="preserve"> kooperieren in Ostafrika</w:t>
      </w:r>
      <w:r w:rsidR="00192F24">
        <w:rPr>
          <w:rFonts w:cs="Lucida Sans Unicode"/>
          <w:sz w:val="24"/>
        </w:rPr>
        <w:t xml:space="preserve"> </w:t>
      </w:r>
    </w:p>
    <w:p w:rsidR="0093526C" w:rsidRPr="00A93791" w:rsidRDefault="0093526C" w:rsidP="0093526C">
      <w:pPr>
        <w:spacing w:line="300" w:lineRule="atLeast"/>
        <w:rPr>
          <w:rFonts w:cs="Lucida Sans Unicode"/>
          <w:sz w:val="20"/>
          <w:szCs w:val="20"/>
        </w:rPr>
      </w:pPr>
    </w:p>
    <w:p w:rsidR="002D1E37" w:rsidRDefault="00EE7755" w:rsidP="008B67E3">
      <w:pPr>
        <w:ind w:right="-64"/>
        <w:rPr>
          <w:szCs w:val="22"/>
        </w:rPr>
      </w:pPr>
      <w:r w:rsidRPr="0072001F">
        <w:rPr>
          <w:szCs w:val="22"/>
        </w:rPr>
        <w:t>Essen.</w:t>
      </w:r>
      <w:r>
        <w:rPr>
          <w:szCs w:val="22"/>
        </w:rPr>
        <w:t xml:space="preserve"> </w:t>
      </w:r>
      <w:r w:rsidR="0061058E">
        <w:rPr>
          <w:szCs w:val="22"/>
        </w:rPr>
        <w:t>Evonik erweitert und verstetigt sein Engagement für Flüchtling</w:t>
      </w:r>
      <w:r w:rsidR="009E7E2E">
        <w:rPr>
          <w:szCs w:val="22"/>
        </w:rPr>
        <w:t xml:space="preserve">e. An seinen Standorten in Marl und Hanau </w:t>
      </w:r>
      <w:r w:rsidR="0061058E">
        <w:rPr>
          <w:szCs w:val="22"/>
        </w:rPr>
        <w:t xml:space="preserve">schafft das Unternehmen erneut zusätzliche Plätze bei „Start in den Beruf“. Das Programm, das von den Sozialpartnern der chemischen Industrie ins Leben gerufen wurde, richtet sich an Jugendliche, die als noch nicht ausbildungsreif gelten. </w:t>
      </w:r>
      <w:r w:rsidR="006A6514">
        <w:rPr>
          <w:szCs w:val="22"/>
        </w:rPr>
        <w:t xml:space="preserve">Evonik wird für drei Jahre insgesamt 40 zusätzliche Plätze </w:t>
      </w:r>
      <w:r w:rsidR="00513BFB">
        <w:rPr>
          <w:szCs w:val="22"/>
        </w:rPr>
        <w:t xml:space="preserve">pro Jahr </w:t>
      </w:r>
      <w:r w:rsidR="006A6514">
        <w:rPr>
          <w:szCs w:val="22"/>
        </w:rPr>
        <w:t xml:space="preserve">anbieten, davon 20 </w:t>
      </w:r>
      <w:r w:rsidR="001B642C">
        <w:rPr>
          <w:szCs w:val="22"/>
        </w:rPr>
        <w:t xml:space="preserve">speziell </w:t>
      </w:r>
      <w:r w:rsidR="006A6514">
        <w:rPr>
          <w:szCs w:val="22"/>
        </w:rPr>
        <w:t>für Flüchtlinge.</w:t>
      </w:r>
      <w:r w:rsidR="006D5DD0">
        <w:rPr>
          <w:szCs w:val="22"/>
        </w:rPr>
        <w:t xml:space="preserve"> Insgesamt werden damit 120 zusätzliche Plätze geschaffen</w:t>
      </w:r>
      <w:r w:rsidR="0050302F">
        <w:rPr>
          <w:szCs w:val="22"/>
        </w:rPr>
        <w:t>.</w:t>
      </w:r>
    </w:p>
    <w:p w:rsidR="00627873" w:rsidRDefault="00627873" w:rsidP="008B67E3">
      <w:pPr>
        <w:ind w:right="-64"/>
        <w:rPr>
          <w:szCs w:val="22"/>
        </w:rPr>
      </w:pPr>
    </w:p>
    <w:p w:rsidR="00ED53CF" w:rsidRDefault="001B642C" w:rsidP="008B67E3">
      <w:pPr>
        <w:ind w:right="-64"/>
        <w:rPr>
          <w:szCs w:val="22"/>
        </w:rPr>
      </w:pPr>
      <w:r>
        <w:rPr>
          <w:szCs w:val="22"/>
        </w:rPr>
        <w:t xml:space="preserve">Zudem </w:t>
      </w:r>
      <w:r w:rsidR="006A462A">
        <w:rPr>
          <w:szCs w:val="22"/>
        </w:rPr>
        <w:t xml:space="preserve">setzt sich </w:t>
      </w:r>
      <w:r w:rsidR="00755C8A">
        <w:rPr>
          <w:szCs w:val="22"/>
        </w:rPr>
        <w:t>Evonik mit der</w:t>
      </w:r>
      <w:r w:rsidR="002D1E37">
        <w:rPr>
          <w:szCs w:val="22"/>
        </w:rPr>
        <w:t xml:space="preserve"> Evonik Stiftung erstmals </w:t>
      </w:r>
      <w:r>
        <w:rPr>
          <w:szCs w:val="22"/>
        </w:rPr>
        <w:t xml:space="preserve">aktiv für die </w:t>
      </w:r>
      <w:r w:rsidR="00A12560">
        <w:rPr>
          <w:szCs w:val="22"/>
        </w:rPr>
        <w:t xml:space="preserve">präventive </w:t>
      </w:r>
      <w:r>
        <w:rPr>
          <w:szCs w:val="22"/>
        </w:rPr>
        <w:t xml:space="preserve">Bekämpfung von Fluchtursachen </w:t>
      </w:r>
      <w:r w:rsidR="002A76E8">
        <w:rPr>
          <w:szCs w:val="22"/>
        </w:rPr>
        <w:t xml:space="preserve">und die Schaffung wirtschaftlicher Perspektiven </w:t>
      </w:r>
      <w:r w:rsidR="00A12560">
        <w:rPr>
          <w:szCs w:val="22"/>
        </w:rPr>
        <w:t xml:space="preserve">für junge Menschen </w:t>
      </w:r>
      <w:r w:rsidR="008903E3">
        <w:rPr>
          <w:szCs w:val="22"/>
        </w:rPr>
        <w:t>in Afrika</w:t>
      </w:r>
      <w:r w:rsidR="002A76E8">
        <w:rPr>
          <w:szCs w:val="22"/>
        </w:rPr>
        <w:t xml:space="preserve"> ein.</w:t>
      </w:r>
      <w:r>
        <w:rPr>
          <w:szCs w:val="22"/>
        </w:rPr>
        <w:t xml:space="preserve"> In Kooperation mit der Westerwelle </w:t>
      </w:r>
      <w:proofErr w:type="spellStart"/>
      <w:r>
        <w:rPr>
          <w:szCs w:val="22"/>
        </w:rPr>
        <w:t>Foundation</w:t>
      </w:r>
      <w:proofErr w:type="spellEnd"/>
      <w:r>
        <w:rPr>
          <w:szCs w:val="22"/>
        </w:rPr>
        <w:t xml:space="preserve"> entsteht </w:t>
      </w:r>
      <w:r w:rsidR="00A12560">
        <w:rPr>
          <w:szCs w:val="22"/>
        </w:rPr>
        <w:t xml:space="preserve">in </w:t>
      </w:r>
      <w:r>
        <w:rPr>
          <w:szCs w:val="22"/>
        </w:rPr>
        <w:t>der rua</w:t>
      </w:r>
      <w:r w:rsidR="0025006F">
        <w:rPr>
          <w:szCs w:val="22"/>
        </w:rPr>
        <w:t xml:space="preserve">ndischen Hauptstadt Kigali </w:t>
      </w:r>
      <w:r w:rsidR="00B17263">
        <w:rPr>
          <w:szCs w:val="22"/>
        </w:rPr>
        <w:t xml:space="preserve">ein Gründerzentrum. Zum Angebot des </w:t>
      </w:r>
      <w:r>
        <w:rPr>
          <w:szCs w:val="22"/>
        </w:rPr>
        <w:t xml:space="preserve">„Westerwelle Startup Hauses </w:t>
      </w:r>
      <w:proofErr w:type="spellStart"/>
      <w:r>
        <w:rPr>
          <w:szCs w:val="22"/>
        </w:rPr>
        <w:t>powered</w:t>
      </w:r>
      <w:proofErr w:type="spellEnd"/>
      <w:r>
        <w:rPr>
          <w:szCs w:val="22"/>
        </w:rPr>
        <w:t xml:space="preserve"> </w:t>
      </w:r>
      <w:proofErr w:type="spellStart"/>
      <w:r>
        <w:rPr>
          <w:szCs w:val="22"/>
        </w:rPr>
        <w:t>by</w:t>
      </w:r>
      <w:proofErr w:type="spellEnd"/>
      <w:r>
        <w:rPr>
          <w:szCs w:val="22"/>
        </w:rPr>
        <w:t xml:space="preserve"> Evonik</w:t>
      </w:r>
      <w:r w:rsidR="00F31732">
        <w:rPr>
          <w:szCs w:val="22"/>
        </w:rPr>
        <w:t xml:space="preserve"> Stiftung</w:t>
      </w:r>
      <w:r>
        <w:rPr>
          <w:szCs w:val="22"/>
        </w:rPr>
        <w:t>“</w:t>
      </w:r>
      <w:r w:rsidR="00B17263">
        <w:rPr>
          <w:szCs w:val="22"/>
        </w:rPr>
        <w:t xml:space="preserve"> </w:t>
      </w:r>
      <w:r w:rsidR="00551446">
        <w:rPr>
          <w:szCs w:val="22"/>
        </w:rPr>
        <w:t xml:space="preserve">gehören </w:t>
      </w:r>
      <w:r w:rsidR="00755C8A">
        <w:rPr>
          <w:szCs w:val="22"/>
        </w:rPr>
        <w:t xml:space="preserve">weitere </w:t>
      </w:r>
      <w:r w:rsidR="00551446">
        <w:rPr>
          <w:szCs w:val="22"/>
        </w:rPr>
        <w:t xml:space="preserve">20 Plätze </w:t>
      </w:r>
      <w:r w:rsidR="003F72AC">
        <w:rPr>
          <w:szCs w:val="22"/>
        </w:rPr>
        <w:t xml:space="preserve">für Absolventen einer Berufsausbildung. </w:t>
      </w:r>
    </w:p>
    <w:p w:rsidR="00ED53CF" w:rsidRDefault="00ED53CF" w:rsidP="008B67E3">
      <w:pPr>
        <w:ind w:right="-64"/>
        <w:rPr>
          <w:szCs w:val="22"/>
        </w:rPr>
      </w:pPr>
    </w:p>
    <w:p w:rsidR="00153C6F" w:rsidRDefault="003654F1" w:rsidP="008B67E3">
      <w:pPr>
        <w:ind w:right="-64"/>
        <w:rPr>
          <w:szCs w:val="22"/>
        </w:rPr>
      </w:pPr>
      <w:r>
        <w:rPr>
          <w:szCs w:val="22"/>
        </w:rPr>
        <w:t xml:space="preserve">„Die Integration von Flüchtlingen </w:t>
      </w:r>
      <w:r w:rsidR="00173436">
        <w:rPr>
          <w:szCs w:val="22"/>
        </w:rPr>
        <w:t xml:space="preserve">in das Arbeitsleben </w:t>
      </w:r>
      <w:r>
        <w:rPr>
          <w:szCs w:val="22"/>
        </w:rPr>
        <w:t>ist eine langfristige Aufgabe. De</w:t>
      </w:r>
      <w:r w:rsidR="0076155A">
        <w:rPr>
          <w:szCs w:val="22"/>
        </w:rPr>
        <w:t xml:space="preserve">shalb </w:t>
      </w:r>
      <w:r w:rsidR="00173436">
        <w:rPr>
          <w:szCs w:val="22"/>
        </w:rPr>
        <w:t>bauen wir unser</w:t>
      </w:r>
      <w:r w:rsidR="0072001F">
        <w:rPr>
          <w:szCs w:val="22"/>
        </w:rPr>
        <w:t xml:space="preserve"> Engagement in </w:t>
      </w:r>
      <w:r w:rsidR="00173436">
        <w:rPr>
          <w:szCs w:val="22"/>
        </w:rPr>
        <w:t>Deutschland deutlich aus</w:t>
      </w:r>
      <w:r w:rsidR="00A4147F">
        <w:rPr>
          <w:szCs w:val="22"/>
        </w:rPr>
        <w:t>“, sagt Klaus Engel, Vorsitzender des Vorstandes von Evonik. „Als weltweit aktives Unternehmen</w:t>
      </w:r>
      <w:r w:rsidR="006C3036">
        <w:rPr>
          <w:szCs w:val="22"/>
        </w:rPr>
        <w:t xml:space="preserve"> denken wir</w:t>
      </w:r>
      <w:r w:rsidR="00A4147F">
        <w:rPr>
          <w:szCs w:val="22"/>
        </w:rPr>
        <w:t xml:space="preserve"> </w:t>
      </w:r>
      <w:r w:rsidR="00755C8A">
        <w:rPr>
          <w:szCs w:val="22"/>
        </w:rPr>
        <w:t xml:space="preserve">aber </w:t>
      </w:r>
      <w:r w:rsidR="00A4147F">
        <w:rPr>
          <w:szCs w:val="22"/>
        </w:rPr>
        <w:t xml:space="preserve">global. </w:t>
      </w:r>
      <w:r w:rsidR="003F72AC">
        <w:rPr>
          <w:szCs w:val="22"/>
        </w:rPr>
        <w:t xml:space="preserve">Aus diesem Grund sehen </w:t>
      </w:r>
      <w:r w:rsidR="00A4147F">
        <w:rPr>
          <w:szCs w:val="22"/>
        </w:rPr>
        <w:t xml:space="preserve">wir uns in der Verantwortung, auch einen Beitrag zur </w:t>
      </w:r>
      <w:r w:rsidR="0084214E">
        <w:rPr>
          <w:szCs w:val="22"/>
        </w:rPr>
        <w:t xml:space="preserve">präventiven </w:t>
      </w:r>
      <w:r w:rsidR="00A4147F">
        <w:rPr>
          <w:szCs w:val="22"/>
        </w:rPr>
        <w:t xml:space="preserve">Bekämpfung der Ursachen von Flucht und Vertreibung </w:t>
      </w:r>
      <w:r w:rsidR="0076155A">
        <w:rPr>
          <w:szCs w:val="22"/>
        </w:rPr>
        <w:t xml:space="preserve">zu </w:t>
      </w:r>
      <w:r w:rsidR="00A4147F">
        <w:rPr>
          <w:szCs w:val="22"/>
        </w:rPr>
        <w:t>leisten</w:t>
      </w:r>
      <w:r w:rsidR="003F72AC">
        <w:rPr>
          <w:szCs w:val="22"/>
        </w:rPr>
        <w:t>.</w:t>
      </w:r>
      <w:r w:rsidR="00A4147F">
        <w:rPr>
          <w:szCs w:val="22"/>
        </w:rPr>
        <w:t xml:space="preserve">“ </w:t>
      </w:r>
      <w:r w:rsidRPr="007D37A6">
        <w:rPr>
          <w:szCs w:val="22"/>
        </w:rPr>
        <w:t>Zur Finanzierung</w:t>
      </w:r>
      <w:r w:rsidR="0076155A" w:rsidRPr="007D37A6">
        <w:rPr>
          <w:szCs w:val="22"/>
        </w:rPr>
        <w:t xml:space="preserve"> </w:t>
      </w:r>
      <w:r w:rsidR="006D5DD0" w:rsidRPr="007D37A6">
        <w:rPr>
          <w:szCs w:val="22"/>
        </w:rPr>
        <w:t xml:space="preserve">des Engagements in Deutschland und Ruanda </w:t>
      </w:r>
      <w:r w:rsidRPr="007D37A6">
        <w:rPr>
          <w:szCs w:val="22"/>
        </w:rPr>
        <w:t>st</w:t>
      </w:r>
      <w:r w:rsidR="006D5DD0" w:rsidRPr="007D37A6">
        <w:rPr>
          <w:szCs w:val="22"/>
        </w:rPr>
        <w:t xml:space="preserve">ellt Evonik </w:t>
      </w:r>
      <w:r w:rsidRPr="007D37A6">
        <w:rPr>
          <w:szCs w:val="22"/>
        </w:rPr>
        <w:t xml:space="preserve">in den nächsten drei Jahren </w:t>
      </w:r>
      <w:r w:rsidR="007D37A6" w:rsidRPr="007D37A6">
        <w:rPr>
          <w:szCs w:val="22"/>
        </w:rPr>
        <w:t xml:space="preserve">insgesamt drei Millionen Euro </w:t>
      </w:r>
      <w:r w:rsidRPr="007D37A6">
        <w:rPr>
          <w:szCs w:val="22"/>
        </w:rPr>
        <w:t>zur Verfügung.</w:t>
      </w:r>
      <w:r w:rsidR="006D5DD0" w:rsidRPr="007D37A6">
        <w:rPr>
          <w:szCs w:val="22"/>
        </w:rPr>
        <w:t xml:space="preserve"> </w:t>
      </w:r>
    </w:p>
    <w:p w:rsidR="00153C6F" w:rsidRDefault="00153C6F" w:rsidP="008B67E3">
      <w:pPr>
        <w:ind w:right="-64"/>
        <w:rPr>
          <w:szCs w:val="22"/>
        </w:rPr>
      </w:pPr>
    </w:p>
    <w:p w:rsidR="0052193C" w:rsidRDefault="0052193C" w:rsidP="00E76C90">
      <w:pPr>
        <w:ind w:right="-64"/>
        <w:rPr>
          <w:b/>
          <w:szCs w:val="22"/>
        </w:rPr>
      </w:pPr>
    </w:p>
    <w:p w:rsidR="00173436" w:rsidRDefault="00E76C90" w:rsidP="00E76C90">
      <w:pPr>
        <w:ind w:right="-64"/>
        <w:rPr>
          <w:b/>
          <w:szCs w:val="22"/>
        </w:rPr>
      </w:pPr>
      <w:r w:rsidRPr="00ED53CF">
        <w:rPr>
          <w:b/>
          <w:szCs w:val="22"/>
        </w:rPr>
        <w:lastRenderedPageBreak/>
        <w:t>„Start in den Beruf“ deutlich erweitert</w:t>
      </w:r>
    </w:p>
    <w:p w:rsidR="00E76C90" w:rsidRPr="00173436" w:rsidRDefault="00E76C90" w:rsidP="00E76C90">
      <w:pPr>
        <w:ind w:right="-64"/>
        <w:rPr>
          <w:b/>
          <w:szCs w:val="22"/>
        </w:rPr>
      </w:pPr>
      <w:r>
        <w:rPr>
          <w:szCs w:val="22"/>
        </w:rPr>
        <w:t xml:space="preserve"> „Ein gelungener Einstieg ins Berufsleben ist einer der besten Wege, in Deutschland Fuß zu fassen und ein selbst bestimmtes Leben führen zu können</w:t>
      </w:r>
      <w:r w:rsidR="002A2033">
        <w:rPr>
          <w:szCs w:val="22"/>
        </w:rPr>
        <w:t xml:space="preserve">“, </w:t>
      </w:r>
      <w:r>
        <w:rPr>
          <w:szCs w:val="22"/>
        </w:rPr>
        <w:t xml:space="preserve">sagt Thomas Wessel, Personalvorstand und Arbeitsdirektor von Evonik. </w:t>
      </w:r>
      <w:r w:rsidR="000C2021">
        <w:rPr>
          <w:szCs w:val="22"/>
        </w:rPr>
        <w:t>„Wir sind überzeugt: Dieses Engagement für Bildung zahlt sich aus.</w:t>
      </w:r>
      <w:r w:rsidR="006B5194">
        <w:rPr>
          <w:szCs w:val="22"/>
        </w:rPr>
        <w:t>“</w:t>
      </w:r>
      <w:r>
        <w:rPr>
          <w:szCs w:val="22"/>
        </w:rPr>
        <w:t xml:space="preserve"> </w:t>
      </w:r>
    </w:p>
    <w:p w:rsidR="00E76C90" w:rsidRDefault="00E76C90" w:rsidP="00E76C90">
      <w:pPr>
        <w:ind w:right="-64"/>
        <w:rPr>
          <w:szCs w:val="22"/>
        </w:rPr>
      </w:pPr>
    </w:p>
    <w:p w:rsidR="00E76C90" w:rsidRDefault="00E76C90" w:rsidP="00E76C90">
      <w:pPr>
        <w:ind w:right="-64"/>
        <w:rPr>
          <w:szCs w:val="22"/>
        </w:rPr>
      </w:pPr>
      <w:r w:rsidRPr="00A12F64">
        <w:rPr>
          <w:szCs w:val="22"/>
        </w:rPr>
        <w:t xml:space="preserve">Bei </w:t>
      </w:r>
      <w:r>
        <w:rPr>
          <w:szCs w:val="22"/>
        </w:rPr>
        <w:t xml:space="preserve">„Start in den Beruf“ </w:t>
      </w:r>
      <w:r w:rsidRPr="00A12F64">
        <w:rPr>
          <w:szCs w:val="22"/>
        </w:rPr>
        <w:t xml:space="preserve">lernen die Teilnehmer </w:t>
      </w:r>
      <w:r w:rsidR="002A2033">
        <w:rPr>
          <w:szCs w:val="22"/>
        </w:rPr>
        <w:t xml:space="preserve">über </w:t>
      </w:r>
      <w:r w:rsidR="002A76E8">
        <w:rPr>
          <w:szCs w:val="22"/>
        </w:rPr>
        <w:t>mehrere</w:t>
      </w:r>
      <w:r w:rsidR="002A2033">
        <w:rPr>
          <w:szCs w:val="22"/>
        </w:rPr>
        <w:t xml:space="preserve"> Monate </w:t>
      </w:r>
      <w:r w:rsidRPr="00A12F64">
        <w:rPr>
          <w:szCs w:val="22"/>
        </w:rPr>
        <w:t xml:space="preserve">vor allem naturwissenschaftlich-technische Berufe kennen und können eigene praktische Erfahrungen sammeln. Außerdem werden alle Teilnehmer fachlich und sozialpädagogisch intensiv betreut. Für Flüchtlinge hat Evonik das </w:t>
      </w:r>
      <w:r>
        <w:rPr>
          <w:szCs w:val="22"/>
        </w:rPr>
        <w:t xml:space="preserve">mehrmonatige </w:t>
      </w:r>
      <w:r w:rsidRPr="00A12F64">
        <w:rPr>
          <w:szCs w:val="22"/>
        </w:rPr>
        <w:t xml:space="preserve">Programm angepasst und zusätzlichen Deutschunterricht eingeführt. Flüchtlinge und Nicht-Flüchtlinge absolvieren die Maßnahme gemeinsam in gemischten Gruppen. Jedes Jahr </w:t>
      </w:r>
      <w:r w:rsidR="000C2021">
        <w:rPr>
          <w:szCs w:val="22"/>
        </w:rPr>
        <w:t xml:space="preserve">schließen etwa 80 Prozent der Teilnehmer das Programm </w:t>
      </w:r>
      <w:r w:rsidRPr="00A12F64">
        <w:rPr>
          <w:szCs w:val="22"/>
        </w:rPr>
        <w:t xml:space="preserve">„Start in den Beruf“ </w:t>
      </w:r>
      <w:r w:rsidR="000C2021">
        <w:rPr>
          <w:szCs w:val="22"/>
        </w:rPr>
        <w:t xml:space="preserve">erfolgreich ab. Etwa, indem sie eine Ausbildung beginnen oder sich für einen weiteren Schulbesuch entscheiden. </w:t>
      </w:r>
      <w:r>
        <w:rPr>
          <w:szCs w:val="22"/>
        </w:rPr>
        <w:t xml:space="preserve">Evonik hatte </w:t>
      </w:r>
      <w:r w:rsidRPr="00A12F64">
        <w:rPr>
          <w:szCs w:val="22"/>
        </w:rPr>
        <w:t xml:space="preserve">im Durchgang 2015/16 </w:t>
      </w:r>
      <w:r>
        <w:rPr>
          <w:szCs w:val="22"/>
        </w:rPr>
        <w:t xml:space="preserve">erstmals </w:t>
      </w:r>
      <w:r w:rsidRPr="00A12F64">
        <w:rPr>
          <w:szCs w:val="22"/>
        </w:rPr>
        <w:t>zusätzliche Plätze für Flüchtlinge bei „Start in den Beruf“ zur Verfügung gestellt</w:t>
      </w:r>
      <w:r w:rsidR="000C2021">
        <w:rPr>
          <w:szCs w:val="22"/>
        </w:rPr>
        <w:t>, die von verschiedenen Partnern finanziert wurden.</w:t>
      </w:r>
    </w:p>
    <w:p w:rsidR="00E76C90" w:rsidRDefault="00E76C90" w:rsidP="008B67E3">
      <w:pPr>
        <w:ind w:right="-64"/>
        <w:rPr>
          <w:szCs w:val="22"/>
        </w:rPr>
      </w:pPr>
    </w:p>
    <w:p w:rsidR="00ED53CF" w:rsidRPr="00ED53CF" w:rsidRDefault="00ED53CF" w:rsidP="008B67E3">
      <w:pPr>
        <w:ind w:right="-64"/>
        <w:rPr>
          <w:b/>
          <w:szCs w:val="22"/>
        </w:rPr>
      </w:pPr>
      <w:r w:rsidRPr="00ED53CF">
        <w:rPr>
          <w:b/>
          <w:szCs w:val="22"/>
        </w:rPr>
        <w:t>Wegweisendes Projekt</w:t>
      </w:r>
      <w:r w:rsidR="000C2021">
        <w:rPr>
          <w:b/>
          <w:szCs w:val="22"/>
        </w:rPr>
        <w:t xml:space="preserve"> </w:t>
      </w:r>
      <w:r w:rsidRPr="00ED53CF">
        <w:rPr>
          <w:b/>
          <w:szCs w:val="22"/>
        </w:rPr>
        <w:t>in Ruanda</w:t>
      </w:r>
    </w:p>
    <w:p w:rsidR="00551446" w:rsidRDefault="000C2021" w:rsidP="007D22B3">
      <w:pPr>
        <w:ind w:right="-64"/>
        <w:rPr>
          <w:szCs w:val="22"/>
        </w:rPr>
      </w:pPr>
      <w:r>
        <w:rPr>
          <w:szCs w:val="22"/>
        </w:rPr>
        <w:t xml:space="preserve">Die Evonik Stiftung möchte </w:t>
      </w:r>
      <w:r w:rsidR="00551446">
        <w:rPr>
          <w:szCs w:val="22"/>
        </w:rPr>
        <w:t>nicht nur in Deutschland</w:t>
      </w:r>
      <w:r w:rsidR="006D5DD0">
        <w:rPr>
          <w:szCs w:val="22"/>
        </w:rPr>
        <w:t xml:space="preserve"> sondern auch in Afrika </w:t>
      </w:r>
      <w:r w:rsidR="00551446">
        <w:rPr>
          <w:szCs w:val="22"/>
        </w:rPr>
        <w:t xml:space="preserve">mehr </w:t>
      </w:r>
      <w:r>
        <w:rPr>
          <w:szCs w:val="22"/>
        </w:rPr>
        <w:t xml:space="preserve">zur Schaffung wirtschaftlicher Perspektiven für junge Menschen </w:t>
      </w:r>
      <w:r w:rsidR="00A46856">
        <w:rPr>
          <w:szCs w:val="22"/>
        </w:rPr>
        <w:t>beitragen</w:t>
      </w:r>
      <w:r>
        <w:rPr>
          <w:szCs w:val="22"/>
        </w:rPr>
        <w:t xml:space="preserve">. </w:t>
      </w:r>
      <w:r w:rsidR="00755C8A">
        <w:rPr>
          <w:szCs w:val="22"/>
        </w:rPr>
        <w:t xml:space="preserve">Das Erfolgsmodell der Berufsausbildung soll hierbei ebenfalls für 20 Teilnehmer in </w:t>
      </w:r>
      <w:r w:rsidR="00240C59">
        <w:rPr>
          <w:szCs w:val="22"/>
        </w:rPr>
        <w:t>Afrika</w:t>
      </w:r>
      <w:r w:rsidR="00755C8A">
        <w:rPr>
          <w:szCs w:val="22"/>
        </w:rPr>
        <w:t xml:space="preserve"> genutzt werden. </w:t>
      </w:r>
      <w:r w:rsidR="00551446">
        <w:rPr>
          <w:szCs w:val="22"/>
        </w:rPr>
        <w:t xml:space="preserve">Dazu </w:t>
      </w:r>
      <w:r w:rsidR="00FA7868">
        <w:rPr>
          <w:szCs w:val="22"/>
        </w:rPr>
        <w:t>hat</w:t>
      </w:r>
      <w:r w:rsidR="00551446">
        <w:rPr>
          <w:szCs w:val="22"/>
        </w:rPr>
        <w:t xml:space="preserve"> </w:t>
      </w:r>
      <w:r w:rsidR="00240C59">
        <w:rPr>
          <w:szCs w:val="22"/>
        </w:rPr>
        <w:t xml:space="preserve">die Evonik Stiftung </w:t>
      </w:r>
      <w:r w:rsidR="00551446">
        <w:rPr>
          <w:szCs w:val="22"/>
        </w:rPr>
        <w:t xml:space="preserve">die Westerwelle </w:t>
      </w:r>
      <w:proofErr w:type="spellStart"/>
      <w:r w:rsidR="00551446">
        <w:rPr>
          <w:szCs w:val="22"/>
        </w:rPr>
        <w:t>Foundation</w:t>
      </w:r>
      <w:proofErr w:type="spellEnd"/>
      <w:r w:rsidR="00551446">
        <w:rPr>
          <w:szCs w:val="22"/>
        </w:rPr>
        <w:t xml:space="preserve"> als Partner </w:t>
      </w:r>
      <w:r w:rsidR="00FA7868">
        <w:rPr>
          <w:szCs w:val="22"/>
        </w:rPr>
        <w:t>gewonnen</w:t>
      </w:r>
      <w:r>
        <w:rPr>
          <w:szCs w:val="22"/>
        </w:rPr>
        <w:t>.</w:t>
      </w:r>
      <w:r w:rsidR="00A46856">
        <w:rPr>
          <w:szCs w:val="22"/>
        </w:rPr>
        <w:t xml:space="preserve"> Gemeinsam errichten die Stiftungen</w:t>
      </w:r>
      <w:r>
        <w:rPr>
          <w:szCs w:val="22"/>
        </w:rPr>
        <w:t xml:space="preserve"> </w:t>
      </w:r>
      <w:r w:rsidR="00551446">
        <w:rPr>
          <w:szCs w:val="22"/>
        </w:rPr>
        <w:t xml:space="preserve">in </w:t>
      </w:r>
      <w:r w:rsidR="00FA7868">
        <w:rPr>
          <w:szCs w:val="22"/>
        </w:rPr>
        <w:t xml:space="preserve">Ruanda, </w:t>
      </w:r>
      <w:r w:rsidR="00551446">
        <w:rPr>
          <w:szCs w:val="22"/>
        </w:rPr>
        <w:t>einem der ärmsten Länder der Welt, ein neues Existenzgründerzen</w:t>
      </w:r>
      <w:r>
        <w:rPr>
          <w:szCs w:val="22"/>
        </w:rPr>
        <w:t>trum</w:t>
      </w:r>
      <w:r w:rsidR="00551446">
        <w:rPr>
          <w:szCs w:val="22"/>
        </w:rPr>
        <w:t>.</w:t>
      </w:r>
      <w:r w:rsidR="00B17263">
        <w:rPr>
          <w:szCs w:val="22"/>
        </w:rPr>
        <w:t xml:space="preserve"> „Wir unterstützen im Gründerzentrum junge Menschen auf ihrem Weg</w:t>
      </w:r>
      <w:r w:rsidR="008037B6">
        <w:rPr>
          <w:szCs w:val="22"/>
        </w:rPr>
        <w:t>,</w:t>
      </w:r>
      <w:r w:rsidR="00B17263">
        <w:rPr>
          <w:szCs w:val="22"/>
        </w:rPr>
        <w:t xml:space="preserve"> </w:t>
      </w:r>
      <w:r w:rsidR="008037B6">
        <w:rPr>
          <w:szCs w:val="22"/>
        </w:rPr>
        <w:t>einen Betrieb aufzubauen, um ihnen, ihren Familien und künftigen Beschäftigten eine Perspektive in ihrer Heimat zu geben</w:t>
      </w:r>
      <w:r w:rsidR="00F00BCB">
        <w:rPr>
          <w:szCs w:val="22"/>
        </w:rPr>
        <w:t xml:space="preserve">. </w:t>
      </w:r>
      <w:r w:rsidR="008037B6">
        <w:rPr>
          <w:szCs w:val="22"/>
        </w:rPr>
        <w:t>Wir sind davon überzeugt, dass ein starker Mittelstand eine Gesellschaft stabilisiert und Demokratie fördert</w:t>
      </w:r>
      <w:r>
        <w:rPr>
          <w:szCs w:val="22"/>
        </w:rPr>
        <w:t>“, sagt</w:t>
      </w:r>
      <w:r w:rsidR="007D22B3">
        <w:rPr>
          <w:szCs w:val="22"/>
        </w:rPr>
        <w:t xml:space="preserve"> der Vorstandsvorsitzende der Westerwelle </w:t>
      </w:r>
      <w:proofErr w:type="spellStart"/>
      <w:r w:rsidR="00F00BCB">
        <w:rPr>
          <w:szCs w:val="22"/>
        </w:rPr>
        <w:t>Foundation</w:t>
      </w:r>
      <w:proofErr w:type="spellEnd"/>
      <w:r w:rsidR="00F00BCB">
        <w:rPr>
          <w:szCs w:val="22"/>
        </w:rPr>
        <w:t>, Michael Mronz</w:t>
      </w:r>
      <w:r w:rsidR="00BF3B1B">
        <w:rPr>
          <w:szCs w:val="22"/>
        </w:rPr>
        <w:t>.</w:t>
      </w:r>
    </w:p>
    <w:p w:rsidR="00BF3B1B" w:rsidRDefault="00BF3B1B" w:rsidP="007D22B3">
      <w:pPr>
        <w:ind w:right="-64"/>
        <w:rPr>
          <w:szCs w:val="22"/>
        </w:rPr>
      </w:pPr>
    </w:p>
    <w:p w:rsidR="00ED53CF" w:rsidRDefault="00ED53CF" w:rsidP="000C2021">
      <w:pPr>
        <w:ind w:right="-64"/>
        <w:rPr>
          <w:szCs w:val="22"/>
        </w:rPr>
      </w:pPr>
      <w:r>
        <w:rPr>
          <w:szCs w:val="22"/>
        </w:rPr>
        <w:t xml:space="preserve">Das </w:t>
      </w:r>
      <w:r w:rsidR="000C2021">
        <w:rPr>
          <w:szCs w:val="22"/>
        </w:rPr>
        <w:t xml:space="preserve">Projekt </w:t>
      </w:r>
      <w:r w:rsidR="00696BA6" w:rsidRPr="00563DA8">
        <w:rPr>
          <w:szCs w:val="22"/>
        </w:rPr>
        <w:t xml:space="preserve">ist konzipiert als zentrale Anlaufstelle für Existenzgründer und Startups </w:t>
      </w:r>
      <w:r w:rsidR="000C2021">
        <w:rPr>
          <w:szCs w:val="22"/>
        </w:rPr>
        <w:t>in</w:t>
      </w:r>
      <w:r w:rsidR="00551446">
        <w:rPr>
          <w:szCs w:val="22"/>
        </w:rPr>
        <w:t xml:space="preserve"> de</w:t>
      </w:r>
      <w:r w:rsidR="000C2021">
        <w:rPr>
          <w:szCs w:val="22"/>
        </w:rPr>
        <w:t xml:space="preserve">r ruandischen Hauptstadt </w:t>
      </w:r>
      <w:r w:rsidR="000C2021">
        <w:rPr>
          <w:szCs w:val="22"/>
        </w:rPr>
        <w:lastRenderedPageBreak/>
        <w:t>Kigali.</w:t>
      </w:r>
      <w:r w:rsidR="00696BA6" w:rsidRPr="00563DA8">
        <w:rPr>
          <w:szCs w:val="22"/>
        </w:rPr>
        <w:t xml:space="preserve"> </w:t>
      </w:r>
      <w:r w:rsidR="00E6279A">
        <w:rPr>
          <w:szCs w:val="22"/>
        </w:rPr>
        <w:t>Zusätzlich</w:t>
      </w:r>
      <w:r w:rsidR="00E6279A" w:rsidRPr="00563DA8">
        <w:rPr>
          <w:szCs w:val="22"/>
        </w:rPr>
        <w:t xml:space="preserve"> </w:t>
      </w:r>
      <w:r w:rsidR="003B4AA1" w:rsidRPr="00563DA8">
        <w:rPr>
          <w:szCs w:val="22"/>
        </w:rPr>
        <w:t>sollen in de</w:t>
      </w:r>
      <w:r w:rsidR="00F02E62">
        <w:rPr>
          <w:szCs w:val="22"/>
        </w:rPr>
        <w:t xml:space="preserve">m Haus </w:t>
      </w:r>
      <w:r w:rsidR="0057193B">
        <w:rPr>
          <w:szCs w:val="22"/>
        </w:rPr>
        <w:t xml:space="preserve">jährlich </w:t>
      </w:r>
      <w:r w:rsidR="003B4AA1" w:rsidRPr="00563DA8">
        <w:rPr>
          <w:szCs w:val="22"/>
        </w:rPr>
        <w:t xml:space="preserve">20 Plätze als spezielles Angebot für Absolventen einer Berufsausbildung entstehen. </w:t>
      </w:r>
    </w:p>
    <w:p w:rsidR="00ED53CF" w:rsidRDefault="002F397A" w:rsidP="008B67E3">
      <w:pPr>
        <w:ind w:right="-64"/>
        <w:rPr>
          <w:szCs w:val="22"/>
        </w:rPr>
      </w:pPr>
      <w:r>
        <w:rPr>
          <w:noProof/>
          <w:szCs w:val="22"/>
        </w:rPr>
        <w:drawing>
          <wp:anchor distT="0" distB="0" distL="114300" distR="114300" simplePos="0" relativeHeight="251658240" behindDoc="0" locked="0" layoutInCell="1" allowOverlap="1">
            <wp:simplePos x="0" y="0"/>
            <wp:positionH relativeFrom="margin">
              <wp:posOffset>31115</wp:posOffset>
            </wp:positionH>
            <wp:positionV relativeFrom="paragraph">
              <wp:posOffset>272415</wp:posOffset>
            </wp:positionV>
            <wp:extent cx="3686175" cy="2390140"/>
            <wp:effectExtent l="0" t="0" r="9525" b="0"/>
            <wp:wrapTopAndBottom/>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2-14-CC-Foto_1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86175" cy="2390140"/>
                    </a:xfrm>
                    <a:prstGeom prst="rect">
                      <a:avLst/>
                    </a:prstGeom>
                  </pic:spPr>
                </pic:pic>
              </a:graphicData>
            </a:graphic>
            <wp14:sizeRelH relativeFrom="margin">
              <wp14:pctWidth>0</wp14:pctWidth>
            </wp14:sizeRelH>
            <wp14:sizeRelV relativeFrom="margin">
              <wp14:pctHeight>0</wp14:pctHeight>
            </wp14:sizeRelV>
          </wp:anchor>
        </w:drawing>
      </w:r>
    </w:p>
    <w:p w:rsidR="00ED53CF" w:rsidRDefault="00ED53CF" w:rsidP="00ED53CF">
      <w:pPr>
        <w:ind w:right="-64"/>
        <w:rPr>
          <w:szCs w:val="22"/>
        </w:rPr>
      </w:pPr>
    </w:p>
    <w:p w:rsidR="0072001F" w:rsidRPr="002F397A" w:rsidRDefault="002F397A" w:rsidP="002F397A">
      <w:pPr>
        <w:spacing w:line="220" w:lineRule="exact"/>
        <w:ind w:right="-64"/>
        <w:rPr>
          <w:b/>
          <w:sz w:val="20"/>
          <w:szCs w:val="20"/>
        </w:rPr>
      </w:pPr>
      <w:r w:rsidRPr="002F397A">
        <w:rPr>
          <w:b/>
          <w:sz w:val="20"/>
          <w:szCs w:val="20"/>
        </w:rPr>
        <w:t>Bildunterschrift:</w:t>
      </w:r>
    </w:p>
    <w:p w:rsidR="002F397A" w:rsidRPr="002F397A" w:rsidRDefault="002F397A" w:rsidP="002F397A">
      <w:pPr>
        <w:spacing w:line="220" w:lineRule="exact"/>
        <w:rPr>
          <w:rFonts w:ascii="Calibri" w:hAnsi="Calibri"/>
          <w:sz w:val="20"/>
          <w:szCs w:val="20"/>
        </w:rPr>
      </w:pPr>
      <w:r w:rsidRPr="002F397A">
        <w:rPr>
          <w:sz w:val="20"/>
          <w:szCs w:val="20"/>
        </w:rPr>
        <w:t>Die Pausen verbringen die Teilnehmer von „Start in den Beruf“ gemeinsam und lernen sich so besser kennen.</w:t>
      </w:r>
    </w:p>
    <w:p w:rsidR="002F397A" w:rsidRDefault="002F397A" w:rsidP="00ED53CF">
      <w:pPr>
        <w:ind w:right="-64"/>
        <w:rPr>
          <w:szCs w:val="22"/>
        </w:rPr>
      </w:pPr>
      <w:bookmarkStart w:id="0" w:name="_GoBack"/>
      <w:bookmarkEnd w:id="0"/>
      <w:r>
        <w:rPr>
          <w:noProof/>
          <w:szCs w:val="22"/>
        </w:rPr>
        <w:drawing>
          <wp:anchor distT="0" distB="0" distL="114300" distR="114300" simplePos="0" relativeHeight="251659264" behindDoc="0" locked="0" layoutInCell="1" allowOverlap="1">
            <wp:simplePos x="0" y="0"/>
            <wp:positionH relativeFrom="margin">
              <wp:align>left</wp:align>
            </wp:positionH>
            <wp:positionV relativeFrom="paragraph">
              <wp:posOffset>324485</wp:posOffset>
            </wp:positionV>
            <wp:extent cx="3748405" cy="2809875"/>
            <wp:effectExtent l="0" t="0" r="4445" b="9525"/>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2-14-CC-Foto_2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48405" cy="2809875"/>
                    </a:xfrm>
                    <a:prstGeom prst="rect">
                      <a:avLst/>
                    </a:prstGeom>
                  </pic:spPr>
                </pic:pic>
              </a:graphicData>
            </a:graphic>
            <wp14:sizeRelH relativeFrom="margin">
              <wp14:pctWidth>0</wp14:pctWidth>
            </wp14:sizeRelH>
            <wp14:sizeRelV relativeFrom="margin">
              <wp14:pctHeight>0</wp14:pctHeight>
            </wp14:sizeRelV>
          </wp:anchor>
        </w:drawing>
      </w:r>
    </w:p>
    <w:p w:rsidR="002F397A" w:rsidRDefault="002F397A" w:rsidP="00ED53CF">
      <w:pPr>
        <w:ind w:right="-64"/>
        <w:rPr>
          <w:szCs w:val="22"/>
        </w:rPr>
      </w:pPr>
    </w:p>
    <w:p w:rsidR="002F397A" w:rsidRPr="002F397A" w:rsidRDefault="002F397A" w:rsidP="002F397A">
      <w:pPr>
        <w:spacing w:line="220" w:lineRule="exact"/>
        <w:ind w:right="-64"/>
        <w:rPr>
          <w:b/>
          <w:sz w:val="20"/>
          <w:szCs w:val="20"/>
        </w:rPr>
      </w:pPr>
      <w:r w:rsidRPr="002F397A">
        <w:rPr>
          <w:b/>
          <w:sz w:val="20"/>
          <w:szCs w:val="20"/>
        </w:rPr>
        <w:t>Bildunterschrift:</w:t>
      </w:r>
    </w:p>
    <w:p w:rsidR="002F397A" w:rsidRPr="002F397A" w:rsidRDefault="002F397A" w:rsidP="002F397A">
      <w:pPr>
        <w:spacing w:line="220" w:lineRule="exact"/>
        <w:rPr>
          <w:rFonts w:ascii="Calibri" w:hAnsi="Calibri"/>
          <w:sz w:val="20"/>
          <w:szCs w:val="20"/>
        </w:rPr>
      </w:pPr>
      <w:r w:rsidRPr="002F397A">
        <w:rPr>
          <w:sz w:val="20"/>
          <w:szCs w:val="20"/>
        </w:rPr>
        <w:t>Kigali ist eine Stadt der Gegensätze: Es herrscht Armut im Land, aber der Aufbruch ist überall zu sehen.</w:t>
      </w:r>
    </w:p>
    <w:p w:rsidR="002F397A" w:rsidRDefault="002F397A" w:rsidP="00ED53CF">
      <w:pPr>
        <w:ind w:right="-64"/>
        <w:rPr>
          <w:szCs w:val="22"/>
        </w:rPr>
      </w:pPr>
    </w:p>
    <w:p w:rsidR="002F397A" w:rsidRPr="00EC7570" w:rsidRDefault="002F397A" w:rsidP="002F397A">
      <w:pPr>
        <w:ind w:right="-64"/>
        <w:rPr>
          <w:i/>
          <w:szCs w:val="22"/>
        </w:rPr>
      </w:pPr>
      <w:r w:rsidRPr="00EC7570">
        <w:rPr>
          <w:rFonts w:ascii="Trebuchet MS" w:hAnsi="Trebuchet MS"/>
          <w:i/>
          <w:color w:val="0D0D0D"/>
          <w:sz w:val="20"/>
          <w:szCs w:val="20"/>
        </w:rPr>
        <w:t xml:space="preserve">Weitere Informationen und Bilder finden Sie </w:t>
      </w:r>
      <w:r>
        <w:rPr>
          <w:rFonts w:ascii="Trebuchet MS" w:hAnsi="Trebuchet MS"/>
          <w:i/>
          <w:color w:val="0D0D0D"/>
          <w:sz w:val="20"/>
          <w:szCs w:val="20"/>
        </w:rPr>
        <w:t xml:space="preserve">auf evonik.de. </w:t>
      </w:r>
    </w:p>
    <w:p w:rsidR="002F397A" w:rsidRDefault="002F397A" w:rsidP="00ED53CF">
      <w:pPr>
        <w:ind w:right="-64"/>
        <w:rPr>
          <w:szCs w:val="22"/>
        </w:rPr>
      </w:pPr>
    </w:p>
    <w:p w:rsidR="0072001F" w:rsidRDefault="0072001F" w:rsidP="00ED53CF">
      <w:pPr>
        <w:ind w:right="-64"/>
        <w:rPr>
          <w:szCs w:val="22"/>
        </w:rPr>
      </w:pPr>
    </w:p>
    <w:p w:rsidR="002F397A" w:rsidRDefault="002F397A" w:rsidP="00ED53CF">
      <w:pPr>
        <w:ind w:right="-64"/>
        <w:rPr>
          <w:szCs w:val="22"/>
        </w:rPr>
      </w:pPr>
    </w:p>
    <w:p w:rsidR="002F397A" w:rsidRDefault="002F397A" w:rsidP="00ED53CF">
      <w:pPr>
        <w:ind w:right="-64"/>
        <w:rPr>
          <w:szCs w:val="22"/>
        </w:rPr>
      </w:pPr>
    </w:p>
    <w:p w:rsidR="0072001F" w:rsidRDefault="0072001F" w:rsidP="00ED53CF">
      <w:pPr>
        <w:ind w:right="-64"/>
        <w:rPr>
          <w:szCs w:val="22"/>
        </w:rPr>
      </w:pPr>
    </w:p>
    <w:p w:rsidR="0093526C" w:rsidRPr="00A93791" w:rsidRDefault="0093526C" w:rsidP="00D11FF4">
      <w:pPr>
        <w:autoSpaceDE w:val="0"/>
        <w:autoSpaceDN w:val="0"/>
        <w:adjustRightInd w:val="0"/>
        <w:spacing w:line="240" w:lineRule="exact"/>
        <w:rPr>
          <w:rFonts w:cs="Lucida Sans Unicode"/>
          <w:b/>
          <w:sz w:val="18"/>
          <w:szCs w:val="18"/>
        </w:rPr>
      </w:pPr>
      <w:r w:rsidRPr="00A93791">
        <w:rPr>
          <w:rFonts w:cs="Lucida Sans Unicode"/>
          <w:b/>
          <w:sz w:val="18"/>
          <w:szCs w:val="18"/>
        </w:rPr>
        <w:t>Über Evonik</w:t>
      </w:r>
    </w:p>
    <w:p w:rsidR="0093526C" w:rsidRDefault="0093526C" w:rsidP="00D11FF4">
      <w:pPr>
        <w:autoSpaceDE w:val="0"/>
        <w:autoSpaceDN w:val="0"/>
        <w:adjustRightInd w:val="0"/>
        <w:spacing w:line="240" w:lineRule="exact"/>
        <w:rPr>
          <w:rFonts w:cs="Lucida Sans Unicode"/>
          <w:sz w:val="18"/>
          <w:szCs w:val="18"/>
        </w:rPr>
      </w:pPr>
      <w:r w:rsidRPr="00A93791">
        <w:rPr>
          <w:rFonts w:cs="Lucida Sans Unicode"/>
          <w:sz w:val="18"/>
          <w:szCs w:val="18"/>
        </w:rPr>
        <w:t xml:space="preserve">Evonik, der kreative Industriekonzern aus Deutschland, ist eines der weltweit führenden Unternehmen der Spezialchemie und in den Segmenten Nutrition &amp; Care, </w:t>
      </w:r>
      <w:proofErr w:type="spellStart"/>
      <w:r w:rsidRPr="00A93791">
        <w:rPr>
          <w:rFonts w:cs="Lucida Sans Unicode"/>
          <w:sz w:val="18"/>
          <w:szCs w:val="18"/>
        </w:rPr>
        <w:t>Resource</w:t>
      </w:r>
      <w:proofErr w:type="spellEnd"/>
      <w:r w:rsidRPr="00A93791">
        <w:rPr>
          <w:rFonts w:cs="Lucida Sans Unicode"/>
          <w:sz w:val="18"/>
          <w:szCs w:val="18"/>
        </w:rPr>
        <w:t xml:space="preserve"> Efficiency und Performance Materials tätig. Dabei profitiert Evonik besonders von seiner Innovationskraft und seinen integrierten Technologie-</w:t>
      </w:r>
      <w:proofErr w:type="spellStart"/>
      <w:r w:rsidRPr="00A93791">
        <w:rPr>
          <w:rFonts w:cs="Lucida Sans Unicode"/>
          <w:sz w:val="18"/>
          <w:szCs w:val="18"/>
        </w:rPr>
        <w:t>plattformen</w:t>
      </w:r>
      <w:proofErr w:type="spellEnd"/>
      <w:r w:rsidRPr="00A93791">
        <w:rPr>
          <w:rFonts w:cs="Lucida Sans Unicode"/>
          <w:sz w:val="18"/>
          <w:szCs w:val="18"/>
        </w:rPr>
        <w:t>. Mehr als 33.500 Mitarbeiter erwirtschafteten im Geschäftsjahr 2015 einen Umsatz von rund 13,5 Milliarden € und ein operatives Ergebnis (bereinigtes EBITDA) von rund 2,47 Milliarden €.</w:t>
      </w:r>
    </w:p>
    <w:p w:rsidR="008D6E71" w:rsidRDefault="008D6E71" w:rsidP="00D11FF4">
      <w:pPr>
        <w:autoSpaceDE w:val="0"/>
        <w:autoSpaceDN w:val="0"/>
        <w:adjustRightInd w:val="0"/>
        <w:spacing w:line="240" w:lineRule="exact"/>
        <w:rPr>
          <w:rFonts w:cs="Lucida Sans Unicode"/>
          <w:sz w:val="18"/>
          <w:szCs w:val="18"/>
        </w:rPr>
      </w:pPr>
    </w:p>
    <w:p w:rsidR="008D6E71" w:rsidRPr="008D6E71" w:rsidRDefault="008D6E71" w:rsidP="00D11FF4">
      <w:pPr>
        <w:autoSpaceDE w:val="0"/>
        <w:autoSpaceDN w:val="0"/>
        <w:adjustRightInd w:val="0"/>
        <w:spacing w:line="240" w:lineRule="exact"/>
        <w:rPr>
          <w:rFonts w:cs="Lucida Sans Unicode"/>
          <w:b/>
          <w:sz w:val="18"/>
          <w:szCs w:val="18"/>
        </w:rPr>
      </w:pPr>
      <w:r w:rsidRPr="008D6E71">
        <w:rPr>
          <w:rFonts w:cs="Lucida Sans Unicode"/>
          <w:b/>
          <w:sz w:val="18"/>
          <w:szCs w:val="18"/>
        </w:rPr>
        <w:t xml:space="preserve">Über die Westerwelle </w:t>
      </w:r>
      <w:proofErr w:type="spellStart"/>
      <w:r w:rsidRPr="008D6E71">
        <w:rPr>
          <w:rFonts w:cs="Lucida Sans Unicode"/>
          <w:b/>
          <w:sz w:val="18"/>
          <w:szCs w:val="18"/>
        </w:rPr>
        <w:t>Foundation</w:t>
      </w:r>
      <w:proofErr w:type="spellEnd"/>
    </w:p>
    <w:p w:rsidR="00A57F95" w:rsidRDefault="008D6E71" w:rsidP="008D6E71">
      <w:pPr>
        <w:autoSpaceDE w:val="0"/>
        <w:autoSpaceDN w:val="0"/>
        <w:adjustRightInd w:val="0"/>
        <w:spacing w:line="240" w:lineRule="exact"/>
        <w:rPr>
          <w:rFonts w:cs="Lucida Sans Unicode"/>
          <w:bCs/>
          <w:sz w:val="18"/>
          <w:szCs w:val="18"/>
        </w:rPr>
      </w:pPr>
      <w:r w:rsidRPr="008D6E71">
        <w:rPr>
          <w:rFonts w:cs="Lucida Sans Unicode"/>
          <w:bCs/>
          <w:sz w:val="18"/>
          <w:szCs w:val="18"/>
        </w:rPr>
        <w:t xml:space="preserve">Die Westerwelle </w:t>
      </w:r>
      <w:proofErr w:type="spellStart"/>
      <w:r w:rsidRPr="008D6E71">
        <w:rPr>
          <w:rFonts w:cs="Lucida Sans Unicode"/>
          <w:bCs/>
          <w:sz w:val="18"/>
          <w:szCs w:val="18"/>
        </w:rPr>
        <w:t>Foundation</w:t>
      </w:r>
      <w:proofErr w:type="spellEnd"/>
      <w:r w:rsidRPr="008D6E71">
        <w:rPr>
          <w:rFonts w:cs="Lucida Sans Unicode"/>
          <w:bCs/>
          <w:sz w:val="18"/>
          <w:szCs w:val="18"/>
        </w:rPr>
        <w:t xml:space="preserve"> - Stiftung für internationale Verständigung ist eine gemeinnützige und rechtsfähige Stiftung des bürgerlichen Rechts mit Sitz in Berlin. </w:t>
      </w:r>
      <w:r>
        <w:rPr>
          <w:rFonts w:cs="Lucida Sans Unicode"/>
          <w:bCs/>
          <w:sz w:val="18"/>
          <w:szCs w:val="18"/>
        </w:rPr>
        <w:t xml:space="preserve">Sie wurde 2013 von </w:t>
      </w:r>
      <w:r w:rsidRPr="008D6E71">
        <w:rPr>
          <w:rFonts w:cs="Lucida Sans Unicode"/>
          <w:bCs/>
          <w:sz w:val="18"/>
          <w:szCs w:val="18"/>
        </w:rPr>
        <w:t xml:space="preserve">Dr. Guido Westerwelle und Ralph Dommermuth </w:t>
      </w:r>
      <w:r>
        <w:rPr>
          <w:rFonts w:cs="Lucida Sans Unicode"/>
          <w:bCs/>
          <w:sz w:val="18"/>
          <w:szCs w:val="18"/>
        </w:rPr>
        <w:t>gegründet</w:t>
      </w:r>
      <w:r w:rsidRPr="008D6E71">
        <w:rPr>
          <w:rFonts w:cs="Lucida Sans Unicode"/>
          <w:bCs/>
          <w:sz w:val="18"/>
          <w:szCs w:val="18"/>
        </w:rPr>
        <w:t>.</w:t>
      </w:r>
      <w:r>
        <w:rPr>
          <w:rFonts w:cs="Lucida Sans Unicode"/>
          <w:bCs/>
          <w:sz w:val="18"/>
          <w:szCs w:val="18"/>
        </w:rPr>
        <w:t xml:space="preserve"> </w:t>
      </w:r>
      <w:r w:rsidRPr="008D6E71">
        <w:rPr>
          <w:rFonts w:cs="Lucida Sans Unicode"/>
          <w:bCs/>
          <w:sz w:val="18"/>
          <w:szCs w:val="18"/>
        </w:rPr>
        <w:t xml:space="preserve">Mit der Förderung von Existenzgründungen und Ausbildung will die </w:t>
      </w:r>
      <w:r>
        <w:rPr>
          <w:rFonts w:cs="Lucida Sans Unicode"/>
          <w:bCs/>
          <w:sz w:val="18"/>
          <w:szCs w:val="18"/>
        </w:rPr>
        <w:t xml:space="preserve">Stiftung </w:t>
      </w:r>
      <w:r w:rsidRPr="008D6E71">
        <w:rPr>
          <w:rFonts w:cs="Lucida Sans Unicode"/>
          <w:bCs/>
          <w:sz w:val="18"/>
          <w:szCs w:val="18"/>
        </w:rPr>
        <w:t xml:space="preserve">weltweit mehr Chancen für Menschen schaffen. So sollen Demokratie, Marktwirtschaft, Rechtsstaatlichkeit und Toleranz gefördert werden. </w:t>
      </w:r>
      <w:r w:rsidR="00BB62D9">
        <w:rPr>
          <w:rFonts w:cs="Lucida Sans Unicode"/>
          <w:bCs/>
          <w:sz w:val="18"/>
          <w:szCs w:val="18"/>
        </w:rPr>
        <w:t>Ein weiterer</w:t>
      </w:r>
      <w:r w:rsidRPr="008D6E71">
        <w:rPr>
          <w:rFonts w:cs="Lucida Sans Unicode"/>
          <w:bCs/>
          <w:sz w:val="18"/>
          <w:szCs w:val="18"/>
        </w:rPr>
        <w:t xml:space="preserve"> Schwerpunkt der Stiftungsarbe</w:t>
      </w:r>
      <w:r w:rsidR="00BB62D9">
        <w:rPr>
          <w:rFonts w:cs="Lucida Sans Unicode"/>
          <w:bCs/>
          <w:sz w:val="18"/>
          <w:szCs w:val="18"/>
        </w:rPr>
        <w:t xml:space="preserve">it ist neben den Gründerzentren in Afrika </w:t>
      </w:r>
      <w:r w:rsidRPr="008D6E71">
        <w:rPr>
          <w:rFonts w:cs="Lucida Sans Unicode"/>
          <w:bCs/>
          <w:sz w:val="18"/>
          <w:szCs w:val="18"/>
        </w:rPr>
        <w:t xml:space="preserve">das </w:t>
      </w:r>
      <w:r w:rsidR="00BB62D9">
        <w:rPr>
          <w:rFonts w:cs="Lucida Sans Unicode"/>
          <w:bCs/>
          <w:sz w:val="18"/>
          <w:szCs w:val="18"/>
        </w:rPr>
        <w:t xml:space="preserve">weltweite „Young </w:t>
      </w:r>
      <w:proofErr w:type="spellStart"/>
      <w:r w:rsidR="00BB62D9">
        <w:rPr>
          <w:rFonts w:cs="Lucida Sans Unicode"/>
          <w:bCs/>
          <w:sz w:val="18"/>
          <w:szCs w:val="18"/>
        </w:rPr>
        <w:t>Founders</w:t>
      </w:r>
      <w:proofErr w:type="spellEnd"/>
      <w:r w:rsidR="00BB62D9">
        <w:rPr>
          <w:rFonts w:cs="Lucida Sans Unicode"/>
          <w:bCs/>
          <w:sz w:val="18"/>
          <w:szCs w:val="18"/>
        </w:rPr>
        <w:t xml:space="preserve"> Programm“.</w:t>
      </w:r>
    </w:p>
    <w:p w:rsidR="008D6E71" w:rsidRDefault="008D6E71" w:rsidP="008D6E71">
      <w:pPr>
        <w:autoSpaceDE w:val="0"/>
        <w:autoSpaceDN w:val="0"/>
        <w:adjustRightInd w:val="0"/>
        <w:spacing w:line="240" w:lineRule="exact"/>
        <w:rPr>
          <w:rFonts w:cs="Lucida Sans Unicode"/>
          <w:bCs/>
          <w:sz w:val="18"/>
          <w:szCs w:val="18"/>
        </w:rPr>
      </w:pPr>
    </w:p>
    <w:p w:rsidR="0072001F" w:rsidRPr="008D6E71" w:rsidRDefault="0072001F" w:rsidP="008D6E71">
      <w:pPr>
        <w:autoSpaceDE w:val="0"/>
        <w:autoSpaceDN w:val="0"/>
        <w:adjustRightInd w:val="0"/>
        <w:spacing w:line="240" w:lineRule="exact"/>
        <w:rPr>
          <w:rFonts w:cs="Lucida Sans Unicode"/>
          <w:bCs/>
          <w:sz w:val="18"/>
          <w:szCs w:val="18"/>
        </w:rPr>
      </w:pPr>
    </w:p>
    <w:p w:rsidR="0093526C" w:rsidRPr="00A93791" w:rsidRDefault="0093526C" w:rsidP="00D11FF4">
      <w:pPr>
        <w:autoSpaceDE w:val="0"/>
        <w:autoSpaceDN w:val="0"/>
        <w:adjustRightInd w:val="0"/>
        <w:spacing w:line="240" w:lineRule="exact"/>
        <w:rPr>
          <w:rFonts w:cs="Lucida Sans Unicode"/>
          <w:b/>
          <w:bCs/>
          <w:sz w:val="18"/>
          <w:szCs w:val="18"/>
        </w:rPr>
      </w:pPr>
      <w:r w:rsidRPr="00A93791">
        <w:rPr>
          <w:rFonts w:cs="Lucida Sans Unicode"/>
          <w:b/>
          <w:bCs/>
          <w:sz w:val="18"/>
          <w:szCs w:val="18"/>
        </w:rPr>
        <w:t>Rechtlicher Hinweis</w:t>
      </w:r>
    </w:p>
    <w:p w:rsidR="0093526C" w:rsidRPr="00A93791" w:rsidRDefault="0093526C" w:rsidP="00D11FF4">
      <w:pPr>
        <w:autoSpaceDE w:val="0"/>
        <w:autoSpaceDN w:val="0"/>
        <w:adjustRightInd w:val="0"/>
        <w:spacing w:line="240" w:lineRule="exact"/>
        <w:rPr>
          <w:rFonts w:cs="Lucida Sans Unicode"/>
          <w:sz w:val="18"/>
          <w:szCs w:val="18"/>
        </w:rPr>
      </w:pPr>
      <w:r w:rsidRPr="00A93791">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A93791" w:rsidRDefault="000B1B97" w:rsidP="00D11FF4">
      <w:pPr>
        <w:spacing w:line="240" w:lineRule="exact"/>
        <w:rPr>
          <w:rFonts w:cs="Lucida Sans Unicode"/>
          <w:sz w:val="18"/>
          <w:szCs w:val="18"/>
        </w:rPr>
      </w:pPr>
    </w:p>
    <w:sectPr w:rsidR="000B1B97" w:rsidRPr="00A93791" w:rsidSect="00D333AA">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DE8" w:rsidRDefault="00BF2DE8" w:rsidP="00FD1184">
      <w:r>
        <w:separator/>
      </w:r>
    </w:p>
  </w:endnote>
  <w:endnote w:type="continuationSeparator" w:id="0">
    <w:p w:rsidR="00BF2DE8" w:rsidRDefault="00BF2DE8"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755" w:rsidRDefault="00EE7755">
    <w:pPr>
      <w:pStyle w:val="Fuzeile"/>
    </w:pPr>
  </w:p>
  <w:p w:rsidR="00EE7755" w:rsidRDefault="00EE7755">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C247FF">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247FF">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755" w:rsidRDefault="00EE7755" w:rsidP="00316EC0">
    <w:pPr>
      <w:pStyle w:val="Fuzeile"/>
    </w:pPr>
  </w:p>
  <w:p w:rsidR="00EE7755" w:rsidRPr="005225EC" w:rsidRDefault="00EE7755"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C247FF">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C247FF">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DE8" w:rsidRDefault="00BF2DE8" w:rsidP="00FD1184">
      <w:r>
        <w:separator/>
      </w:r>
    </w:p>
  </w:footnote>
  <w:footnote w:type="continuationSeparator" w:id="0">
    <w:p w:rsidR="00BF2DE8" w:rsidRDefault="00BF2DE8"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755" w:rsidRPr="006C35A6" w:rsidRDefault="00EE7755" w:rsidP="00316EC0">
    <w:pPr>
      <w:pStyle w:val="Kopfzeile"/>
      <w:spacing w:after="1880"/>
      <w:rPr>
        <w:sz w:val="2"/>
        <w:szCs w:val="2"/>
      </w:rPr>
    </w:pPr>
    <w:r>
      <w:rPr>
        <w:noProof/>
      </w:rPr>
      <w:drawing>
        <wp:anchor distT="0" distB="0" distL="114300" distR="114300" simplePos="0" relativeHeight="251665408" behindDoc="0" locked="0" layoutInCell="1" allowOverlap="1" wp14:anchorId="2526A187" wp14:editId="560F7B07">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AEFA438" wp14:editId="467BC8AB">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755" w:rsidRPr="006C35A6" w:rsidRDefault="00EE7755">
    <w:pPr>
      <w:pStyle w:val="Kopfzeile"/>
      <w:rPr>
        <w:b/>
        <w:sz w:val="2"/>
        <w:szCs w:val="2"/>
      </w:rPr>
    </w:pPr>
    <w:r>
      <w:rPr>
        <w:noProof/>
      </w:rPr>
      <w:drawing>
        <wp:anchor distT="0" distB="0" distL="114300" distR="114300" simplePos="0" relativeHeight="251663360" behindDoc="0" locked="0" layoutInCell="1" allowOverlap="1" wp14:anchorId="15CE172C" wp14:editId="1E5BBEA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40AE44C4" wp14:editId="7890F834">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DE41A9C"/>
    <w:multiLevelType w:val="hybridMultilevel"/>
    <w:tmpl w:val="34AE5E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6F32D25"/>
    <w:multiLevelType w:val="hybridMultilevel"/>
    <w:tmpl w:val="655025B2"/>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C564CD"/>
    <w:multiLevelType w:val="hybridMultilevel"/>
    <w:tmpl w:val="D31A3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B101F7"/>
    <w:multiLevelType w:val="hybridMultilevel"/>
    <w:tmpl w:val="114CF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21"/>
  </w:num>
  <w:num w:numId="16">
    <w:abstractNumId w:val="20"/>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3"/>
  </w:num>
  <w:num w:numId="34">
    <w:abstractNumId w:val="16"/>
  </w:num>
  <w:num w:numId="35">
    <w:abstractNumId w:val="17"/>
  </w:num>
  <w:num w:numId="36">
    <w:abstractNumId w:val="18"/>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260E"/>
    <w:rsid w:val="0003400D"/>
    <w:rsid w:val="00035360"/>
    <w:rsid w:val="00044EB8"/>
    <w:rsid w:val="00046D8D"/>
    <w:rsid w:val="00047E57"/>
    <w:rsid w:val="00052FB1"/>
    <w:rsid w:val="000552BB"/>
    <w:rsid w:val="0006177F"/>
    <w:rsid w:val="00070F5C"/>
    <w:rsid w:val="00084555"/>
    <w:rsid w:val="000846DA"/>
    <w:rsid w:val="000860CA"/>
    <w:rsid w:val="00086556"/>
    <w:rsid w:val="000902FA"/>
    <w:rsid w:val="00092F83"/>
    <w:rsid w:val="000A0DDB"/>
    <w:rsid w:val="000A7091"/>
    <w:rsid w:val="000B1B97"/>
    <w:rsid w:val="000B4D73"/>
    <w:rsid w:val="000C2021"/>
    <w:rsid w:val="000D18C5"/>
    <w:rsid w:val="000D1DD8"/>
    <w:rsid w:val="000D3E77"/>
    <w:rsid w:val="000E06AB"/>
    <w:rsid w:val="000E273B"/>
    <w:rsid w:val="000F70A3"/>
    <w:rsid w:val="0010186D"/>
    <w:rsid w:val="001175D3"/>
    <w:rsid w:val="00124443"/>
    <w:rsid w:val="00130512"/>
    <w:rsid w:val="001354AA"/>
    <w:rsid w:val="00153C6F"/>
    <w:rsid w:val="001625AF"/>
    <w:rsid w:val="001631E8"/>
    <w:rsid w:val="00165932"/>
    <w:rsid w:val="00167844"/>
    <w:rsid w:val="00173436"/>
    <w:rsid w:val="0017414F"/>
    <w:rsid w:val="0017444E"/>
    <w:rsid w:val="00187B55"/>
    <w:rsid w:val="00192F24"/>
    <w:rsid w:val="00196518"/>
    <w:rsid w:val="00196A1B"/>
    <w:rsid w:val="001B10CB"/>
    <w:rsid w:val="001B206A"/>
    <w:rsid w:val="001B642C"/>
    <w:rsid w:val="001C095E"/>
    <w:rsid w:val="001E4175"/>
    <w:rsid w:val="001F00B7"/>
    <w:rsid w:val="001F7C26"/>
    <w:rsid w:val="002159BA"/>
    <w:rsid w:val="00221C32"/>
    <w:rsid w:val="0022399B"/>
    <w:rsid w:val="0023466C"/>
    <w:rsid w:val="00240C59"/>
    <w:rsid w:val="0024351A"/>
    <w:rsid w:val="0024351E"/>
    <w:rsid w:val="002465EB"/>
    <w:rsid w:val="00247D5A"/>
    <w:rsid w:val="0025006F"/>
    <w:rsid w:val="00257C84"/>
    <w:rsid w:val="00262EE6"/>
    <w:rsid w:val="00266B39"/>
    <w:rsid w:val="00272A76"/>
    <w:rsid w:val="002771D9"/>
    <w:rsid w:val="00287090"/>
    <w:rsid w:val="00290F07"/>
    <w:rsid w:val="002922C1"/>
    <w:rsid w:val="002A2033"/>
    <w:rsid w:val="002A224B"/>
    <w:rsid w:val="002A76E8"/>
    <w:rsid w:val="002B20A2"/>
    <w:rsid w:val="002B6293"/>
    <w:rsid w:val="002B645E"/>
    <w:rsid w:val="002B6B13"/>
    <w:rsid w:val="002C10C6"/>
    <w:rsid w:val="002C12A0"/>
    <w:rsid w:val="002D1E37"/>
    <w:rsid w:val="002D206A"/>
    <w:rsid w:val="002D2996"/>
    <w:rsid w:val="002F2502"/>
    <w:rsid w:val="002F397A"/>
    <w:rsid w:val="002F4D2E"/>
    <w:rsid w:val="00301998"/>
    <w:rsid w:val="0030298F"/>
    <w:rsid w:val="003067D4"/>
    <w:rsid w:val="0031441F"/>
    <w:rsid w:val="00316EC0"/>
    <w:rsid w:val="003252AE"/>
    <w:rsid w:val="003257CB"/>
    <w:rsid w:val="003402B9"/>
    <w:rsid w:val="003449DC"/>
    <w:rsid w:val="00344E3B"/>
    <w:rsid w:val="0034581B"/>
    <w:rsid w:val="003508E4"/>
    <w:rsid w:val="003522DE"/>
    <w:rsid w:val="003654F1"/>
    <w:rsid w:val="00367974"/>
    <w:rsid w:val="00380845"/>
    <w:rsid w:val="0038453C"/>
    <w:rsid w:val="00384C52"/>
    <w:rsid w:val="003866FB"/>
    <w:rsid w:val="003969A1"/>
    <w:rsid w:val="003A023D"/>
    <w:rsid w:val="003A1BB1"/>
    <w:rsid w:val="003A4CED"/>
    <w:rsid w:val="003B2C12"/>
    <w:rsid w:val="003B4AA1"/>
    <w:rsid w:val="003B7381"/>
    <w:rsid w:val="003C0198"/>
    <w:rsid w:val="003D3C20"/>
    <w:rsid w:val="003D6E84"/>
    <w:rsid w:val="003E4161"/>
    <w:rsid w:val="003F01FD"/>
    <w:rsid w:val="003F1644"/>
    <w:rsid w:val="003F72AC"/>
    <w:rsid w:val="004016F5"/>
    <w:rsid w:val="004146D3"/>
    <w:rsid w:val="00422338"/>
    <w:rsid w:val="00425650"/>
    <w:rsid w:val="00432732"/>
    <w:rsid w:val="00452635"/>
    <w:rsid w:val="0045741E"/>
    <w:rsid w:val="00476F6F"/>
    <w:rsid w:val="0047761E"/>
    <w:rsid w:val="004800AF"/>
    <w:rsid w:val="0048125C"/>
    <w:rsid w:val="004815AA"/>
    <w:rsid w:val="004820F9"/>
    <w:rsid w:val="00484918"/>
    <w:rsid w:val="00485D65"/>
    <w:rsid w:val="00491C7E"/>
    <w:rsid w:val="0049367A"/>
    <w:rsid w:val="00495107"/>
    <w:rsid w:val="004A28CF"/>
    <w:rsid w:val="004A5E45"/>
    <w:rsid w:val="004B44D8"/>
    <w:rsid w:val="004C520C"/>
    <w:rsid w:val="004C5E53"/>
    <w:rsid w:val="004E04B2"/>
    <w:rsid w:val="004E1DCE"/>
    <w:rsid w:val="004E27F6"/>
    <w:rsid w:val="004E319C"/>
    <w:rsid w:val="004E3505"/>
    <w:rsid w:val="004F0B24"/>
    <w:rsid w:val="004F1444"/>
    <w:rsid w:val="004F1BA6"/>
    <w:rsid w:val="00500980"/>
    <w:rsid w:val="005020EF"/>
    <w:rsid w:val="0050302F"/>
    <w:rsid w:val="00513BFB"/>
    <w:rsid w:val="005142C8"/>
    <w:rsid w:val="0052193C"/>
    <w:rsid w:val="005225EC"/>
    <w:rsid w:val="00527B75"/>
    <w:rsid w:val="005337DD"/>
    <w:rsid w:val="00541169"/>
    <w:rsid w:val="00551061"/>
    <w:rsid w:val="00551446"/>
    <w:rsid w:val="00552ADA"/>
    <w:rsid w:val="00554C5A"/>
    <w:rsid w:val="00563DA8"/>
    <w:rsid w:val="0057193B"/>
    <w:rsid w:val="0057318E"/>
    <w:rsid w:val="0057548A"/>
    <w:rsid w:val="00582643"/>
    <w:rsid w:val="00582C0E"/>
    <w:rsid w:val="00587C52"/>
    <w:rsid w:val="005A119C"/>
    <w:rsid w:val="005A1B4A"/>
    <w:rsid w:val="005A4550"/>
    <w:rsid w:val="005A73EC"/>
    <w:rsid w:val="005B1B1A"/>
    <w:rsid w:val="005B3BD7"/>
    <w:rsid w:val="005D3D3B"/>
    <w:rsid w:val="005D4E42"/>
    <w:rsid w:val="005E0397"/>
    <w:rsid w:val="005E799F"/>
    <w:rsid w:val="005F234C"/>
    <w:rsid w:val="005F50D9"/>
    <w:rsid w:val="006035EE"/>
    <w:rsid w:val="00605C02"/>
    <w:rsid w:val="00606A38"/>
    <w:rsid w:val="0061058E"/>
    <w:rsid w:val="00616320"/>
    <w:rsid w:val="00623460"/>
    <w:rsid w:val="00625EB9"/>
    <w:rsid w:val="00627873"/>
    <w:rsid w:val="006338DF"/>
    <w:rsid w:val="00636C35"/>
    <w:rsid w:val="006403C3"/>
    <w:rsid w:val="00645F2F"/>
    <w:rsid w:val="00647919"/>
    <w:rsid w:val="00652A75"/>
    <w:rsid w:val="00661761"/>
    <w:rsid w:val="00663D42"/>
    <w:rsid w:val="006651E2"/>
    <w:rsid w:val="00666047"/>
    <w:rsid w:val="00666E5C"/>
    <w:rsid w:val="006729D2"/>
    <w:rsid w:val="006776DA"/>
    <w:rsid w:val="0069090F"/>
    <w:rsid w:val="00696BA6"/>
    <w:rsid w:val="006A0858"/>
    <w:rsid w:val="006A0E08"/>
    <w:rsid w:val="006A462A"/>
    <w:rsid w:val="006A581A"/>
    <w:rsid w:val="006A6514"/>
    <w:rsid w:val="006B5194"/>
    <w:rsid w:val="006C3036"/>
    <w:rsid w:val="006C3558"/>
    <w:rsid w:val="006C35A6"/>
    <w:rsid w:val="006C388A"/>
    <w:rsid w:val="006D5DD0"/>
    <w:rsid w:val="006D601A"/>
    <w:rsid w:val="006E2F15"/>
    <w:rsid w:val="006F3AB9"/>
    <w:rsid w:val="00704110"/>
    <w:rsid w:val="00704AE9"/>
    <w:rsid w:val="00717EDA"/>
    <w:rsid w:val="0072001F"/>
    <w:rsid w:val="0072366D"/>
    <w:rsid w:val="00731495"/>
    <w:rsid w:val="00735E3F"/>
    <w:rsid w:val="00744FA6"/>
    <w:rsid w:val="00746BF7"/>
    <w:rsid w:val="00751E3D"/>
    <w:rsid w:val="00755C8A"/>
    <w:rsid w:val="0076155A"/>
    <w:rsid w:val="00763004"/>
    <w:rsid w:val="00765A9E"/>
    <w:rsid w:val="00770879"/>
    <w:rsid w:val="00775D2E"/>
    <w:rsid w:val="00784360"/>
    <w:rsid w:val="007A2C47"/>
    <w:rsid w:val="007C42FA"/>
    <w:rsid w:val="007D084F"/>
    <w:rsid w:val="007D22B3"/>
    <w:rsid w:val="007D37A6"/>
    <w:rsid w:val="007E025C"/>
    <w:rsid w:val="007E5A2B"/>
    <w:rsid w:val="007E7C76"/>
    <w:rsid w:val="007F1506"/>
    <w:rsid w:val="007F200A"/>
    <w:rsid w:val="00800AA9"/>
    <w:rsid w:val="00802BED"/>
    <w:rsid w:val="008037B6"/>
    <w:rsid w:val="0081694C"/>
    <w:rsid w:val="00822091"/>
    <w:rsid w:val="00825B0A"/>
    <w:rsid w:val="00826AB1"/>
    <w:rsid w:val="00834E44"/>
    <w:rsid w:val="00836B9A"/>
    <w:rsid w:val="0084214E"/>
    <w:rsid w:val="00843352"/>
    <w:rsid w:val="0084389E"/>
    <w:rsid w:val="00846E59"/>
    <w:rsid w:val="00860A6B"/>
    <w:rsid w:val="00871297"/>
    <w:rsid w:val="00885442"/>
    <w:rsid w:val="008903E3"/>
    <w:rsid w:val="00894378"/>
    <w:rsid w:val="008A0D35"/>
    <w:rsid w:val="008A14C1"/>
    <w:rsid w:val="008A3EE9"/>
    <w:rsid w:val="008B03E0"/>
    <w:rsid w:val="008B67E3"/>
    <w:rsid w:val="008B7AFE"/>
    <w:rsid w:val="008C00D3"/>
    <w:rsid w:val="008C06FF"/>
    <w:rsid w:val="008C2187"/>
    <w:rsid w:val="008D5A15"/>
    <w:rsid w:val="008D6E71"/>
    <w:rsid w:val="008D7972"/>
    <w:rsid w:val="008E7921"/>
    <w:rsid w:val="008F0341"/>
    <w:rsid w:val="008F49C5"/>
    <w:rsid w:val="008F4A69"/>
    <w:rsid w:val="009031FF"/>
    <w:rsid w:val="0090621C"/>
    <w:rsid w:val="009137DC"/>
    <w:rsid w:val="00914272"/>
    <w:rsid w:val="00915982"/>
    <w:rsid w:val="00921EF8"/>
    <w:rsid w:val="00922A0A"/>
    <w:rsid w:val="0092775B"/>
    <w:rsid w:val="00931C4F"/>
    <w:rsid w:val="00934DE5"/>
    <w:rsid w:val="0093526C"/>
    <w:rsid w:val="00935881"/>
    <w:rsid w:val="00955B48"/>
    <w:rsid w:val="009560C1"/>
    <w:rsid w:val="00966112"/>
    <w:rsid w:val="0096698D"/>
    <w:rsid w:val="00971345"/>
    <w:rsid w:val="009752DC"/>
    <w:rsid w:val="0097547F"/>
    <w:rsid w:val="00977987"/>
    <w:rsid w:val="00983CBA"/>
    <w:rsid w:val="00992553"/>
    <w:rsid w:val="009A2F60"/>
    <w:rsid w:val="009A7CDC"/>
    <w:rsid w:val="009B1AD8"/>
    <w:rsid w:val="009C40DA"/>
    <w:rsid w:val="009C5F4B"/>
    <w:rsid w:val="009E3A1C"/>
    <w:rsid w:val="009E7E2E"/>
    <w:rsid w:val="009F05F2"/>
    <w:rsid w:val="009F07B1"/>
    <w:rsid w:val="009F1091"/>
    <w:rsid w:val="009F28F5"/>
    <w:rsid w:val="00A12560"/>
    <w:rsid w:val="00A1593C"/>
    <w:rsid w:val="00A16154"/>
    <w:rsid w:val="00A30BD0"/>
    <w:rsid w:val="00A333FB"/>
    <w:rsid w:val="00A3644E"/>
    <w:rsid w:val="00A4147F"/>
    <w:rsid w:val="00A41C88"/>
    <w:rsid w:val="00A44BD3"/>
    <w:rsid w:val="00A46856"/>
    <w:rsid w:val="00A57F95"/>
    <w:rsid w:val="00A6056D"/>
    <w:rsid w:val="00A60CE5"/>
    <w:rsid w:val="00A66E43"/>
    <w:rsid w:val="00A70C5E"/>
    <w:rsid w:val="00A712B8"/>
    <w:rsid w:val="00A777B7"/>
    <w:rsid w:val="00A81F2D"/>
    <w:rsid w:val="00A92707"/>
    <w:rsid w:val="00A93791"/>
    <w:rsid w:val="00AA73F1"/>
    <w:rsid w:val="00AB6526"/>
    <w:rsid w:val="00AB6FC6"/>
    <w:rsid w:val="00AE3848"/>
    <w:rsid w:val="00AF0606"/>
    <w:rsid w:val="00AF2AED"/>
    <w:rsid w:val="00AF68D4"/>
    <w:rsid w:val="00B044CD"/>
    <w:rsid w:val="00B128FD"/>
    <w:rsid w:val="00B17263"/>
    <w:rsid w:val="00B2025B"/>
    <w:rsid w:val="00B2500C"/>
    <w:rsid w:val="00B300C4"/>
    <w:rsid w:val="00B31D5A"/>
    <w:rsid w:val="00B46BD0"/>
    <w:rsid w:val="00B50494"/>
    <w:rsid w:val="00B72DEB"/>
    <w:rsid w:val="00B811DE"/>
    <w:rsid w:val="00B818B9"/>
    <w:rsid w:val="00B85905"/>
    <w:rsid w:val="00B97F32"/>
    <w:rsid w:val="00BA41A7"/>
    <w:rsid w:val="00BA4EB5"/>
    <w:rsid w:val="00BA584D"/>
    <w:rsid w:val="00BA6649"/>
    <w:rsid w:val="00BB62D9"/>
    <w:rsid w:val="00BB6C4A"/>
    <w:rsid w:val="00BC1D7E"/>
    <w:rsid w:val="00BC56C7"/>
    <w:rsid w:val="00BD10E1"/>
    <w:rsid w:val="00BE1628"/>
    <w:rsid w:val="00BE72A5"/>
    <w:rsid w:val="00BF0F5C"/>
    <w:rsid w:val="00BF2CEC"/>
    <w:rsid w:val="00BF2DE8"/>
    <w:rsid w:val="00BF30BC"/>
    <w:rsid w:val="00BF3B1B"/>
    <w:rsid w:val="00BF70B0"/>
    <w:rsid w:val="00BF7733"/>
    <w:rsid w:val="00C02C14"/>
    <w:rsid w:val="00C144BC"/>
    <w:rsid w:val="00C21FFE"/>
    <w:rsid w:val="00C2259A"/>
    <w:rsid w:val="00C242F2"/>
    <w:rsid w:val="00C247FF"/>
    <w:rsid w:val="00C251AD"/>
    <w:rsid w:val="00C26C81"/>
    <w:rsid w:val="00C310A2"/>
    <w:rsid w:val="00C333AC"/>
    <w:rsid w:val="00C33407"/>
    <w:rsid w:val="00C40E5D"/>
    <w:rsid w:val="00C4228E"/>
    <w:rsid w:val="00C4300F"/>
    <w:rsid w:val="00C478E5"/>
    <w:rsid w:val="00C60F15"/>
    <w:rsid w:val="00C62002"/>
    <w:rsid w:val="00C930F0"/>
    <w:rsid w:val="00C93517"/>
    <w:rsid w:val="00C939EB"/>
    <w:rsid w:val="00CA557A"/>
    <w:rsid w:val="00CA7E8F"/>
    <w:rsid w:val="00CB3A53"/>
    <w:rsid w:val="00CC69A5"/>
    <w:rsid w:val="00CD18DB"/>
    <w:rsid w:val="00CE2E92"/>
    <w:rsid w:val="00CF194D"/>
    <w:rsid w:val="00CF2E07"/>
    <w:rsid w:val="00CF3942"/>
    <w:rsid w:val="00D04FF3"/>
    <w:rsid w:val="00D11FF4"/>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16B7"/>
    <w:rsid w:val="00D95388"/>
    <w:rsid w:val="00D96E15"/>
    <w:rsid w:val="00D96E52"/>
    <w:rsid w:val="00DA639C"/>
    <w:rsid w:val="00DB3E3C"/>
    <w:rsid w:val="00DB6681"/>
    <w:rsid w:val="00DC1BB7"/>
    <w:rsid w:val="00DD310A"/>
    <w:rsid w:val="00DD3173"/>
    <w:rsid w:val="00DD705E"/>
    <w:rsid w:val="00DE40D5"/>
    <w:rsid w:val="00DE534A"/>
    <w:rsid w:val="00DE7850"/>
    <w:rsid w:val="00DE79ED"/>
    <w:rsid w:val="00DF00EB"/>
    <w:rsid w:val="00DF05EB"/>
    <w:rsid w:val="00E05BB2"/>
    <w:rsid w:val="00E120CF"/>
    <w:rsid w:val="00E13506"/>
    <w:rsid w:val="00E155B0"/>
    <w:rsid w:val="00E172A1"/>
    <w:rsid w:val="00E3438B"/>
    <w:rsid w:val="00E363F0"/>
    <w:rsid w:val="00E430EA"/>
    <w:rsid w:val="00E44B62"/>
    <w:rsid w:val="00E545BF"/>
    <w:rsid w:val="00E6279A"/>
    <w:rsid w:val="00E67709"/>
    <w:rsid w:val="00E76C90"/>
    <w:rsid w:val="00E8576B"/>
    <w:rsid w:val="00E97290"/>
    <w:rsid w:val="00EB0C3E"/>
    <w:rsid w:val="00EB42C4"/>
    <w:rsid w:val="00EC012C"/>
    <w:rsid w:val="00EC04F4"/>
    <w:rsid w:val="00EC2C4D"/>
    <w:rsid w:val="00ED53CF"/>
    <w:rsid w:val="00EE240C"/>
    <w:rsid w:val="00EE5011"/>
    <w:rsid w:val="00EE7755"/>
    <w:rsid w:val="00EF353E"/>
    <w:rsid w:val="00EF7EB3"/>
    <w:rsid w:val="00F00BCB"/>
    <w:rsid w:val="00F02BAF"/>
    <w:rsid w:val="00F02E62"/>
    <w:rsid w:val="00F07F0E"/>
    <w:rsid w:val="00F161EB"/>
    <w:rsid w:val="00F24D2F"/>
    <w:rsid w:val="00F31732"/>
    <w:rsid w:val="00F34FA2"/>
    <w:rsid w:val="00F4334E"/>
    <w:rsid w:val="00F437EC"/>
    <w:rsid w:val="00F47702"/>
    <w:rsid w:val="00F5602B"/>
    <w:rsid w:val="00F5608E"/>
    <w:rsid w:val="00F66FEE"/>
    <w:rsid w:val="00F708E8"/>
    <w:rsid w:val="00F74625"/>
    <w:rsid w:val="00F77541"/>
    <w:rsid w:val="00F87DB6"/>
    <w:rsid w:val="00F94E80"/>
    <w:rsid w:val="00FA0080"/>
    <w:rsid w:val="00FA151A"/>
    <w:rsid w:val="00FA30D7"/>
    <w:rsid w:val="00FA5164"/>
    <w:rsid w:val="00FA5F5C"/>
    <w:rsid w:val="00FA6612"/>
    <w:rsid w:val="00FA7868"/>
    <w:rsid w:val="00FD0461"/>
    <w:rsid w:val="00FD1184"/>
    <w:rsid w:val="00FE0F4E"/>
    <w:rsid w:val="00FE676A"/>
    <w:rsid w:val="00FE6C86"/>
    <w:rsid w:val="00FE6F62"/>
    <w:rsid w:val="00FF453B"/>
    <w:rsid w:val="00FF48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M4">
    <w:name w:val="M4"/>
    <w:basedOn w:val="Standard"/>
    <w:rsid w:val="0093526C"/>
    <w:pPr>
      <w:framePr w:wrap="around" w:vAnchor="page" w:hAnchor="page" w:x="8971" w:y="3222"/>
      <w:tabs>
        <w:tab w:val="left" w:pos="518"/>
      </w:tabs>
      <w:spacing w:line="180" w:lineRule="exact"/>
      <w:suppressOverlap/>
    </w:pPr>
    <w:rPr>
      <w:sz w:val="13"/>
      <w:lang w:val="nb-NO"/>
    </w:rPr>
  </w:style>
  <w:style w:type="paragraph" w:styleId="Listenabsatz">
    <w:name w:val="List Paragraph"/>
    <w:basedOn w:val="Standard"/>
    <w:uiPriority w:val="34"/>
    <w:qFormat/>
    <w:rsid w:val="00FE0F4E"/>
    <w:pPr>
      <w:ind w:left="720"/>
      <w:contextualSpacing/>
    </w:pPr>
  </w:style>
  <w:style w:type="character" w:styleId="Kommentarzeichen">
    <w:name w:val="annotation reference"/>
    <w:basedOn w:val="Absatz-Standardschriftart"/>
    <w:semiHidden/>
    <w:unhideWhenUsed/>
    <w:rsid w:val="00C26C81"/>
    <w:rPr>
      <w:sz w:val="16"/>
      <w:szCs w:val="16"/>
    </w:rPr>
  </w:style>
  <w:style w:type="paragraph" w:styleId="Kommentartext">
    <w:name w:val="annotation text"/>
    <w:basedOn w:val="Standard"/>
    <w:link w:val="KommentartextZchn"/>
    <w:semiHidden/>
    <w:unhideWhenUsed/>
    <w:rsid w:val="00C26C81"/>
    <w:pPr>
      <w:spacing w:line="240" w:lineRule="auto"/>
    </w:pPr>
    <w:rPr>
      <w:sz w:val="20"/>
      <w:szCs w:val="20"/>
    </w:rPr>
  </w:style>
  <w:style w:type="character" w:customStyle="1" w:styleId="KommentartextZchn">
    <w:name w:val="Kommentartext Zchn"/>
    <w:basedOn w:val="Absatz-Standardschriftart"/>
    <w:link w:val="Kommentartext"/>
    <w:semiHidden/>
    <w:rsid w:val="00C26C81"/>
    <w:rPr>
      <w:rFonts w:ascii="Lucida Sans Unicode" w:hAnsi="Lucida Sans Unicode"/>
    </w:rPr>
  </w:style>
  <w:style w:type="paragraph" w:styleId="Kommentarthema">
    <w:name w:val="annotation subject"/>
    <w:basedOn w:val="Kommentartext"/>
    <w:next w:val="Kommentartext"/>
    <w:link w:val="KommentarthemaZchn"/>
    <w:semiHidden/>
    <w:unhideWhenUsed/>
    <w:rsid w:val="00C26C81"/>
    <w:rPr>
      <w:b/>
      <w:bCs/>
    </w:rPr>
  </w:style>
  <w:style w:type="character" w:customStyle="1" w:styleId="KommentarthemaZchn">
    <w:name w:val="Kommentarthema Zchn"/>
    <w:basedOn w:val="KommentartextZchn"/>
    <w:link w:val="Kommentarthema"/>
    <w:semiHidden/>
    <w:rsid w:val="00C26C81"/>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035166">
      <w:bodyDiv w:val="1"/>
      <w:marLeft w:val="0"/>
      <w:marRight w:val="0"/>
      <w:marTop w:val="0"/>
      <w:marBottom w:val="0"/>
      <w:divBdr>
        <w:top w:val="none" w:sz="0" w:space="0" w:color="auto"/>
        <w:left w:val="none" w:sz="0" w:space="0" w:color="auto"/>
        <w:bottom w:val="none" w:sz="0" w:space="0" w:color="auto"/>
        <w:right w:val="none" w:sz="0" w:space="0" w:color="auto"/>
      </w:divBdr>
    </w:div>
    <w:div w:id="576329578">
      <w:bodyDiv w:val="1"/>
      <w:marLeft w:val="0"/>
      <w:marRight w:val="0"/>
      <w:marTop w:val="0"/>
      <w:marBottom w:val="0"/>
      <w:divBdr>
        <w:top w:val="none" w:sz="0" w:space="0" w:color="auto"/>
        <w:left w:val="none" w:sz="0" w:space="0" w:color="auto"/>
        <w:bottom w:val="none" w:sz="0" w:space="0" w:color="auto"/>
        <w:right w:val="none" w:sz="0" w:space="0" w:color="auto"/>
      </w:divBdr>
    </w:div>
    <w:div w:id="834884594">
      <w:bodyDiv w:val="1"/>
      <w:marLeft w:val="0"/>
      <w:marRight w:val="0"/>
      <w:marTop w:val="0"/>
      <w:marBottom w:val="0"/>
      <w:divBdr>
        <w:top w:val="none" w:sz="0" w:space="0" w:color="auto"/>
        <w:left w:val="none" w:sz="0" w:space="0" w:color="auto"/>
        <w:bottom w:val="none" w:sz="0" w:space="0" w:color="auto"/>
        <w:right w:val="none" w:sz="0" w:space="0" w:color="auto"/>
      </w:divBdr>
    </w:div>
    <w:div w:id="1034690229">
      <w:bodyDiv w:val="1"/>
      <w:marLeft w:val="0"/>
      <w:marRight w:val="0"/>
      <w:marTop w:val="0"/>
      <w:marBottom w:val="0"/>
      <w:divBdr>
        <w:top w:val="none" w:sz="0" w:space="0" w:color="auto"/>
        <w:left w:val="none" w:sz="0" w:space="0" w:color="auto"/>
        <w:bottom w:val="none" w:sz="0" w:space="0" w:color="auto"/>
        <w:right w:val="none" w:sz="0" w:space="0" w:color="auto"/>
      </w:divBdr>
    </w:div>
    <w:div w:id="1047727713">
      <w:bodyDiv w:val="1"/>
      <w:marLeft w:val="0"/>
      <w:marRight w:val="0"/>
      <w:marTop w:val="0"/>
      <w:marBottom w:val="0"/>
      <w:divBdr>
        <w:top w:val="none" w:sz="0" w:space="0" w:color="auto"/>
        <w:left w:val="none" w:sz="0" w:space="0" w:color="auto"/>
        <w:bottom w:val="none" w:sz="0" w:space="0" w:color="auto"/>
        <w:right w:val="none" w:sz="0" w:space="0" w:color="auto"/>
      </w:divBdr>
    </w:div>
    <w:div w:id="1154493510">
      <w:bodyDiv w:val="1"/>
      <w:marLeft w:val="0"/>
      <w:marRight w:val="0"/>
      <w:marTop w:val="0"/>
      <w:marBottom w:val="0"/>
      <w:divBdr>
        <w:top w:val="none" w:sz="0" w:space="0" w:color="auto"/>
        <w:left w:val="none" w:sz="0" w:space="0" w:color="auto"/>
        <w:bottom w:val="none" w:sz="0" w:space="0" w:color="auto"/>
        <w:right w:val="none" w:sz="0" w:space="0" w:color="auto"/>
      </w:divBdr>
    </w:div>
    <w:div w:id="1495876311">
      <w:bodyDiv w:val="1"/>
      <w:marLeft w:val="0"/>
      <w:marRight w:val="0"/>
      <w:marTop w:val="0"/>
      <w:marBottom w:val="0"/>
      <w:divBdr>
        <w:top w:val="none" w:sz="0" w:space="0" w:color="auto"/>
        <w:left w:val="none" w:sz="0" w:space="0" w:color="auto"/>
        <w:bottom w:val="none" w:sz="0" w:space="0" w:color="auto"/>
        <w:right w:val="none" w:sz="0" w:space="0" w:color="auto"/>
      </w:divBdr>
      <w:divsChild>
        <w:div w:id="1011958164">
          <w:marLeft w:val="274"/>
          <w:marRight w:val="0"/>
          <w:marTop w:val="0"/>
          <w:marBottom w:val="0"/>
          <w:divBdr>
            <w:top w:val="none" w:sz="0" w:space="0" w:color="auto"/>
            <w:left w:val="none" w:sz="0" w:space="0" w:color="auto"/>
            <w:bottom w:val="none" w:sz="0" w:space="0" w:color="auto"/>
            <w:right w:val="none" w:sz="0" w:space="0" w:color="auto"/>
          </w:divBdr>
        </w:div>
        <w:div w:id="1137720990">
          <w:marLeft w:val="274"/>
          <w:marRight w:val="0"/>
          <w:marTop w:val="0"/>
          <w:marBottom w:val="0"/>
          <w:divBdr>
            <w:top w:val="none" w:sz="0" w:space="0" w:color="auto"/>
            <w:left w:val="none" w:sz="0" w:space="0" w:color="auto"/>
            <w:bottom w:val="none" w:sz="0" w:space="0" w:color="auto"/>
            <w:right w:val="none" w:sz="0" w:space="0" w:color="auto"/>
          </w:divBdr>
        </w:div>
      </w:divsChild>
    </w:div>
    <w:div w:id="1816946627">
      <w:bodyDiv w:val="1"/>
      <w:marLeft w:val="0"/>
      <w:marRight w:val="0"/>
      <w:marTop w:val="0"/>
      <w:marBottom w:val="0"/>
      <w:divBdr>
        <w:top w:val="none" w:sz="0" w:space="0" w:color="auto"/>
        <w:left w:val="none" w:sz="0" w:space="0" w:color="auto"/>
        <w:bottom w:val="none" w:sz="0" w:space="0" w:color="auto"/>
        <w:right w:val="none" w:sz="0" w:space="0" w:color="auto"/>
      </w:divBdr>
    </w:div>
    <w:div w:id="20092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A6863-59F6-401F-8045-0D09B7A88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4F35B4A7</Template>
  <TotalTime>0</TotalTime>
  <Pages>4</Pages>
  <Words>874</Words>
  <Characters>5791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6652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6</cp:revision>
  <cp:lastPrinted>2017-02-13T17:22:00Z</cp:lastPrinted>
  <dcterms:created xsi:type="dcterms:W3CDTF">2017-02-13T16:41:00Z</dcterms:created>
  <dcterms:modified xsi:type="dcterms:W3CDTF">2017-02-13T17:22:00Z</dcterms:modified>
</cp:coreProperties>
</file>