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8F5819" w:rsidP="000B1B97">
            <w:pPr>
              <w:pStyle w:val="M8"/>
              <w:framePr w:wrap="auto" w:vAnchor="margin" w:hAnchor="text" w:xAlign="left" w:yAlign="inline"/>
              <w:suppressOverlap w:val="0"/>
              <w:rPr>
                <w:sz w:val="18"/>
                <w:szCs w:val="18"/>
              </w:rPr>
            </w:pPr>
            <w:r>
              <w:rPr>
                <w:sz w:val="18"/>
                <w:szCs w:val="18"/>
              </w:rPr>
              <w:t>18.</w:t>
            </w:r>
            <w:r w:rsidR="008B679A">
              <w:rPr>
                <w:sz w:val="18"/>
                <w:szCs w:val="18"/>
              </w:rPr>
              <w:t xml:space="preserve"> </w:t>
            </w:r>
            <w:r>
              <w:rPr>
                <w:sz w:val="18"/>
                <w:szCs w:val="18"/>
              </w:rPr>
              <w:t>Januar 2018</w:t>
            </w:r>
          </w:p>
          <w:p w:rsidR="000B1B97" w:rsidRDefault="000B1B97" w:rsidP="000B1B97">
            <w:pPr>
              <w:pStyle w:val="M8"/>
              <w:framePr w:wrap="auto" w:vAnchor="margin" w:hAnchor="text" w:xAlign="left" w:yAlign="inline"/>
              <w:suppressOverlap w:val="0"/>
              <w:rPr>
                <w:b/>
              </w:rPr>
            </w:pPr>
          </w:p>
          <w:p w:rsidR="000B1B97" w:rsidRDefault="008F5819" w:rsidP="000B1B97">
            <w:pPr>
              <w:pStyle w:val="M8"/>
              <w:framePr w:wrap="auto" w:vAnchor="margin" w:hAnchor="text" w:xAlign="left" w:yAlign="inline"/>
              <w:suppressOverlap w:val="0"/>
              <w:rPr>
                <w:b/>
              </w:rPr>
            </w:pPr>
            <w:r>
              <w:rPr>
                <w:b/>
              </w:rPr>
              <w:t>Dr. Edda Schulze</w:t>
            </w:r>
          </w:p>
          <w:p w:rsidR="00242A50" w:rsidRDefault="00242A50" w:rsidP="000B1B97">
            <w:pPr>
              <w:pStyle w:val="M8"/>
              <w:framePr w:wrap="auto" w:vAnchor="margin" w:hAnchor="text" w:xAlign="left" w:yAlign="inline"/>
              <w:suppressOverlap w:val="0"/>
              <w:rPr>
                <w:b/>
              </w:rPr>
            </w:pPr>
            <w:r>
              <w:rPr>
                <w:b/>
              </w:rPr>
              <w:t>Externe Kommunikation</w:t>
            </w:r>
          </w:p>
          <w:p w:rsidR="008F5819" w:rsidRPr="001F2C0A" w:rsidRDefault="008F5819" w:rsidP="008F5819">
            <w:pPr>
              <w:pStyle w:val="M8"/>
              <w:framePr w:wrap="auto" w:vAnchor="margin" w:hAnchor="text" w:xAlign="left" w:yAlign="inline"/>
              <w:suppressOverlap w:val="0"/>
              <w:rPr>
                <w:b/>
              </w:rPr>
            </w:pPr>
            <w:r>
              <w:rPr>
                <w:b/>
              </w:rPr>
              <w:t>Evonik Industries AG</w:t>
            </w:r>
          </w:p>
          <w:p w:rsidR="000B1B97" w:rsidRDefault="000B1B97" w:rsidP="000B1B97">
            <w:pPr>
              <w:pStyle w:val="M9"/>
              <w:framePr w:wrap="auto" w:vAnchor="margin" w:hAnchor="text" w:xAlign="left" w:yAlign="inline"/>
              <w:suppressOverlap w:val="0"/>
            </w:pPr>
            <w:r>
              <w:t xml:space="preserve">Telefon </w:t>
            </w:r>
            <w:r w:rsidR="008F5819">
              <w:t xml:space="preserve">+49 </w:t>
            </w:r>
            <w:r w:rsidR="004B50DF">
              <w:t>(</w:t>
            </w:r>
            <w:r w:rsidR="008F5819">
              <w:t>201</w:t>
            </w:r>
            <w:r w:rsidR="004B50DF">
              <w:t>)</w:t>
            </w:r>
            <w:bookmarkStart w:id="0" w:name="_GoBack"/>
            <w:bookmarkEnd w:id="0"/>
            <w:r w:rsidR="008F5819">
              <w:t xml:space="preserve"> 177-2225</w:t>
            </w:r>
          </w:p>
          <w:p w:rsidR="000B1B97" w:rsidRDefault="008F5819" w:rsidP="000B1B97">
            <w:pPr>
              <w:pStyle w:val="M10"/>
              <w:framePr w:wrap="auto" w:vAnchor="margin" w:hAnchor="text" w:xAlign="left" w:yAlign="inline"/>
              <w:suppressOverlap w:val="0"/>
            </w:pPr>
            <w:r>
              <w:t>edda</w:t>
            </w:r>
            <w:r w:rsidR="000B1B97">
              <w:t>.</w:t>
            </w:r>
            <w:r>
              <w:t>schulze</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8F5819" w:rsidRDefault="008F5819" w:rsidP="008F5819">
            <w:pPr>
              <w:pStyle w:val="M8"/>
              <w:framePr w:wrap="auto" w:vAnchor="margin" w:hAnchor="text" w:xAlign="left" w:yAlign="inline"/>
              <w:suppressOverlap w:val="0"/>
              <w:rPr>
                <w:b/>
              </w:rPr>
            </w:pPr>
            <w:r w:rsidRPr="008F5819">
              <w:rPr>
                <w:b/>
              </w:rPr>
              <w:t>Florian Martini</w:t>
            </w:r>
          </w:p>
          <w:p w:rsidR="00D4462C" w:rsidRPr="008F5819" w:rsidRDefault="00D4462C" w:rsidP="008F5819">
            <w:pPr>
              <w:pStyle w:val="M8"/>
              <w:framePr w:wrap="auto" w:vAnchor="margin" w:hAnchor="text" w:xAlign="left" w:yAlign="inline"/>
              <w:suppressOverlap w:val="0"/>
              <w:rPr>
                <w:b/>
              </w:rPr>
            </w:pPr>
            <w:r>
              <w:rPr>
                <w:b/>
              </w:rPr>
              <w:t>Siemens Media Relations</w:t>
            </w:r>
          </w:p>
          <w:p w:rsidR="008F5819" w:rsidRPr="008F5819" w:rsidRDefault="008F5819" w:rsidP="008F5819">
            <w:pPr>
              <w:pStyle w:val="M8"/>
              <w:framePr w:wrap="auto" w:vAnchor="margin" w:hAnchor="text" w:xAlign="left" w:yAlign="inline"/>
              <w:suppressOverlap w:val="0"/>
              <w:rPr>
                <w:b/>
              </w:rPr>
            </w:pPr>
            <w:r w:rsidRPr="008F5819">
              <w:rPr>
                <w:b/>
              </w:rPr>
              <w:t>Siemens AG</w:t>
            </w:r>
          </w:p>
          <w:p w:rsidR="008F5819" w:rsidRPr="008F5819" w:rsidRDefault="008F5819" w:rsidP="008F5819">
            <w:pPr>
              <w:pStyle w:val="M8"/>
              <w:framePr w:wrap="auto" w:vAnchor="margin" w:hAnchor="text" w:xAlign="left" w:yAlign="inline"/>
              <w:suppressOverlap w:val="0"/>
            </w:pPr>
            <w:r w:rsidRPr="008F5819">
              <w:t>Telefon:+49 (89) 636-33446</w:t>
            </w:r>
          </w:p>
          <w:p w:rsidR="000B1B97" w:rsidRDefault="008F5819" w:rsidP="008F5819">
            <w:pPr>
              <w:pStyle w:val="M8"/>
              <w:framePr w:wrap="auto" w:vAnchor="margin" w:hAnchor="text" w:xAlign="left" w:yAlign="inline"/>
              <w:suppressOverlap w:val="0"/>
            </w:pPr>
            <w:hyperlink r:id="rId7" w:history="1">
              <w:r w:rsidRPr="008F5819">
                <w:t>florian.martini​@siemens.com</w:t>
              </w:r>
            </w:hyperlink>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696594" w:rsidRPr="00A93791" w:rsidRDefault="00696594" w:rsidP="00276C89">
      <w:pPr>
        <w:framePr w:w="2659" w:wrap="around" w:hAnchor="page" w:x="8971" w:yAlign="bottom" w:anchorLock="1"/>
        <w:spacing w:line="180" w:lineRule="exact"/>
        <w:rPr>
          <w:noProof/>
          <w:sz w:val="13"/>
          <w:szCs w:val="13"/>
        </w:rPr>
      </w:pPr>
      <w:r w:rsidRPr="00696594">
        <w:rPr>
          <w:noProof/>
          <w:sz w:val="13"/>
          <w:szCs w:val="13"/>
        </w:rPr>
        <w:t>Dr. Harald Schwager</w:t>
      </w:r>
      <w:r w:rsidR="008420F0">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F57124" w:rsidRPr="008B679A" w:rsidRDefault="00F57124" w:rsidP="00F57124">
      <w:pPr>
        <w:pStyle w:val="Headline"/>
        <w:rPr>
          <w:rFonts w:ascii="Lucida Sans" w:hAnsi="Lucida Sans" w:cs="Lucida Sans"/>
          <w:b/>
          <w:sz w:val="28"/>
          <w:szCs w:val="28"/>
        </w:rPr>
      </w:pPr>
      <w:r w:rsidRPr="008B679A">
        <w:rPr>
          <w:rFonts w:ascii="Lucida Sans" w:hAnsi="Lucida Sans" w:cs="Lucida Sans"/>
          <w:b/>
          <w:sz w:val="28"/>
          <w:szCs w:val="28"/>
        </w:rPr>
        <w:t>Evonik und Siemens erzeugen aus Kohlendioxid und Ökostrom wertvolle Spezialchemikalien</w:t>
      </w:r>
    </w:p>
    <w:p w:rsidR="00C421AD" w:rsidRPr="0006177F" w:rsidRDefault="00C421AD" w:rsidP="008B679A">
      <w:pPr>
        <w:pStyle w:val="Titel"/>
        <w:spacing w:line="380" w:lineRule="exact"/>
      </w:pPr>
    </w:p>
    <w:p w:rsidR="00F57124" w:rsidRDefault="00F57124" w:rsidP="008F5819">
      <w:pPr>
        <w:pStyle w:val="Listenabsatz"/>
        <w:numPr>
          <w:ilvl w:val="0"/>
          <w:numId w:val="32"/>
        </w:numPr>
        <w:tabs>
          <w:tab w:val="clear" w:pos="644"/>
        </w:tabs>
        <w:spacing w:line="240" w:lineRule="exact"/>
        <w:ind w:left="284" w:hanging="142"/>
        <w:rPr>
          <w:rFonts w:cs="Lucida Sans Unicode"/>
          <w:sz w:val="24"/>
        </w:rPr>
      </w:pPr>
      <w:r w:rsidRPr="00F57124">
        <w:rPr>
          <w:rFonts w:cs="Lucida Sans Unicode"/>
          <w:sz w:val="24"/>
        </w:rPr>
        <w:t xml:space="preserve">Gemeinsames Forschungsprojekt gestartet </w:t>
      </w:r>
    </w:p>
    <w:p w:rsidR="008F5819" w:rsidRPr="00F57124" w:rsidRDefault="008F5819" w:rsidP="008F5819">
      <w:pPr>
        <w:pStyle w:val="Listenabsatz"/>
        <w:spacing w:line="240" w:lineRule="exact"/>
        <w:ind w:left="284"/>
        <w:rPr>
          <w:rFonts w:cs="Lucida Sans Unicode"/>
          <w:sz w:val="24"/>
        </w:rPr>
      </w:pPr>
    </w:p>
    <w:p w:rsidR="00F57124" w:rsidRDefault="00F57124" w:rsidP="003D0663">
      <w:pPr>
        <w:pStyle w:val="Listenabsatz"/>
        <w:numPr>
          <w:ilvl w:val="0"/>
          <w:numId w:val="32"/>
        </w:numPr>
        <w:tabs>
          <w:tab w:val="clear" w:pos="644"/>
        </w:tabs>
        <w:ind w:left="709" w:hanging="567"/>
        <w:rPr>
          <w:rFonts w:cs="Lucida Sans Unicode"/>
          <w:sz w:val="24"/>
        </w:rPr>
      </w:pPr>
      <w:r w:rsidRPr="00F57124">
        <w:rPr>
          <w:rFonts w:cs="Lucida Sans Unicode"/>
          <w:sz w:val="24"/>
        </w:rPr>
        <w:t>Versuchsanlage soll „grüne“ Chemie produzieren und als Energiespeicher für Ökostrom dienen</w:t>
      </w:r>
    </w:p>
    <w:p w:rsidR="008F5819" w:rsidRPr="008F5819" w:rsidRDefault="008F5819" w:rsidP="008F5819">
      <w:pPr>
        <w:spacing w:line="240" w:lineRule="exact"/>
        <w:rPr>
          <w:rFonts w:cs="Lucida Sans Unicode"/>
          <w:sz w:val="24"/>
        </w:rPr>
      </w:pPr>
    </w:p>
    <w:p w:rsidR="00F57124" w:rsidRPr="00F57124" w:rsidRDefault="00F57124" w:rsidP="003D0663">
      <w:pPr>
        <w:pStyle w:val="Listenabsatz"/>
        <w:numPr>
          <w:ilvl w:val="0"/>
          <w:numId w:val="32"/>
        </w:numPr>
        <w:tabs>
          <w:tab w:val="clear" w:pos="644"/>
        </w:tabs>
        <w:ind w:left="709" w:hanging="567"/>
        <w:rPr>
          <w:rFonts w:cs="Lucida Sans Unicode"/>
          <w:sz w:val="24"/>
        </w:rPr>
      </w:pPr>
      <w:r w:rsidRPr="00F57124">
        <w:rPr>
          <w:rFonts w:cs="Lucida Sans Unicode"/>
          <w:sz w:val="24"/>
        </w:rPr>
        <w:t>Potenzial für erste Anlagen: Produktion von 20.000 Tonnen pro Jahr</w:t>
      </w:r>
    </w:p>
    <w:p w:rsidR="0084389E" w:rsidRDefault="0084389E" w:rsidP="008B679A">
      <w:pPr>
        <w:tabs>
          <w:tab w:val="left" w:pos="990"/>
        </w:tabs>
        <w:spacing w:line="380" w:lineRule="exact"/>
      </w:pPr>
    </w:p>
    <w:p w:rsidR="008363BC" w:rsidRPr="008363BC" w:rsidRDefault="008363BC" w:rsidP="008363BC">
      <w:pPr>
        <w:autoSpaceDE w:val="0"/>
        <w:autoSpaceDN w:val="0"/>
        <w:adjustRightInd w:val="0"/>
        <w:rPr>
          <w:rFonts w:ascii="Lucida Sans" w:hAnsi="Lucida Sans" w:cs="Lucida Sans"/>
          <w:szCs w:val="22"/>
        </w:rPr>
      </w:pPr>
      <w:r w:rsidRPr="008363BC">
        <w:rPr>
          <w:rFonts w:ascii="Lucida Sans" w:hAnsi="Lucida Sans" w:cs="Lucida Sans"/>
          <w:szCs w:val="22"/>
        </w:rPr>
        <w:t>Evonik und Siemens wollen Kohlendioxid (CO</w:t>
      </w:r>
      <w:r w:rsidRPr="00041756">
        <w:rPr>
          <w:rFonts w:ascii="Lucida Sans" w:hAnsi="Lucida Sans" w:cs="Lucida Sans"/>
          <w:szCs w:val="22"/>
          <w:vertAlign w:val="subscript"/>
        </w:rPr>
        <w:t>2</w:t>
      </w:r>
      <w:r w:rsidRPr="008363BC">
        <w:rPr>
          <w:rFonts w:ascii="Lucida Sans" w:hAnsi="Lucida Sans" w:cs="Lucida Sans"/>
          <w:szCs w:val="22"/>
        </w:rPr>
        <w:t>) mithilfe von Strom aus erneuerbaren Quellen und Bakterien in Spezialchemikalien umwandeln. Hierzu arbeiten die beiden Unternehmen im Forschungsprojekt Rheticus an Elektrolyse- und Fermentationsprozessen zusammen. Das Projekt wurde heute gestartet und hat eine Laufzeit von zwei Jahren. Bis zum Jahr 2021 soll eine erste Versuchsanlage am Evonik-Standort im nordrhein-westfälischen Marl in Betrieb gehen, die Chemikalien wie Butanol oder Hexanol erzeugt – beides Ausgangsstoffe beispielsweise für Spezialkunststoffe oder Nahrungsergänzungsmittel. Im nächsten Schritt könnte eine Anlage mit einer Produktionskapazität von bis zu 20.000 Tonnen pro Jahr entstehen. Denkbar ist auch die Herstellung von anderen Spezialchemikalien oder Treibstoffen. Beteiligt sind rund 20 Wissenschaftler beider Unternehmen.</w:t>
      </w:r>
    </w:p>
    <w:p w:rsidR="008363BC" w:rsidRPr="008363BC" w:rsidRDefault="008363BC" w:rsidP="008363BC">
      <w:pPr>
        <w:autoSpaceDE w:val="0"/>
        <w:autoSpaceDN w:val="0"/>
        <w:adjustRightInd w:val="0"/>
        <w:rPr>
          <w:rFonts w:ascii="Lucida Sans" w:hAnsi="Lucida Sans" w:cs="Lucida Sans"/>
          <w:szCs w:val="22"/>
        </w:rPr>
      </w:pPr>
    </w:p>
    <w:p w:rsidR="008363BC" w:rsidRPr="008363BC" w:rsidRDefault="008363BC" w:rsidP="008363BC">
      <w:pPr>
        <w:autoSpaceDE w:val="0"/>
        <w:autoSpaceDN w:val="0"/>
        <w:adjustRightInd w:val="0"/>
        <w:rPr>
          <w:rFonts w:ascii="Lucida Sans" w:hAnsi="Lucida Sans" w:cs="Lucida Sans"/>
          <w:szCs w:val="22"/>
        </w:rPr>
      </w:pPr>
      <w:r w:rsidRPr="008363BC">
        <w:rPr>
          <w:rFonts w:ascii="Lucida Sans" w:hAnsi="Lucida Sans" w:cs="Lucida Sans"/>
          <w:szCs w:val="22"/>
        </w:rPr>
        <w:t xml:space="preserve">„Wir entwickeln eine Plattform, mit der chemische Produkte wesentlich günstiger und umweltfreundlicher als heute produziert werden können“, sagt Dr. Günter Schmid, technischer Verantwortlicher bei Siemens Corporate Technology. „Auf Basis unserer Plattform können Betreiber ihre Anlagen künftig je nach Bedarf skalieren.“ Die neue Technologie vereint mehrere Vorteile. Mit ihr lassen sich nicht nur Chemikalien nachhaltig produzieren, sie dient zudem als Energiespeicher, kann auf Stromschwankungen reagieren und dazu beitragen, das Stromnetz zu stabilisieren. Rheticus steht im Zusammenhang mit der Kopernikus-Initiative für die Energiewende in Deutschland, die nach neuen Lösungen für den Umbau des Energiesystems sucht. Das Bundesministerium für Bildung und Forschung (BMBF) fördert Rheticus mit 2,8 Millionen Euro. </w:t>
      </w:r>
    </w:p>
    <w:p w:rsidR="008363BC" w:rsidRPr="008363BC" w:rsidRDefault="008363BC" w:rsidP="008363BC">
      <w:pPr>
        <w:autoSpaceDE w:val="0"/>
        <w:autoSpaceDN w:val="0"/>
        <w:adjustRightInd w:val="0"/>
        <w:rPr>
          <w:rFonts w:ascii="Lucida Sans" w:hAnsi="Lucida Sans" w:cs="Lucida Sans"/>
          <w:szCs w:val="22"/>
        </w:rPr>
      </w:pPr>
    </w:p>
    <w:p w:rsidR="008363BC" w:rsidRPr="008363BC" w:rsidRDefault="008363BC" w:rsidP="008363BC">
      <w:pPr>
        <w:autoSpaceDE w:val="0"/>
        <w:autoSpaceDN w:val="0"/>
        <w:adjustRightInd w:val="0"/>
        <w:rPr>
          <w:rFonts w:ascii="Lucida Sans" w:hAnsi="Lucida Sans" w:cs="Lucida Sans"/>
          <w:szCs w:val="22"/>
        </w:rPr>
      </w:pPr>
      <w:r w:rsidRPr="008363BC">
        <w:rPr>
          <w:rFonts w:ascii="Lucida Sans" w:hAnsi="Lucida Sans" w:cs="Lucida Sans"/>
          <w:szCs w:val="22"/>
        </w:rPr>
        <w:t>„Mit der Rheticus-Plattform wollen wir zeigen, dass künstliche Photosynthese machbar ist“, sagt Dr. Thomas Haas, verantwortlich für das Projekt der Creavis, der strategischen Innovationseinheit von Evonik. Künstliche Photosynthese meint, dass mit einer Kombination von chemischen und biologischen Schritten CO</w:t>
      </w:r>
      <w:r w:rsidRPr="00041756">
        <w:rPr>
          <w:rFonts w:ascii="Lucida Sans" w:hAnsi="Lucida Sans" w:cs="Lucida Sans"/>
          <w:szCs w:val="22"/>
          <w:vertAlign w:val="subscript"/>
        </w:rPr>
        <w:t>2</w:t>
      </w:r>
      <w:r w:rsidRPr="008363BC">
        <w:rPr>
          <w:rFonts w:ascii="Lucida Sans" w:hAnsi="Lucida Sans" w:cs="Lucida Sans"/>
          <w:szCs w:val="22"/>
        </w:rPr>
        <w:t xml:space="preserve"> und Wasser in Chemikalien umgewandelt werden – ähnlich wie es Pflanzen mithilfe von Chlorophyll und Enzymen tun, um Glukose zu synthetisieren.</w:t>
      </w:r>
    </w:p>
    <w:p w:rsidR="008363BC" w:rsidRPr="008363BC" w:rsidRDefault="008363BC" w:rsidP="008363BC">
      <w:pPr>
        <w:autoSpaceDE w:val="0"/>
        <w:autoSpaceDN w:val="0"/>
        <w:adjustRightInd w:val="0"/>
        <w:rPr>
          <w:rFonts w:ascii="Lucida Sans" w:hAnsi="Lucida Sans" w:cs="Lucida Sans"/>
          <w:szCs w:val="22"/>
        </w:rPr>
      </w:pPr>
    </w:p>
    <w:p w:rsidR="008363BC" w:rsidRPr="008363BC" w:rsidRDefault="008363BC" w:rsidP="008363BC">
      <w:pPr>
        <w:autoSpaceDE w:val="0"/>
        <w:autoSpaceDN w:val="0"/>
        <w:adjustRightInd w:val="0"/>
        <w:rPr>
          <w:rFonts w:ascii="Lucida Sans" w:hAnsi="Lucida Sans" w:cs="Lucida Sans"/>
          <w:szCs w:val="22"/>
        </w:rPr>
      </w:pPr>
      <w:r w:rsidRPr="008363BC">
        <w:rPr>
          <w:rFonts w:ascii="Lucida Sans" w:hAnsi="Lucida Sans" w:cs="Lucida Sans"/>
          <w:szCs w:val="22"/>
        </w:rPr>
        <w:t xml:space="preserve">In die Forschungskooperation bringen Siemens und Evonik jeweils ihre Kernkompetenzen ein. Siemens liefert die Elektrolysetechnik, mit der im ersten Schritt Kohlendioxid und Wasser mit Strom in Wasserstoff und Kohlenmonoxid (CO) umgewandelt werden. Evonik steuert das Fermentationsverfahren bei, also die Verwandlung CO-haltiger Gase zu Wertstoffen durch Stoffwechselprozesse mithilfe spezieller Mikroorganismen. Im Rheticus-Projekt werden beide Schritte – Elektrolyse und Fermentation – aus dem Labormaßstab in einer technischen Versuchsanlage zusammengeführt. </w:t>
      </w:r>
    </w:p>
    <w:p w:rsidR="008363BC" w:rsidRPr="008363BC" w:rsidRDefault="008363BC" w:rsidP="008363BC">
      <w:pPr>
        <w:autoSpaceDE w:val="0"/>
        <w:autoSpaceDN w:val="0"/>
        <w:adjustRightInd w:val="0"/>
        <w:rPr>
          <w:rFonts w:ascii="Lucida Sans" w:hAnsi="Lucida Sans" w:cs="Lucida Sans"/>
          <w:szCs w:val="22"/>
        </w:rPr>
      </w:pPr>
      <w:r w:rsidRPr="008363BC">
        <w:rPr>
          <w:rFonts w:ascii="Lucida Sans" w:hAnsi="Lucida Sans" w:cs="Lucida Sans"/>
          <w:szCs w:val="22"/>
        </w:rPr>
        <w:tab/>
      </w:r>
    </w:p>
    <w:p w:rsidR="008363BC" w:rsidRPr="008363BC" w:rsidRDefault="008363BC" w:rsidP="008363BC">
      <w:pPr>
        <w:autoSpaceDE w:val="0"/>
        <w:autoSpaceDN w:val="0"/>
        <w:adjustRightInd w:val="0"/>
        <w:rPr>
          <w:rFonts w:ascii="Lucida Sans" w:hAnsi="Lucida Sans" w:cs="Lucida Sans"/>
          <w:szCs w:val="22"/>
        </w:rPr>
      </w:pPr>
      <w:r w:rsidRPr="008363BC">
        <w:rPr>
          <w:rFonts w:ascii="Lucida Sans" w:hAnsi="Lucida Sans" w:cs="Lucida Sans"/>
          <w:szCs w:val="22"/>
        </w:rPr>
        <w:t>„Rheticus bündelt die Kompetenzen von Evonik und Siemens. Das Forschungsprojekt zeigt, wie wir die Power-to-X-Idee in die Anwendung bringen“, sagt Dr. Karl Eugen Huthmacher vom BMBF. Die Erzeugung von Chemikalien mithilfe von Strom ist eine Idee des Power-to-X-Konzeptes. Als eine der vier Säulen der Kopernikus-Initiative soll es helfen, erneuerbare, elektrische Energie sinnvoll umzuwandeln und zu speichern. Zugleich trägt die Rheticus-Plattform dazu bei, die Kohlendioxidbelastung der Atmosphäre zu reduzieren, da das CO</w:t>
      </w:r>
      <w:r w:rsidRPr="00041756">
        <w:rPr>
          <w:rFonts w:ascii="Lucida Sans" w:hAnsi="Lucida Sans" w:cs="Lucida Sans"/>
          <w:szCs w:val="22"/>
          <w:vertAlign w:val="subscript"/>
        </w:rPr>
        <w:t>2</w:t>
      </w:r>
      <w:r w:rsidRPr="008363BC">
        <w:rPr>
          <w:rFonts w:ascii="Lucida Sans" w:hAnsi="Lucida Sans" w:cs="Lucida Sans"/>
          <w:szCs w:val="22"/>
        </w:rPr>
        <w:t xml:space="preserve"> als Rohstoff verwendet wird. So würde beispielsweise die Herstellung von einer Tonne Butanol drei Tonnen Kohlendioxid benötigen.</w:t>
      </w:r>
    </w:p>
    <w:p w:rsidR="008363BC" w:rsidRPr="008363BC" w:rsidRDefault="008363BC" w:rsidP="008363BC">
      <w:pPr>
        <w:autoSpaceDE w:val="0"/>
        <w:autoSpaceDN w:val="0"/>
        <w:adjustRightInd w:val="0"/>
        <w:rPr>
          <w:rFonts w:ascii="Lucida Sans" w:hAnsi="Lucida Sans" w:cs="Lucida Sans"/>
          <w:szCs w:val="22"/>
        </w:rPr>
      </w:pPr>
    </w:p>
    <w:p w:rsidR="008363BC" w:rsidRPr="008363BC" w:rsidRDefault="008363BC" w:rsidP="008363BC">
      <w:pPr>
        <w:autoSpaceDE w:val="0"/>
        <w:autoSpaceDN w:val="0"/>
        <w:adjustRightInd w:val="0"/>
        <w:rPr>
          <w:rFonts w:ascii="Lucida Sans" w:hAnsi="Lucida Sans" w:cs="Lucida Sans"/>
          <w:szCs w:val="22"/>
        </w:rPr>
      </w:pPr>
      <w:r w:rsidRPr="008363BC">
        <w:rPr>
          <w:rFonts w:ascii="Lucida Sans" w:hAnsi="Lucida Sans" w:cs="Lucida Sans"/>
          <w:szCs w:val="22"/>
        </w:rPr>
        <w:t>Evonik und Siemens sehen in der Rheticus-Plattform großes Potential für die Zukunft. So lässt sich die gewünschte Größe von Anlagen einfach verwirklichen – die chemische Industrie kann sie flexibel an lokale Gegebenheiten anpassen. Sie könnten künftig überall dort installiert werden, wo CO</w:t>
      </w:r>
      <w:r w:rsidRPr="00041756">
        <w:rPr>
          <w:rFonts w:ascii="Lucida Sans" w:hAnsi="Lucida Sans" w:cs="Lucida Sans"/>
          <w:szCs w:val="22"/>
          <w:vertAlign w:val="subscript"/>
        </w:rPr>
        <w:t>2</w:t>
      </w:r>
      <w:r w:rsidRPr="008363BC">
        <w:rPr>
          <w:rFonts w:ascii="Lucida Sans" w:hAnsi="Lucida Sans" w:cs="Lucida Sans"/>
          <w:szCs w:val="22"/>
        </w:rPr>
        <w:t xml:space="preserve"> vorhanden ist – etwa aus Kraftwerksabgasen oder Biogas. </w:t>
      </w:r>
    </w:p>
    <w:p w:rsidR="008363BC" w:rsidRPr="008363BC" w:rsidRDefault="008363BC" w:rsidP="008363BC">
      <w:pPr>
        <w:autoSpaceDE w:val="0"/>
        <w:autoSpaceDN w:val="0"/>
        <w:adjustRightInd w:val="0"/>
        <w:rPr>
          <w:rFonts w:ascii="Lucida Sans" w:hAnsi="Lucida Sans" w:cs="Lucida Sans"/>
          <w:szCs w:val="22"/>
        </w:rPr>
      </w:pPr>
    </w:p>
    <w:p w:rsidR="00F57124" w:rsidRDefault="008363BC" w:rsidP="008363BC">
      <w:pPr>
        <w:autoSpaceDE w:val="0"/>
        <w:autoSpaceDN w:val="0"/>
        <w:adjustRightInd w:val="0"/>
        <w:rPr>
          <w:rFonts w:ascii="Lucida Sans" w:hAnsi="Lucida Sans" w:cs="Lucida Sans"/>
          <w:szCs w:val="22"/>
        </w:rPr>
      </w:pPr>
      <w:r w:rsidRPr="008363BC">
        <w:rPr>
          <w:rFonts w:ascii="Lucida Sans" w:hAnsi="Lucida Sans" w:cs="Lucida Sans"/>
          <w:szCs w:val="22"/>
        </w:rPr>
        <w:t>„Der modulare Charakter und die Flexibilität hinsichtlich Standort, Rohstoffquellen und den hergestellten Produkten machen die neue Plattform insbesondere für die Spezialchemie attraktiv“, sagt Haas. „Wir setzen darauf, dass auch andere Firmen die Plattform nutzen und mit eigenen Modulen zur Herstellung ihrer chemischen Produkte verknüpfen.“ ergänzt Schmid</w:t>
      </w:r>
    </w:p>
    <w:p w:rsidR="008B679A" w:rsidRPr="008F5819" w:rsidRDefault="008B679A" w:rsidP="008F5819">
      <w:pPr>
        <w:autoSpaceDE w:val="0"/>
        <w:autoSpaceDN w:val="0"/>
        <w:adjustRightInd w:val="0"/>
        <w:rPr>
          <w:rFonts w:ascii="Lucida Sans" w:hAnsi="Lucida Sans" w:cs="Lucida Sans"/>
          <w:szCs w:val="22"/>
        </w:rPr>
      </w:pPr>
    </w:p>
    <w:p w:rsidR="00ED1055" w:rsidRPr="00E54DB0" w:rsidRDefault="00F57124" w:rsidP="00ED1055">
      <w:pPr>
        <w:rPr>
          <w:rFonts w:ascii="Lucida Sans" w:hAnsi="Lucida Sans" w:cs="Lucida Sans"/>
          <w:color w:val="0D0D0D"/>
          <w:szCs w:val="22"/>
        </w:rPr>
      </w:pPr>
      <w:r w:rsidRPr="008F5819">
        <w:rPr>
          <w:rFonts w:ascii="Lucida Sans" w:hAnsi="Lucida Sans" w:cs="Lucida Sans"/>
          <w:szCs w:val="22"/>
        </w:rPr>
        <w:t xml:space="preserve">Diese </w:t>
      </w:r>
      <w:r w:rsidRPr="008F5819">
        <w:rPr>
          <w:rFonts w:ascii="Lucida Sans" w:hAnsi="Lucida Sans" w:cs="Lucida Sans"/>
          <w:b/>
          <w:szCs w:val="22"/>
        </w:rPr>
        <w:t>Presseinformation,</w:t>
      </w:r>
      <w:r w:rsidRPr="008F5819">
        <w:rPr>
          <w:rFonts w:ascii="Lucida Sans" w:hAnsi="Lucida Sans" w:cs="Lucida Sans"/>
          <w:szCs w:val="22"/>
        </w:rPr>
        <w:t xml:space="preserve"> </w:t>
      </w:r>
      <w:r w:rsidRPr="008F5819">
        <w:rPr>
          <w:rFonts w:ascii="Lucida Sans" w:hAnsi="Lucida Sans" w:cs="Lucida Sans"/>
          <w:b/>
          <w:szCs w:val="22"/>
        </w:rPr>
        <w:t>Pressebilder und weitere Informationen</w:t>
      </w:r>
      <w:r w:rsidRPr="008F5819">
        <w:rPr>
          <w:rFonts w:ascii="Lucida Sans" w:hAnsi="Lucida Sans" w:cs="Lucida Sans"/>
          <w:szCs w:val="22"/>
        </w:rPr>
        <w:t xml:space="preserve"> finden Sie unter </w:t>
      </w:r>
      <w:hyperlink r:id="rId8" w:history="1">
        <w:r w:rsidR="008363BC" w:rsidRPr="00E54DB0">
          <w:rPr>
            <w:rStyle w:val="Hyperlink"/>
            <w:rFonts w:ascii="Lucida Sans" w:hAnsi="Lucida Sans" w:cs="Lucida Sans"/>
            <w:szCs w:val="22"/>
          </w:rPr>
          <w:t>http://corporate.evonik.de/de/presse/pressemitteilungen/Pages/news-details.aspx?newsid=72462</w:t>
        </w:r>
      </w:hyperlink>
    </w:p>
    <w:p w:rsidR="00F57124" w:rsidRPr="008F5819" w:rsidRDefault="00F57124" w:rsidP="008F5819">
      <w:pPr>
        <w:pStyle w:val="Bodytext"/>
        <w:spacing w:line="300" w:lineRule="exact"/>
        <w:rPr>
          <w:rFonts w:ascii="Lucida Sans" w:hAnsi="Lucida Sans" w:cs="Lucida Sans"/>
          <w:szCs w:val="22"/>
        </w:rPr>
      </w:pPr>
    </w:p>
    <w:p w:rsidR="00F57124" w:rsidRDefault="00F57124" w:rsidP="008F5819">
      <w:pPr>
        <w:rPr>
          <w:rFonts w:ascii="Lucida Sans" w:hAnsi="Lucida Sans" w:cs="Lucida Sans"/>
          <w:szCs w:val="22"/>
        </w:rPr>
      </w:pPr>
      <w:r w:rsidRPr="008F5819">
        <w:rPr>
          <w:rFonts w:ascii="Lucida Sans" w:hAnsi="Lucida Sans" w:cs="Lucida Sans"/>
          <w:szCs w:val="22"/>
        </w:rPr>
        <w:t xml:space="preserve">Weitere Informationen zum </w:t>
      </w:r>
      <w:r w:rsidRPr="008F5819">
        <w:rPr>
          <w:rFonts w:ascii="Lucida Sans" w:hAnsi="Lucida Sans" w:cs="Lucida Sans"/>
          <w:b/>
          <w:szCs w:val="22"/>
        </w:rPr>
        <w:t xml:space="preserve">Projekt Rheticus </w:t>
      </w:r>
      <w:r w:rsidRPr="008F5819">
        <w:rPr>
          <w:rFonts w:ascii="Lucida Sans" w:hAnsi="Lucida Sans" w:cs="Lucida Sans"/>
          <w:szCs w:val="22"/>
        </w:rPr>
        <w:t xml:space="preserve">finden Sie hier: </w:t>
      </w:r>
    </w:p>
    <w:p w:rsidR="007157A4" w:rsidRPr="00E54DB0" w:rsidRDefault="007157A4" w:rsidP="008F5819">
      <w:pPr>
        <w:rPr>
          <w:rFonts w:ascii="Lucida Sans" w:hAnsi="Lucida Sans" w:cs="Lucida Sans"/>
          <w:szCs w:val="22"/>
        </w:rPr>
      </w:pPr>
    </w:p>
    <w:p w:rsidR="007157A4" w:rsidRPr="00E54DB0" w:rsidRDefault="00F57124" w:rsidP="007157A4">
      <w:pPr>
        <w:shd w:val="clear" w:color="auto" w:fill="FFFFFF"/>
        <w:rPr>
          <w:rFonts w:ascii="Lucida Sans" w:hAnsi="Lucida Sans" w:cs="Lucida Sans"/>
          <w:szCs w:val="22"/>
        </w:rPr>
      </w:pPr>
      <w:r w:rsidRPr="00E54DB0">
        <w:rPr>
          <w:rFonts w:ascii="Lucida Sans" w:hAnsi="Lucida Sans" w:cs="Lucida Sans"/>
          <w:szCs w:val="22"/>
        </w:rPr>
        <w:t xml:space="preserve">Erklärfilm: </w:t>
      </w:r>
      <w:hyperlink r:id="rId9" w:history="1">
        <w:r w:rsidR="00702E3A" w:rsidRPr="00E54DB0">
          <w:rPr>
            <w:rStyle w:val="Hyperlink"/>
            <w:rFonts w:ascii="Lucida Sans" w:hAnsi="Lucida Sans" w:cs="Lucida Sans"/>
            <w:szCs w:val="22"/>
          </w:rPr>
          <w:t>https://youtu.be/ZIfIaojbRRw</w:t>
        </w:r>
      </w:hyperlink>
    </w:p>
    <w:p w:rsidR="00F57124" w:rsidRPr="008F5819" w:rsidRDefault="00F57124" w:rsidP="008F5819">
      <w:pPr>
        <w:pStyle w:val="Bodytext"/>
        <w:spacing w:line="300" w:lineRule="exact"/>
        <w:rPr>
          <w:rFonts w:ascii="Lucida Sans" w:hAnsi="Lucida Sans" w:cs="Lucida Sans"/>
          <w:szCs w:val="22"/>
        </w:rPr>
      </w:pPr>
      <w:r w:rsidRPr="008F5819">
        <w:rPr>
          <w:rFonts w:ascii="Lucida Sans" w:hAnsi="Lucida Sans" w:cs="Lucida Sans"/>
          <w:szCs w:val="22"/>
        </w:rPr>
        <w:t xml:space="preserve">Nature Catalysis-Paper von Evonik und Siemens: </w:t>
      </w:r>
      <w:hyperlink r:id="rId10" w:history="1">
        <w:r w:rsidRPr="008F5819">
          <w:rPr>
            <w:rStyle w:val="Hyperlink"/>
            <w:rFonts w:ascii="Lucida Sans" w:hAnsi="Lucida Sans" w:cs="Lucida Sans"/>
            <w:szCs w:val="22"/>
          </w:rPr>
          <w:t>https://www.nature.com/articles/s41929-017-0005-1</w:t>
        </w:r>
      </w:hyperlink>
    </w:p>
    <w:p w:rsidR="00F57124" w:rsidRPr="008F5819" w:rsidRDefault="00F57124" w:rsidP="008F5819">
      <w:pPr>
        <w:pStyle w:val="Bodytext"/>
        <w:spacing w:line="300" w:lineRule="exact"/>
        <w:rPr>
          <w:rFonts w:ascii="Lucida Sans" w:hAnsi="Lucida Sans" w:cs="Lucida Sans"/>
          <w:szCs w:val="22"/>
        </w:rPr>
      </w:pPr>
    </w:p>
    <w:p w:rsidR="00F57124" w:rsidRPr="008F5819" w:rsidRDefault="00F57124" w:rsidP="008F5819">
      <w:pPr>
        <w:pStyle w:val="Bodytext"/>
        <w:spacing w:line="300" w:lineRule="exact"/>
        <w:rPr>
          <w:rFonts w:ascii="Lucida Sans" w:hAnsi="Lucida Sans" w:cs="Lucida Sans"/>
          <w:szCs w:val="22"/>
        </w:rPr>
      </w:pPr>
      <w:r w:rsidRPr="008F5819">
        <w:rPr>
          <w:rFonts w:ascii="Lucida Sans" w:hAnsi="Lucida Sans" w:cs="Lucida Sans"/>
          <w:szCs w:val="22"/>
        </w:rPr>
        <w:t xml:space="preserve">Folgen Sie uns auf Twitter: </w:t>
      </w:r>
    </w:p>
    <w:p w:rsidR="00F57124" w:rsidRPr="008F5819" w:rsidRDefault="00F57124" w:rsidP="008F5819">
      <w:pPr>
        <w:pStyle w:val="Bodytext"/>
        <w:spacing w:line="300" w:lineRule="exact"/>
        <w:rPr>
          <w:rFonts w:ascii="Lucida Sans" w:hAnsi="Lucida Sans" w:cs="Lucida Sans"/>
          <w:szCs w:val="22"/>
        </w:rPr>
      </w:pPr>
      <w:r w:rsidRPr="008F5819">
        <w:rPr>
          <w:rFonts w:ascii="Lucida Sans" w:hAnsi="Lucida Sans" w:cs="Lucida Sans"/>
          <w:szCs w:val="22"/>
        </w:rPr>
        <w:t>https://twitter.com/Evonik</w:t>
      </w:r>
    </w:p>
    <w:p w:rsidR="00F57124" w:rsidRPr="008F5819" w:rsidRDefault="00F57124" w:rsidP="008F5819">
      <w:pPr>
        <w:pStyle w:val="Bodytext"/>
        <w:spacing w:line="300" w:lineRule="exact"/>
        <w:rPr>
          <w:rFonts w:ascii="Lucida Sans" w:hAnsi="Lucida Sans" w:cs="Lucida Sans"/>
          <w:szCs w:val="22"/>
        </w:rPr>
      </w:pPr>
      <w:hyperlink r:id="rId11" w:history="1">
        <w:r w:rsidRPr="008F5819">
          <w:rPr>
            <w:rStyle w:val="Hyperlink"/>
            <w:rFonts w:ascii="Lucida Sans" w:hAnsi="Lucida Sans" w:cs="Lucida Sans"/>
            <w:szCs w:val="22"/>
          </w:rPr>
          <w:t>www.twitter.com/siemens_press</w:t>
        </w:r>
      </w:hyperlink>
    </w:p>
    <w:p w:rsidR="00F57124" w:rsidRPr="008F5819" w:rsidRDefault="00F57124" w:rsidP="008F5819">
      <w:pPr>
        <w:pStyle w:val="Bodytext"/>
        <w:spacing w:line="300" w:lineRule="exact"/>
        <w:rPr>
          <w:rFonts w:ascii="Lucida Sans" w:hAnsi="Lucida Sans" w:cs="Lucida Sans"/>
          <w:szCs w:val="22"/>
        </w:rPr>
      </w:pPr>
    </w:p>
    <w:p w:rsidR="008B679A" w:rsidRDefault="008B679A">
      <w:pPr>
        <w:spacing w:line="240" w:lineRule="auto"/>
        <w:rPr>
          <w:rFonts w:cs="Lucida Sans Unicode"/>
          <w:bCs/>
          <w:sz w:val="18"/>
          <w:szCs w:val="18"/>
        </w:rPr>
      </w:pPr>
      <w:r>
        <w:rPr>
          <w:rFonts w:cs="Lucida Sans Unicode"/>
          <w:bCs/>
          <w:sz w:val="18"/>
          <w:szCs w:val="18"/>
        </w:rPr>
        <w:br w:type="page"/>
      </w:r>
    </w:p>
    <w:p w:rsidR="00F57124" w:rsidRPr="00F57124" w:rsidRDefault="00F57124" w:rsidP="00F57124">
      <w:pPr>
        <w:pStyle w:val="Bodytext"/>
        <w:spacing w:line="220" w:lineRule="exact"/>
        <w:rPr>
          <w:rFonts w:ascii="Lucida Sans Unicode" w:hAnsi="Lucida Sans Unicode" w:cs="Lucida Sans Unicode"/>
          <w:b/>
          <w:bCs/>
          <w:sz w:val="18"/>
          <w:szCs w:val="18"/>
        </w:rPr>
      </w:pPr>
      <w:r w:rsidRPr="00F57124">
        <w:rPr>
          <w:rFonts w:ascii="Lucida Sans Unicode" w:hAnsi="Lucida Sans Unicode" w:cs="Lucida Sans Unicode"/>
          <w:b/>
          <w:bCs/>
          <w:sz w:val="18"/>
          <w:szCs w:val="18"/>
        </w:rPr>
        <w:t>Über Evonik</w:t>
      </w:r>
    </w:p>
    <w:p w:rsidR="00F57124" w:rsidRPr="00F57124" w:rsidRDefault="00F57124" w:rsidP="00F57124">
      <w:pPr>
        <w:pStyle w:val="Bodytext"/>
        <w:spacing w:line="220" w:lineRule="exact"/>
        <w:rPr>
          <w:rFonts w:ascii="Lucida Sans Unicode" w:hAnsi="Lucida Sans Unicode" w:cs="Lucida Sans Unicode"/>
          <w:bCs/>
          <w:sz w:val="18"/>
          <w:szCs w:val="18"/>
        </w:rPr>
      </w:pPr>
      <w:r w:rsidRPr="00F57124">
        <w:rPr>
          <w:rFonts w:ascii="Lucida Sans Unicode" w:hAnsi="Lucida Sans Unicode"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2016 erwirtschaftete das Unternehmen bei einem Umsatz von 12,7 Mrd. Euro einen Gewinn (bereinigtes EBITDA) von 2,165 Mrd. Euro </w:t>
      </w:r>
    </w:p>
    <w:p w:rsidR="00F57124" w:rsidRPr="00F57124" w:rsidRDefault="00F57124" w:rsidP="00F57124">
      <w:pPr>
        <w:pStyle w:val="Bodytext"/>
        <w:spacing w:line="220" w:lineRule="exact"/>
        <w:rPr>
          <w:rFonts w:ascii="Lucida Sans Unicode" w:hAnsi="Lucida Sans Unicode" w:cs="Lucida Sans Unicode"/>
          <w:bCs/>
          <w:sz w:val="18"/>
          <w:szCs w:val="18"/>
        </w:rPr>
      </w:pPr>
    </w:p>
    <w:p w:rsidR="00F57124" w:rsidRPr="00F57124" w:rsidRDefault="00F57124" w:rsidP="00F57124">
      <w:pPr>
        <w:pStyle w:val="Bodytext"/>
        <w:spacing w:line="220" w:lineRule="exact"/>
        <w:rPr>
          <w:rFonts w:ascii="Lucida Sans Unicode" w:hAnsi="Lucida Sans Unicode" w:cs="Lucida Sans Unicode"/>
          <w:b/>
          <w:bCs/>
          <w:sz w:val="18"/>
          <w:szCs w:val="18"/>
        </w:rPr>
      </w:pPr>
      <w:r w:rsidRPr="00F57124">
        <w:rPr>
          <w:rFonts w:ascii="Lucida Sans Unicode" w:hAnsi="Lucida Sans Unicode" w:cs="Lucida Sans Unicode"/>
          <w:b/>
          <w:bCs/>
          <w:sz w:val="18"/>
          <w:szCs w:val="18"/>
        </w:rPr>
        <w:t>Über Siemens</w:t>
      </w:r>
    </w:p>
    <w:p w:rsidR="00F57124" w:rsidRPr="00F57124" w:rsidRDefault="00F57124" w:rsidP="00F57124">
      <w:pPr>
        <w:spacing w:line="220" w:lineRule="exact"/>
        <w:rPr>
          <w:rFonts w:cs="Lucida Sans Unicode"/>
          <w:bCs/>
          <w:sz w:val="18"/>
          <w:szCs w:val="18"/>
        </w:rPr>
      </w:pPr>
      <w:r w:rsidRPr="00F57124">
        <w:rPr>
          <w:rFonts w:cs="Lucida Sans Unicode"/>
          <w:bCs/>
          <w:sz w:val="18"/>
          <w:szCs w:val="18"/>
        </w:rPr>
        <w:t xml:space="preserve">Die Siemens AG (Berlin und München) ist ein führender internationaler Technologiekonzern, der seit mehr als 165 Jahren für technische Leistungsfähigkeit, Innovation, Qualität, Zuverlässigkeit und Internationalität steht. Das Unternehmen ist in mehr als 200 Ländern aktiv, und zwar schwerpunktmäßig auf den Gebieten Elektrifizierung, Automatisierung und Digitalisierung. Siemens ist weltweit einer der größten Hersteller energieeffizienter ressourcenschonender Technologien. Das Unternehmen ist einer der führenden Anbieter effizienter Energieerzeugungs- und Energieübertragungslösungen, Pionier bei Infrastrukturlösungen sowie bei Automatisierungs-, Antriebs- und Softwarelösungen für die Industrie. Darüber hinaus ist das Unternehmen ein führender Anbieter bildgebender medizinischer Geräte wie Computertomographen und Magnetresonanztomographen sowie in der Labordiagnostik und klinischer IT. Im Geschäftsjahr 2016, das am 30. September 2016 endete, erzielte Siemens einen Umsatz von 79,6 Milliarden Euro und einen Gewinn nach Steuern von 5,6 Milliarden Euro. Ende September 2016 hatte das Unternehmen weltweit rund 351.000 Beschäftigte. Weitere Informationen finden Sie im Internet unter </w:t>
      </w:r>
      <w:hyperlink r:id="rId12" w:history="1">
        <w:r w:rsidRPr="00F57124">
          <w:rPr>
            <w:rFonts w:cs="Lucida Sans Unicode"/>
            <w:bCs/>
            <w:sz w:val="18"/>
            <w:szCs w:val="18"/>
          </w:rPr>
          <w:t>www.siemens.com</w:t>
        </w:r>
      </w:hyperlink>
      <w:r w:rsidRPr="00F57124">
        <w:rPr>
          <w:rFonts w:cs="Lucida Sans Unicode"/>
          <w:bCs/>
          <w:sz w:val="18"/>
          <w:szCs w:val="18"/>
        </w:rPr>
        <w:t>.</w:t>
      </w:r>
    </w:p>
    <w:p w:rsidR="00F57124" w:rsidRPr="00F57124" w:rsidRDefault="00F57124" w:rsidP="00F57124">
      <w:pPr>
        <w:pStyle w:val="Boilerplate"/>
        <w:rPr>
          <w:rFonts w:cs="Lucida Sans Unicode"/>
          <w:bCs/>
          <w:sz w:val="18"/>
          <w:szCs w:val="18"/>
        </w:rPr>
      </w:pPr>
    </w:p>
    <w:p w:rsidR="00A82F9D" w:rsidRPr="00EF7CE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745CFF">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62C" w:rsidRDefault="00D4462C" w:rsidP="00FD1184">
      <w:r>
        <w:separator/>
      </w:r>
    </w:p>
  </w:endnote>
  <w:endnote w:type="continuationSeparator" w:id="0">
    <w:p w:rsidR="00D4462C" w:rsidRDefault="00D4462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62C" w:rsidRDefault="00D4462C">
    <w:pPr>
      <w:pStyle w:val="Fuzeile"/>
    </w:pPr>
  </w:p>
  <w:p w:rsidR="00D4462C" w:rsidRDefault="00D4462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B50D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B50DF">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62C" w:rsidRDefault="00D4462C" w:rsidP="00316EC0">
    <w:pPr>
      <w:pStyle w:val="Fuzeile"/>
    </w:pPr>
  </w:p>
  <w:p w:rsidR="00D4462C" w:rsidRPr="005225EC" w:rsidRDefault="00D4462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903F9">
      <w:rPr>
        <w:rStyle w:val="Seitenzahl"/>
        <w:noProof/>
        <w:szCs w:val="18"/>
      </w:rPr>
      <w:t>4</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903F9">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62C" w:rsidRDefault="00D4462C" w:rsidP="00FD1184">
      <w:r>
        <w:separator/>
      </w:r>
    </w:p>
  </w:footnote>
  <w:footnote w:type="continuationSeparator" w:id="0">
    <w:p w:rsidR="00D4462C" w:rsidRDefault="00D4462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62C" w:rsidRPr="006C35A6" w:rsidRDefault="00745CFF" w:rsidP="00316EC0">
    <w:pPr>
      <w:pStyle w:val="Kopfzeile"/>
      <w:spacing w:after="1880"/>
      <w:rPr>
        <w:sz w:val="2"/>
        <w:szCs w:val="2"/>
      </w:rPr>
    </w:pP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4251380</wp:posOffset>
          </wp:positionH>
          <wp:positionV relativeFrom="paragraph">
            <wp:posOffset>99695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7456" behindDoc="0" locked="0" layoutInCell="1" allowOverlap="1">
          <wp:simplePos x="0" y="0"/>
          <wp:positionH relativeFrom="column">
            <wp:posOffset>-79375</wp:posOffset>
          </wp:positionH>
          <wp:positionV relativeFrom="paragraph">
            <wp:posOffset>311785</wp:posOffset>
          </wp:positionV>
          <wp:extent cx="1257300" cy="209550"/>
          <wp:effectExtent l="0" t="0" r="0" b="0"/>
          <wp:wrapSquare wrapText="bothSides"/>
          <wp:docPr id="12" name="Bild 1" descr="sie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_logo_black_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209550"/>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0" locked="0" layoutInCell="1" allowOverlap="1" wp14:anchorId="4A647F48" wp14:editId="0C73BC49">
          <wp:simplePos x="0" y="0"/>
          <wp:positionH relativeFrom="column">
            <wp:posOffset>-83820</wp:posOffset>
          </wp:positionH>
          <wp:positionV relativeFrom="paragraph">
            <wp:posOffset>-269240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62C" w:rsidRPr="006C35A6" w:rsidRDefault="00745CFF">
    <w:pPr>
      <w:pStyle w:val="Kopfzeile"/>
      <w:rPr>
        <w:b/>
        <w:sz w:val="2"/>
        <w:szCs w:val="2"/>
      </w:rPr>
    </w:pP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4251325</wp:posOffset>
          </wp:positionH>
          <wp:positionV relativeFrom="paragraph">
            <wp:posOffset>-29845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6432" behindDoc="0" locked="0" layoutInCell="1" allowOverlap="1">
          <wp:simplePos x="0" y="0"/>
          <wp:positionH relativeFrom="margin">
            <wp:align>left</wp:align>
          </wp:positionH>
          <wp:positionV relativeFrom="paragraph">
            <wp:posOffset>106045</wp:posOffset>
          </wp:positionV>
          <wp:extent cx="1257300" cy="209550"/>
          <wp:effectExtent l="0" t="0" r="0" b="0"/>
          <wp:wrapSquare wrapText="bothSides"/>
          <wp:docPr id="11" name="Bild 1" descr="sie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_logo_black_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209550"/>
                  </a:xfrm>
                  <a:prstGeom prst="rect">
                    <a:avLst/>
                  </a:prstGeom>
                  <a:noFill/>
                  <a:ln w="9525">
                    <a:noFill/>
                    <a:miter lim="800000"/>
                    <a:headEnd/>
                    <a:tailEnd/>
                  </a:ln>
                </pic:spPr>
              </pic:pic>
            </a:graphicData>
          </a:graphic>
        </wp:anchor>
      </w:drawing>
    </w:r>
    <w:r w:rsidR="0076745B">
      <w:rPr>
        <w:noProof/>
      </w:rPr>
      <w:drawing>
        <wp:anchor distT="0" distB="0" distL="114300" distR="114300" simplePos="0" relativeHeight="251663360" behindDoc="0" locked="0" layoutInCell="1" allowOverlap="1" wp14:anchorId="098E660E" wp14:editId="36EDCC7A">
          <wp:simplePos x="0" y="0"/>
          <wp:positionH relativeFrom="margin">
            <wp:align>left</wp:align>
          </wp:positionH>
          <wp:positionV relativeFrom="paragraph">
            <wp:posOffset>-276860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644"/>
        </w:tabs>
        <w:ind w:left="644" w:hanging="360"/>
      </w:pPr>
      <w:rPr>
        <w:rFonts w:ascii="Lucida Sans Unicode" w:hAnsi="Lucida Sans Unicode" w:hint="default"/>
        <w:sz w:val="24"/>
      </w:rPr>
    </w:lvl>
    <w:lvl w:ilvl="1" w:tplc="04070003" w:tentative="1">
      <w:start w:val="1"/>
      <w:numFmt w:val="bullet"/>
      <w:lvlText w:val="o"/>
      <w:lvlJc w:val="left"/>
      <w:pPr>
        <w:tabs>
          <w:tab w:val="num" w:pos="659"/>
        </w:tabs>
        <w:ind w:left="659" w:hanging="360"/>
      </w:pPr>
      <w:rPr>
        <w:rFonts w:ascii="Courier New" w:hAnsi="Courier New" w:cs="Courier New" w:hint="default"/>
      </w:rPr>
    </w:lvl>
    <w:lvl w:ilvl="2" w:tplc="04070005" w:tentative="1">
      <w:start w:val="1"/>
      <w:numFmt w:val="bullet"/>
      <w:lvlText w:val=""/>
      <w:lvlJc w:val="left"/>
      <w:pPr>
        <w:tabs>
          <w:tab w:val="num" w:pos="1379"/>
        </w:tabs>
        <w:ind w:left="1379" w:hanging="360"/>
      </w:pPr>
      <w:rPr>
        <w:rFonts w:ascii="Wingdings" w:hAnsi="Wingdings" w:hint="default"/>
      </w:rPr>
    </w:lvl>
    <w:lvl w:ilvl="3" w:tplc="04070001" w:tentative="1">
      <w:start w:val="1"/>
      <w:numFmt w:val="bullet"/>
      <w:lvlText w:val=""/>
      <w:lvlJc w:val="left"/>
      <w:pPr>
        <w:tabs>
          <w:tab w:val="num" w:pos="2099"/>
        </w:tabs>
        <w:ind w:left="2099" w:hanging="360"/>
      </w:pPr>
      <w:rPr>
        <w:rFonts w:ascii="Symbol" w:hAnsi="Symbol" w:hint="default"/>
      </w:rPr>
    </w:lvl>
    <w:lvl w:ilvl="4" w:tplc="04070003" w:tentative="1">
      <w:start w:val="1"/>
      <w:numFmt w:val="bullet"/>
      <w:lvlText w:val="o"/>
      <w:lvlJc w:val="left"/>
      <w:pPr>
        <w:tabs>
          <w:tab w:val="num" w:pos="2819"/>
        </w:tabs>
        <w:ind w:left="2819" w:hanging="360"/>
      </w:pPr>
      <w:rPr>
        <w:rFonts w:ascii="Courier New" w:hAnsi="Courier New" w:cs="Courier New" w:hint="default"/>
      </w:rPr>
    </w:lvl>
    <w:lvl w:ilvl="5" w:tplc="04070005" w:tentative="1">
      <w:start w:val="1"/>
      <w:numFmt w:val="bullet"/>
      <w:lvlText w:val=""/>
      <w:lvlJc w:val="left"/>
      <w:pPr>
        <w:tabs>
          <w:tab w:val="num" w:pos="3539"/>
        </w:tabs>
        <w:ind w:left="3539" w:hanging="360"/>
      </w:pPr>
      <w:rPr>
        <w:rFonts w:ascii="Wingdings" w:hAnsi="Wingdings" w:hint="default"/>
      </w:rPr>
    </w:lvl>
    <w:lvl w:ilvl="6" w:tplc="04070001" w:tentative="1">
      <w:start w:val="1"/>
      <w:numFmt w:val="bullet"/>
      <w:lvlText w:val=""/>
      <w:lvlJc w:val="left"/>
      <w:pPr>
        <w:tabs>
          <w:tab w:val="num" w:pos="4259"/>
        </w:tabs>
        <w:ind w:left="4259" w:hanging="360"/>
      </w:pPr>
      <w:rPr>
        <w:rFonts w:ascii="Symbol" w:hAnsi="Symbol" w:hint="default"/>
      </w:rPr>
    </w:lvl>
    <w:lvl w:ilvl="7" w:tplc="04070003" w:tentative="1">
      <w:start w:val="1"/>
      <w:numFmt w:val="bullet"/>
      <w:lvlText w:val="o"/>
      <w:lvlJc w:val="left"/>
      <w:pPr>
        <w:tabs>
          <w:tab w:val="num" w:pos="4979"/>
        </w:tabs>
        <w:ind w:left="4979" w:hanging="360"/>
      </w:pPr>
      <w:rPr>
        <w:rFonts w:ascii="Courier New" w:hAnsi="Courier New" w:cs="Courier New" w:hint="default"/>
      </w:rPr>
    </w:lvl>
    <w:lvl w:ilvl="8" w:tplc="04070005" w:tentative="1">
      <w:start w:val="1"/>
      <w:numFmt w:val="bullet"/>
      <w:lvlText w:val=""/>
      <w:lvlJc w:val="left"/>
      <w:pPr>
        <w:tabs>
          <w:tab w:val="num" w:pos="5699"/>
        </w:tabs>
        <w:ind w:left="5699"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17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1756"/>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547E"/>
    <w:rsid w:val="002E698A"/>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0663"/>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B50DF"/>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03F9"/>
    <w:rsid w:val="00696594"/>
    <w:rsid w:val="006A581A"/>
    <w:rsid w:val="006C35A6"/>
    <w:rsid w:val="006C388A"/>
    <w:rsid w:val="006D601A"/>
    <w:rsid w:val="006E2F15"/>
    <w:rsid w:val="006F3AB9"/>
    <w:rsid w:val="00702E3A"/>
    <w:rsid w:val="007157A4"/>
    <w:rsid w:val="00717EDA"/>
    <w:rsid w:val="0072366D"/>
    <w:rsid w:val="00731495"/>
    <w:rsid w:val="00744FA6"/>
    <w:rsid w:val="00745CFF"/>
    <w:rsid w:val="00751E3D"/>
    <w:rsid w:val="00763004"/>
    <w:rsid w:val="0076745B"/>
    <w:rsid w:val="00770879"/>
    <w:rsid w:val="00775D2E"/>
    <w:rsid w:val="00784360"/>
    <w:rsid w:val="007A2C47"/>
    <w:rsid w:val="007C42FA"/>
    <w:rsid w:val="007E025C"/>
    <w:rsid w:val="007E5A2B"/>
    <w:rsid w:val="007E7C76"/>
    <w:rsid w:val="007F1506"/>
    <w:rsid w:val="007F200A"/>
    <w:rsid w:val="00800AA9"/>
    <w:rsid w:val="00826AB1"/>
    <w:rsid w:val="00834E44"/>
    <w:rsid w:val="008363BC"/>
    <w:rsid w:val="00836B9A"/>
    <w:rsid w:val="008420F0"/>
    <w:rsid w:val="0084389E"/>
    <w:rsid w:val="00846E59"/>
    <w:rsid w:val="00860A6B"/>
    <w:rsid w:val="00885442"/>
    <w:rsid w:val="00894378"/>
    <w:rsid w:val="008A0D35"/>
    <w:rsid w:val="008B03E0"/>
    <w:rsid w:val="008B679A"/>
    <w:rsid w:val="008B7AFE"/>
    <w:rsid w:val="008C00D3"/>
    <w:rsid w:val="008C06FF"/>
    <w:rsid w:val="008C2187"/>
    <w:rsid w:val="008C63BE"/>
    <w:rsid w:val="008D5A15"/>
    <w:rsid w:val="008E7921"/>
    <w:rsid w:val="008F49C5"/>
    <w:rsid w:val="008F4A69"/>
    <w:rsid w:val="008F581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462C"/>
    <w:rsid w:val="00D46695"/>
    <w:rsid w:val="00D46DAB"/>
    <w:rsid w:val="00D50B3E"/>
    <w:rsid w:val="00D55961"/>
    <w:rsid w:val="00D60C11"/>
    <w:rsid w:val="00D60EE3"/>
    <w:rsid w:val="00D67640"/>
    <w:rsid w:val="00D72A07"/>
    <w:rsid w:val="00D81FE9"/>
    <w:rsid w:val="00D84239"/>
    <w:rsid w:val="00D90774"/>
    <w:rsid w:val="00D95388"/>
    <w:rsid w:val="00D96E15"/>
    <w:rsid w:val="00D97A9D"/>
    <w:rsid w:val="00DA639C"/>
    <w:rsid w:val="00DB3E3C"/>
    <w:rsid w:val="00DC3E2D"/>
    <w:rsid w:val="00DD310A"/>
    <w:rsid w:val="00DD3173"/>
    <w:rsid w:val="00DE534A"/>
    <w:rsid w:val="00DE7850"/>
    <w:rsid w:val="00DE79ED"/>
    <w:rsid w:val="00E05BB2"/>
    <w:rsid w:val="00E120CF"/>
    <w:rsid w:val="00E13506"/>
    <w:rsid w:val="00E172A1"/>
    <w:rsid w:val="00E363F0"/>
    <w:rsid w:val="00E430EA"/>
    <w:rsid w:val="00E44B62"/>
    <w:rsid w:val="00E54DB0"/>
    <w:rsid w:val="00E67709"/>
    <w:rsid w:val="00E8576B"/>
    <w:rsid w:val="00E97290"/>
    <w:rsid w:val="00EB0C3E"/>
    <w:rsid w:val="00EC012C"/>
    <w:rsid w:val="00EC2C4D"/>
    <w:rsid w:val="00ED1055"/>
    <w:rsid w:val="00EF353E"/>
    <w:rsid w:val="00EF7CED"/>
    <w:rsid w:val="00EF7EB3"/>
    <w:rsid w:val="00F02BAF"/>
    <w:rsid w:val="00F07F0E"/>
    <w:rsid w:val="00F24D2F"/>
    <w:rsid w:val="00F34701"/>
    <w:rsid w:val="00F47702"/>
    <w:rsid w:val="00F5602B"/>
    <w:rsid w:val="00F5608E"/>
    <w:rsid w:val="00F57124"/>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customStyle="1" w:styleId="Headline">
    <w:name w:val="Headline"/>
    <w:next w:val="Standard"/>
    <w:qFormat/>
    <w:rsid w:val="00F57124"/>
    <w:rPr>
      <w:rFonts w:ascii="Arial" w:hAnsi="Arial"/>
      <w:sz w:val="40"/>
    </w:rPr>
  </w:style>
  <w:style w:type="paragraph" w:styleId="Listenabsatz">
    <w:name w:val="List Paragraph"/>
    <w:basedOn w:val="Standard"/>
    <w:uiPriority w:val="34"/>
    <w:qFormat/>
    <w:rsid w:val="00F57124"/>
    <w:pPr>
      <w:ind w:left="720"/>
      <w:contextualSpacing/>
    </w:pPr>
  </w:style>
  <w:style w:type="paragraph" w:customStyle="1" w:styleId="Bodytext">
    <w:name w:val="Bodytext"/>
    <w:qFormat/>
    <w:rsid w:val="00F57124"/>
    <w:pPr>
      <w:spacing w:line="360" w:lineRule="auto"/>
    </w:pPr>
    <w:rPr>
      <w:rFonts w:ascii="Arial" w:hAnsi="Arial"/>
      <w:sz w:val="22"/>
    </w:rPr>
  </w:style>
  <w:style w:type="paragraph" w:customStyle="1" w:styleId="internet">
    <w:name w:val="internet"/>
    <w:basedOn w:val="Standard"/>
    <w:rsid w:val="00F57124"/>
    <w:pPr>
      <w:spacing w:before="100" w:beforeAutospacing="1" w:after="100" w:afterAutospacing="1" w:line="240" w:lineRule="auto"/>
    </w:pPr>
    <w:rPr>
      <w:rFonts w:ascii="Times New Roman" w:hAnsi="Times New Roman"/>
      <w:sz w:val="24"/>
    </w:rPr>
  </w:style>
  <w:style w:type="character" w:customStyle="1" w:styleId="wbr">
    <w:name w:val="wbr"/>
    <w:basedOn w:val="Absatz-Standardschriftart"/>
    <w:rsid w:val="00F57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35710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658417567">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1991668710">
      <w:bodyDiv w:val="1"/>
      <w:marLeft w:val="0"/>
      <w:marRight w:val="0"/>
      <w:marTop w:val="0"/>
      <w:marBottom w:val="0"/>
      <w:divBdr>
        <w:top w:val="none" w:sz="0" w:space="0" w:color="auto"/>
        <w:left w:val="none" w:sz="0" w:space="0" w:color="auto"/>
        <w:bottom w:val="none" w:sz="0" w:space="0" w:color="auto"/>
        <w:right w:val="none" w:sz="0" w:space="0" w:color="auto"/>
      </w:divBdr>
    </w:div>
    <w:div w:id="21351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de/de/presse/pressemitteilungen/Pages/news-details.aspx?newsid=7246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lorian.martini@siemens.com" TargetMode="External"/><Relationship Id="rId12" Type="http://schemas.openxmlformats.org/officeDocument/2006/relationships/hyperlink" Target="http://www.siemen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siemens_pres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ature.com/articles/s41929-017-0005-1" TargetMode="External"/><Relationship Id="rId4" Type="http://schemas.openxmlformats.org/officeDocument/2006/relationships/webSettings" Target="webSettings.xml"/><Relationship Id="rId9" Type="http://schemas.openxmlformats.org/officeDocument/2006/relationships/hyperlink" Target="https://youtu.be/ZIfIaojbRR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A1CB1EE9</Template>
  <TotalTime>0</TotalTime>
  <Pages>4</Pages>
  <Words>1129</Words>
  <Characters>7116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8229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7</cp:revision>
  <cp:lastPrinted>2018-01-17T15:31:00Z</cp:lastPrinted>
  <dcterms:created xsi:type="dcterms:W3CDTF">2018-01-17T11:24:00Z</dcterms:created>
  <dcterms:modified xsi:type="dcterms:W3CDTF">2018-01-17T15:51:00Z</dcterms:modified>
</cp:coreProperties>
</file>