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3A6D" w:rsidRPr="0078385D" w:rsidRDefault="006245C5" w:rsidP="0078385D">
      <w:pPr>
        <w:jc w:val="both"/>
        <w:rPr>
          <w:rFonts w:cs="Arial"/>
          <w:bCs/>
          <w:color w:val="663300"/>
          <w:sz w:val="32"/>
          <w:szCs w:val="32"/>
        </w:rPr>
      </w:pPr>
      <w:bookmarkStart w:id="0" w:name="_GoBack"/>
      <w:bookmarkEnd w:id="0"/>
      <w:r w:rsidRPr="0078385D">
        <w:rPr>
          <w:rFonts w:cs="Arial"/>
          <w:bCs/>
          <w:color w:val="663300"/>
          <w:sz w:val="32"/>
          <w:szCs w:val="32"/>
        </w:rPr>
        <w:t>Presseinformation</w:t>
      </w:r>
      <w:r w:rsidR="00EA3A6D" w:rsidRPr="0078385D">
        <w:rPr>
          <w:rFonts w:cs="Arial"/>
          <w:bCs/>
          <w:color w:val="663300"/>
          <w:sz w:val="32"/>
          <w:szCs w:val="32"/>
        </w:rPr>
        <w:tab/>
        <w:t xml:space="preserve">      </w:t>
      </w:r>
    </w:p>
    <w:p w:rsidR="00D05A00" w:rsidRDefault="00D05A00" w:rsidP="00D05A00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D05A00" w:rsidRDefault="00D05A00" w:rsidP="00D05A00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Essen, 28. Februar 2018</w:t>
      </w:r>
    </w:p>
    <w:p w:rsidR="00D05A00" w:rsidRDefault="00D05A00" w:rsidP="00D05A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:rsidR="00D05A00" w:rsidRDefault="00D05A00" w:rsidP="00D05A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:rsidR="00D05A00" w:rsidRDefault="00D05A00" w:rsidP="00D05A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:rsidR="00D05A00" w:rsidRDefault="00D05A00" w:rsidP="00D05A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:rsidR="00D05A00" w:rsidRPr="00D05A00" w:rsidRDefault="00D05A00" w:rsidP="00D05A0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548DD4" w:themeColor="text2" w:themeTint="99"/>
          <w:sz w:val="28"/>
          <w:szCs w:val="28"/>
        </w:rPr>
      </w:pPr>
      <w:r w:rsidRPr="00D05A00">
        <w:rPr>
          <w:rFonts w:ascii="Calibri" w:hAnsi="Calibri" w:cs="Calibri"/>
          <w:b/>
          <w:color w:val="548DD4" w:themeColor="text2" w:themeTint="99"/>
          <w:sz w:val="28"/>
          <w:szCs w:val="28"/>
        </w:rPr>
        <w:t>Dr. Werner Müller legt seine Ämter aus gesundheitlichen Gründen nieder</w:t>
      </w:r>
    </w:p>
    <w:p w:rsidR="00D05A00" w:rsidRPr="00D05A00" w:rsidRDefault="00D05A00" w:rsidP="00D05A0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548DD4" w:themeColor="text2" w:themeTint="99"/>
        </w:rPr>
      </w:pPr>
    </w:p>
    <w:p w:rsidR="00D05A00" w:rsidRDefault="00D05A00" w:rsidP="00D05A0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05A00" w:rsidRPr="00921F56" w:rsidRDefault="00D05A00" w:rsidP="00D05A00">
      <w:pPr>
        <w:autoSpaceDE w:val="0"/>
        <w:autoSpaceDN w:val="0"/>
        <w:adjustRightInd w:val="0"/>
        <w:spacing w:after="0" w:line="360" w:lineRule="auto"/>
        <w:ind w:right="567"/>
        <w:jc w:val="both"/>
        <w:rPr>
          <w:rFonts w:ascii="Calibri" w:hAnsi="Calibri" w:cs="Calibri"/>
          <w:sz w:val="24"/>
          <w:szCs w:val="24"/>
        </w:rPr>
      </w:pPr>
      <w:r w:rsidRPr="00BC07FA">
        <w:rPr>
          <w:rFonts w:ascii="Calibri" w:hAnsi="Calibri" w:cs="Calibri"/>
          <w:sz w:val="24"/>
          <w:szCs w:val="24"/>
        </w:rPr>
        <w:t>Dr. Werner Müller wird sein Amt als Vorsitzender des Vorstands der RAG-Stiftung sowie seine</w:t>
      </w:r>
      <w:r>
        <w:rPr>
          <w:rFonts w:ascii="Calibri" w:hAnsi="Calibri" w:cs="Calibri"/>
          <w:sz w:val="24"/>
          <w:szCs w:val="24"/>
        </w:rPr>
        <w:t xml:space="preserve"> </w:t>
      </w:r>
      <w:r w:rsidRPr="00BC07FA">
        <w:rPr>
          <w:rFonts w:ascii="Calibri" w:hAnsi="Calibri" w:cs="Calibri"/>
          <w:sz w:val="24"/>
          <w:szCs w:val="24"/>
        </w:rPr>
        <w:t>Mandate in den Aufsichtsräten von Evonik Industries AG, RAG AG</w:t>
      </w:r>
      <w:r>
        <w:rPr>
          <w:rFonts w:ascii="Calibri" w:hAnsi="Calibri" w:cs="Calibri"/>
          <w:sz w:val="24"/>
          <w:szCs w:val="24"/>
        </w:rPr>
        <w:t xml:space="preserve"> und Deutsche Steinkohle AG aus </w:t>
      </w:r>
      <w:r w:rsidRPr="00BC07FA">
        <w:rPr>
          <w:rFonts w:ascii="Calibri" w:hAnsi="Calibri" w:cs="Calibri"/>
          <w:sz w:val="24"/>
          <w:szCs w:val="24"/>
        </w:rPr>
        <w:t xml:space="preserve">gesundheitlichen Gründen zum 24. Mai 2018 niederlegen. </w:t>
      </w:r>
      <w:r w:rsidRPr="00921F56">
        <w:rPr>
          <w:rFonts w:ascii="Calibri" w:hAnsi="Calibri" w:cs="Calibri"/>
          <w:sz w:val="24"/>
          <w:szCs w:val="24"/>
        </w:rPr>
        <w:t xml:space="preserve">Dies teilte Müller in Abstimmung mit dem Vorsitzenden des Kuratoriums der Stiftung den Vorständen und Aufsichtsräten der Unternehmen mit. </w:t>
      </w:r>
    </w:p>
    <w:p w:rsidR="00D05A00" w:rsidRPr="00921F56" w:rsidRDefault="00D05A00" w:rsidP="00D05A00">
      <w:pPr>
        <w:autoSpaceDE w:val="0"/>
        <w:autoSpaceDN w:val="0"/>
        <w:adjustRightInd w:val="0"/>
        <w:spacing w:after="0" w:line="360" w:lineRule="auto"/>
        <w:ind w:right="567"/>
        <w:jc w:val="both"/>
        <w:rPr>
          <w:rFonts w:ascii="Calibri" w:hAnsi="Calibri" w:cs="Calibri"/>
          <w:sz w:val="24"/>
          <w:szCs w:val="24"/>
        </w:rPr>
      </w:pPr>
      <w:r w:rsidRPr="00921F56">
        <w:rPr>
          <w:rFonts w:ascii="Calibri" w:hAnsi="Calibri" w:cs="Calibri"/>
          <w:sz w:val="24"/>
          <w:szCs w:val="24"/>
        </w:rPr>
        <w:t xml:space="preserve">„Meine schwere Erkrankung erlaubt es mir leider nicht mehr, meinen Verpflichtungen in der Stiftung und in den Aufsichtsräten weiter nachzukommen“, begründete Müller seine Entscheidung. </w:t>
      </w:r>
    </w:p>
    <w:p w:rsidR="00D05A00" w:rsidRPr="00921F56" w:rsidRDefault="00D05A00" w:rsidP="00D05A00">
      <w:pPr>
        <w:autoSpaceDE w:val="0"/>
        <w:autoSpaceDN w:val="0"/>
        <w:adjustRightInd w:val="0"/>
        <w:spacing w:after="0" w:line="360" w:lineRule="auto"/>
        <w:ind w:right="567"/>
        <w:jc w:val="both"/>
        <w:rPr>
          <w:rFonts w:ascii="Calibri" w:hAnsi="Calibri" w:cs="Calibri"/>
          <w:sz w:val="24"/>
          <w:szCs w:val="24"/>
        </w:rPr>
      </w:pPr>
      <w:r w:rsidRPr="00921F56">
        <w:rPr>
          <w:rFonts w:ascii="Calibri" w:hAnsi="Calibri" w:cs="Calibri"/>
          <w:sz w:val="24"/>
          <w:szCs w:val="24"/>
        </w:rPr>
        <w:t>Der Vorsitzende des Kuratoriums, Dr. Jürgen Großmann, und die geborenen M</w:t>
      </w:r>
      <w:r w:rsidR="00F317F9">
        <w:rPr>
          <w:rFonts w:ascii="Calibri" w:hAnsi="Calibri" w:cs="Calibri"/>
          <w:sz w:val="24"/>
          <w:szCs w:val="24"/>
        </w:rPr>
        <w:t>itglieder, der stellvertretende Vorsitzende</w:t>
      </w:r>
      <w:r w:rsidRPr="00921F56">
        <w:rPr>
          <w:rFonts w:ascii="Calibri" w:hAnsi="Calibri" w:cs="Calibri"/>
          <w:sz w:val="24"/>
          <w:szCs w:val="24"/>
        </w:rPr>
        <w:t>, Michael Vass</w:t>
      </w:r>
      <w:r w:rsidR="00F317F9">
        <w:rPr>
          <w:rFonts w:ascii="Calibri" w:hAnsi="Calibri" w:cs="Calibri"/>
          <w:sz w:val="24"/>
          <w:szCs w:val="24"/>
        </w:rPr>
        <w:t>iliadis, der Ministerpräsident</w:t>
      </w:r>
      <w:r w:rsidRPr="00921F56">
        <w:rPr>
          <w:rFonts w:ascii="Calibri" w:hAnsi="Calibri" w:cs="Calibri"/>
          <w:sz w:val="24"/>
          <w:szCs w:val="24"/>
        </w:rPr>
        <w:t xml:space="preserve"> von Nordrhein-Westfalen, Armin </w:t>
      </w:r>
      <w:proofErr w:type="spellStart"/>
      <w:r w:rsidRPr="00921F56">
        <w:rPr>
          <w:rFonts w:ascii="Calibri" w:hAnsi="Calibri" w:cs="Calibri"/>
          <w:sz w:val="24"/>
          <w:szCs w:val="24"/>
        </w:rPr>
        <w:t>Laschet</w:t>
      </w:r>
      <w:proofErr w:type="spellEnd"/>
      <w:r w:rsidRPr="00921F56">
        <w:rPr>
          <w:rFonts w:ascii="Calibri" w:hAnsi="Calibri" w:cs="Calibri"/>
          <w:sz w:val="24"/>
          <w:szCs w:val="24"/>
        </w:rPr>
        <w:t xml:space="preserve">, </w:t>
      </w:r>
      <w:r w:rsidRPr="00921F56">
        <w:rPr>
          <w:color w:val="000000" w:themeColor="text1"/>
          <w:sz w:val="24"/>
          <w:szCs w:val="24"/>
        </w:rPr>
        <w:t xml:space="preserve">die Ministerpräsidentin des Saarlandes, Annegret Kramp-Karrenbauer, sowie die geschäftsführenden Bundesminister für Finanzen und Wirtschaft, Peter </w:t>
      </w:r>
      <w:proofErr w:type="spellStart"/>
      <w:r w:rsidRPr="00921F56">
        <w:rPr>
          <w:color w:val="000000" w:themeColor="text1"/>
          <w:sz w:val="24"/>
          <w:szCs w:val="24"/>
        </w:rPr>
        <w:t>Altmaier</w:t>
      </w:r>
      <w:proofErr w:type="spellEnd"/>
      <w:r w:rsidRPr="00921F56">
        <w:rPr>
          <w:color w:val="000000" w:themeColor="text1"/>
          <w:sz w:val="24"/>
          <w:szCs w:val="24"/>
        </w:rPr>
        <w:t xml:space="preserve"> und Brigitte Zypries, </w:t>
      </w:r>
      <w:r w:rsidRPr="00921F56">
        <w:rPr>
          <w:rFonts w:ascii="Calibri" w:hAnsi="Calibri" w:cs="Calibri"/>
          <w:sz w:val="24"/>
          <w:szCs w:val="24"/>
        </w:rPr>
        <w:t xml:space="preserve">haben sich einstimmig darauf verständigt, dem Kuratorium für seine nächste Sitzung am 9. Mai zu empfehlen, den Vorstandsvorsitzenden der RAG AG, Bernd </w:t>
      </w:r>
      <w:proofErr w:type="spellStart"/>
      <w:r w:rsidRPr="00921F56">
        <w:rPr>
          <w:rFonts w:ascii="Calibri" w:hAnsi="Calibri" w:cs="Calibri"/>
          <w:sz w:val="24"/>
          <w:szCs w:val="24"/>
        </w:rPr>
        <w:t>Tönjes</w:t>
      </w:r>
      <w:proofErr w:type="spellEnd"/>
      <w:r w:rsidRPr="00921F56">
        <w:rPr>
          <w:rFonts w:ascii="Calibri" w:hAnsi="Calibri" w:cs="Calibri"/>
          <w:sz w:val="24"/>
          <w:szCs w:val="24"/>
        </w:rPr>
        <w:t>, als Nachfolger von Dr. Werner Müller zum Vorsitzenden der RAG-Stiftung zu wählen.</w:t>
      </w:r>
    </w:p>
    <w:p w:rsidR="00D05A00" w:rsidRPr="00BA05E3" w:rsidRDefault="00D05A00" w:rsidP="00D05A00">
      <w:pPr>
        <w:autoSpaceDE w:val="0"/>
        <w:autoSpaceDN w:val="0"/>
        <w:adjustRightInd w:val="0"/>
        <w:spacing w:after="0" w:line="360" w:lineRule="auto"/>
        <w:ind w:right="567"/>
        <w:jc w:val="both"/>
        <w:rPr>
          <w:rFonts w:ascii="Calibri" w:hAnsi="Calibri" w:cs="Calibri"/>
          <w:sz w:val="24"/>
          <w:szCs w:val="24"/>
        </w:rPr>
      </w:pPr>
      <w:r w:rsidRPr="00921F56">
        <w:rPr>
          <w:rFonts w:ascii="Calibri" w:hAnsi="Calibri" w:cs="Calibri"/>
          <w:sz w:val="24"/>
          <w:szCs w:val="24"/>
        </w:rPr>
        <w:t xml:space="preserve">„Bernd </w:t>
      </w:r>
      <w:proofErr w:type="spellStart"/>
      <w:r w:rsidRPr="00921F56">
        <w:rPr>
          <w:rFonts w:ascii="Calibri" w:hAnsi="Calibri" w:cs="Calibri"/>
          <w:sz w:val="24"/>
          <w:szCs w:val="24"/>
        </w:rPr>
        <w:t>Tönjes</w:t>
      </w:r>
      <w:proofErr w:type="spellEnd"/>
      <w:r w:rsidRPr="00921F56">
        <w:rPr>
          <w:rFonts w:ascii="Calibri" w:hAnsi="Calibri" w:cs="Calibri"/>
          <w:sz w:val="24"/>
          <w:szCs w:val="24"/>
        </w:rPr>
        <w:t xml:space="preserve"> ist ein hervorragender Kandidat“, sagte Großmann. „Als Kind des Ruhrgebiets und als erfahrener Unternehmenslenker steht er für Stabilität und Kontinuität in der Erfüllung der Aufgaben der RAG-Stiftung.“</w:t>
      </w:r>
    </w:p>
    <w:p w:rsidR="00DD37CE" w:rsidRPr="00DD37CE" w:rsidRDefault="00DD37CE" w:rsidP="00F419CF">
      <w:pPr>
        <w:spacing w:after="0"/>
        <w:jc w:val="both"/>
        <w:rPr>
          <w:rFonts w:eastAsia="MS PGothic" w:cs="Arial"/>
          <w:b/>
          <w:color w:val="007DB8"/>
          <w:kern w:val="24"/>
          <w:sz w:val="24"/>
          <w:szCs w:val="24"/>
        </w:rPr>
      </w:pPr>
    </w:p>
    <w:p w:rsidR="00485F67" w:rsidRPr="006D7504" w:rsidRDefault="00485F67" w:rsidP="00485F67">
      <w:pPr>
        <w:spacing w:after="0"/>
        <w:jc w:val="both"/>
        <w:rPr>
          <w:rFonts w:ascii="Calibri" w:eastAsia="Calibri" w:hAnsi="Calibri" w:cs="Arial"/>
          <w:sz w:val="24"/>
          <w:szCs w:val="24"/>
        </w:rPr>
      </w:pPr>
      <w:r w:rsidRPr="006D7504">
        <w:rPr>
          <w:rFonts w:ascii="Calibri" w:eastAsia="MS PGothic" w:hAnsi="Calibri" w:cs="Arial"/>
          <w:b/>
          <w:color w:val="007DB8"/>
          <w:kern w:val="24"/>
          <w:sz w:val="24"/>
          <w:szCs w:val="24"/>
        </w:rPr>
        <w:t>Pressekontakt RAG-Stiftung:</w:t>
      </w:r>
      <w:r w:rsidRPr="006D7504">
        <w:rPr>
          <w:rFonts w:ascii="Calibri" w:eastAsia="MS PGothic" w:hAnsi="Calibri" w:cs="Arial"/>
          <w:b/>
          <w:color w:val="007DB8"/>
          <w:kern w:val="24"/>
          <w:sz w:val="24"/>
          <w:szCs w:val="24"/>
        </w:rPr>
        <w:tab/>
      </w:r>
    </w:p>
    <w:p w:rsidR="00485F67" w:rsidRDefault="00485F67" w:rsidP="00485F67">
      <w:pPr>
        <w:spacing w:after="0" w:line="240" w:lineRule="auto"/>
        <w:jc w:val="both"/>
        <w:rPr>
          <w:rFonts w:ascii="Calibri" w:eastAsia="Calibri" w:hAnsi="Calibri" w:cs="Arial"/>
          <w:sz w:val="24"/>
          <w:szCs w:val="24"/>
        </w:rPr>
      </w:pPr>
      <w:r w:rsidRPr="006D7504">
        <w:rPr>
          <w:rFonts w:ascii="Calibri" w:eastAsia="Calibri" w:hAnsi="Calibri" w:cs="Arial"/>
          <w:sz w:val="24"/>
          <w:szCs w:val="24"/>
        </w:rPr>
        <w:t>Sabrina Manz</w:t>
      </w:r>
    </w:p>
    <w:p w:rsidR="00485F67" w:rsidRDefault="00485F67" w:rsidP="00485F67">
      <w:pPr>
        <w:spacing w:after="0" w:line="240" w:lineRule="auto"/>
        <w:jc w:val="both"/>
        <w:rPr>
          <w:rFonts w:ascii="Calibri" w:eastAsia="MS PGothic" w:hAnsi="Calibri" w:cs="Arial"/>
          <w:b/>
          <w:color w:val="007DB8"/>
          <w:kern w:val="24"/>
          <w:sz w:val="24"/>
          <w:szCs w:val="24"/>
        </w:rPr>
      </w:pPr>
      <w:r>
        <w:rPr>
          <w:rFonts w:ascii="Calibri" w:eastAsia="Calibri" w:hAnsi="Calibri" w:cs="Arial"/>
          <w:sz w:val="24"/>
          <w:szCs w:val="24"/>
        </w:rPr>
        <w:t>Leiterin Kommunikation</w:t>
      </w:r>
      <w:r>
        <w:rPr>
          <w:rFonts w:ascii="Calibri" w:eastAsia="MS PGothic" w:hAnsi="Calibri" w:cs="Arial"/>
          <w:b/>
          <w:color w:val="007DB8"/>
          <w:kern w:val="24"/>
          <w:sz w:val="24"/>
          <w:szCs w:val="24"/>
        </w:rPr>
        <w:t xml:space="preserve"> </w:t>
      </w:r>
      <w:r w:rsidRPr="006D7504">
        <w:rPr>
          <w:rFonts w:ascii="Calibri" w:eastAsia="MS PGothic" w:hAnsi="Calibri" w:cs="Arial"/>
          <w:b/>
          <w:color w:val="007DB8"/>
          <w:kern w:val="24"/>
          <w:sz w:val="24"/>
          <w:szCs w:val="24"/>
        </w:rPr>
        <w:t xml:space="preserve"> </w:t>
      </w:r>
    </w:p>
    <w:p w:rsidR="00485F67" w:rsidRDefault="00485F67" w:rsidP="00485F67">
      <w:pPr>
        <w:spacing w:after="0" w:line="240" w:lineRule="auto"/>
        <w:jc w:val="both"/>
        <w:rPr>
          <w:rFonts w:ascii="Calibri" w:eastAsia="Calibri" w:hAnsi="Calibri" w:cs="Arial"/>
          <w:sz w:val="24"/>
          <w:szCs w:val="24"/>
        </w:rPr>
      </w:pPr>
      <w:r>
        <w:rPr>
          <w:rFonts w:ascii="Calibri" w:eastAsia="Calibri" w:hAnsi="Calibri" w:cs="Arial"/>
          <w:sz w:val="24"/>
          <w:szCs w:val="24"/>
        </w:rPr>
        <w:t xml:space="preserve">Tel. +49 </w:t>
      </w:r>
      <w:r w:rsidR="00D05A00">
        <w:rPr>
          <w:rFonts w:ascii="Calibri" w:eastAsia="Calibri" w:hAnsi="Calibri" w:cs="Arial"/>
          <w:sz w:val="24"/>
          <w:szCs w:val="24"/>
        </w:rPr>
        <w:t>201-378</w:t>
      </w:r>
      <w:r w:rsidRPr="006D7504">
        <w:rPr>
          <w:rFonts w:ascii="Calibri" w:eastAsia="Calibri" w:hAnsi="Calibri" w:cs="Arial"/>
          <w:sz w:val="24"/>
          <w:szCs w:val="24"/>
        </w:rPr>
        <w:t xml:space="preserve">-3366 </w:t>
      </w:r>
    </w:p>
    <w:p w:rsidR="00485F67" w:rsidRDefault="00485F67" w:rsidP="00485F67">
      <w:pPr>
        <w:spacing w:after="0" w:line="240" w:lineRule="auto"/>
        <w:jc w:val="both"/>
        <w:rPr>
          <w:rFonts w:ascii="Calibri" w:eastAsia="Calibri" w:hAnsi="Calibri" w:cs="Arial"/>
          <w:sz w:val="24"/>
          <w:szCs w:val="24"/>
        </w:rPr>
      </w:pPr>
      <w:r w:rsidRPr="006D7504">
        <w:rPr>
          <w:rFonts w:ascii="Calibri" w:eastAsia="Calibri" w:hAnsi="Calibri" w:cs="Arial"/>
          <w:sz w:val="24"/>
          <w:szCs w:val="24"/>
        </w:rPr>
        <w:t xml:space="preserve">E-Mail: </w:t>
      </w:r>
      <w:r w:rsidR="00FC2285" w:rsidRPr="009F7C1B">
        <w:rPr>
          <w:rFonts w:ascii="Calibri" w:eastAsia="Calibri" w:hAnsi="Calibri" w:cs="Arial"/>
          <w:sz w:val="24"/>
          <w:szCs w:val="24"/>
        </w:rPr>
        <w:t>sabrina.manz@rag-stiftung.de</w:t>
      </w:r>
      <w:r w:rsidR="00FC2285">
        <w:rPr>
          <w:rFonts w:ascii="Calibri" w:eastAsia="Calibri" w:hAnsi="Calibri" w:cs="Arial"/>
          <w:sz w:val="24"/>
          <w:szCs w:val="24"/>
        </w:rPr>
        <w:t xml:space="preserve"> </w:t>
      </w:r>
    </w:p>
    <w:p w:rsidR="00A45D30" w:rsidRPr="00DD37CE" w:rsidRDefault="00A45D30" w:rsidP="00485F67">
      <w:pPr>
        <w:spacing w:after="0"/>
        <w:jc w:val="both"/>
        <w:rPr>
          <w:rFonts w:ascii="Univers 45 Light" w:hAnsi="Univers 45 Light"/>
          <w:sz w:val="23"/>
          <w:szCs w:val="23"/>
        </w:rPr>
      </w:pPr>
    </w:p>
    <w:sectPr w:rsidR="00A45D30" w:rsidRPr="00DD37CE" w:rsidSect="002E124D">
      <w:headerReference w:type="default" r:id="rId8"/>
      <w:footerReference w:type="default" r:id="rId9"/>
      <w:pgSz w:w="11906" w:h="16838"/>
      <w:pgMar w:top="833" w:right="1134" w:bottom="567" w:left="1247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114E" w:rsidRDefault="00D5114E" w:rsidP="00520F77">
      <w:pPr>
        <w:spacing w:after="0" w:line="240" w:lineRule="auto"/>
      </w:pPr>
      <w:r>
        <w:separator/>
      </w:r>
    </w:p>
  </w:endnote>
  <w:endnote w:type="continuationSeparator" w:id="0">
    <w:p w:rsidR="00D5114E" w:rsidRDefault="00D5114E" w:rsidP="00520F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Univers 45 Light">
    <w:charset w:val="00"/>
    <w:family w:val="auto"/>
    <w:pitch w:val="variable"/>
    <w:sig w:usb0="80000027" w:usb1="00000000" w:usb2="00000000" w:usb3="00000000" w:csb0="00000001" w:csb1="00000000"/>
  </w:font>
  <w:font w:name="Univers45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114E" w:rsidRPr="005977B3" w:rsidRDefault="00D5114E">
    <w:pPr>
      <w:pStyle w:val="Fuzeile"/>
      <w:jc w:val="center"/>
      <w:rPr>
        <w:rFonts w:ascii="Univers 45 Light" w:hAnsi="Univers 45 Light"/>
      </w:rPr>
    </w:pPr>
  </w:p>
  <w:p w:rsidR="00D5114E" w:rsidRDefault="00D5114E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114E" w:rsidRDefault="00D5114E" w:rsidP="00520F77">
      <w:pPr>
        <w:spacing w:after="0" w:line="240" w:lineRule="auto"/>
      </w:pPr>
      <w:r>
        <w:separator/>
      </w:r>
    </w:p>
  </w:footnote>
  <w:footnote w:type="continuationSeparator" w:id="0">
    <w:p w:rsidR="00D5114E" w:rsidRDefault="00D5114E" w:rsidP="00520F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114E" w:rsidRDefault="00D5114E" w:rsidP="002E124D">
    <w:pPr>
      <w:pStyle w:val="Kopfzeile"/>
      <w:jc w:val="right"/>
    </w:pPr>
    <w:r w:rsidRPr="006F5E2D">
      <w:rPr>
        <w:rFonts w:ascii="Univers 45 Light" w:hAnsi="Univers 45 Light" w:cs="Univers45Light"/>
        <w:b/>
        <w:noProof/>
        <w:color w:val="000000"/>
        <w:sz w:val="24"/>
        <w:szCs w:val="24"/>
        <w:lang w:eastAsia="de-DE"/>
      </w:rPr>
      <w:drawing>
        <wp:inline distT="0" distB="0" distL="0" distR="0" wp14:anchorId="7A611F43" wp14:editId="7AF94991">
          <wp:extent cx="1984075" cy="755838"/>
          <wp:effectExtent l="0" t="0" r="0" b="635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RAG_Stiftung_RGB neu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4075" cy="7558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B2325"/>
    <w:multiLevelType w:val="hybridMultilevel"/>
    <w:tmpl w:val="FFBC8A0E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550B84"/>
    <w:multiLevelType w:val="hybridMultilevel"/>
    <w:tmpl w:val="DBAE4CAC"/>
    <w:lvl w:ilvl="0" w:tplc="6BEA7D22">
      <w:start w:val="5"/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859B9"/>
    <w:multiLevelType w:val="hybridMultilevel"/>
    <w:tmpl w:val="AA980000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C06568"/>
    <w:multiLevelType w:val="hybridMultilevel"/>
    <w:tmpl w:val="30AC88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6B7EC6"/>
    <w:multiLevelType w:val="hybridMultilevel"/>
    <w:tmpl w:val="34A860FE"/>
    <w:lvl w:ilvl="0" w:tplc="0407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5" w15:restartNumberingAfterBreak="0">
    <w:nsid w:val="3EC4181D"/>
    <w:multiLevelType w:val="hybridMultilevel"/>
    <w:tmpl w:val="7E4218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65592D"/>
    <w:multiLevelType w:val="hybridMultilevel"/>
    <w:tmpl w:val="FBF213C2"/>
    <w:lvl w:ilvl="0" w:tplc="6BEA7D22">
      <w:start w:val="5"/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0008F0"/>
    <w:multiLevelType w:val="hybridMultilevel"/>
    <w:tmpl w:val="1A9E75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6"/>
  </w:num>
  <w:num w:numId="5">
    <w:abstractNumId w:val="1"/>
  </w:num>
  <w:num w:numId="6">
    <w:abstractNumId w:val="7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825"/>
    <w:rsid w:val="0001137D"/>
    <w:rsid w:val="00022A4C"/>
    <w:rsid w:val="000257EA"/>
    <w:rsid w:val="000350A2"/>
    <w:rsid w:val="00036BCD"/>
    <w:rsid w:val="00037B85"/>
    <w:rsid w:val="00046D80"/>
    <w:rsid w:val="00093C1F"/>
    <w:rsid w:val="00095E8D"/>
    <w:rsid w:val="000962C6"/>
    <w:rsid w:val="000963DA"/>
    <w:rsid w:val="000B5F1D"/>
    <w:rsid w:val="000C15DA"/>
    <w:rsid w:val="000C437E"/>
    <w:rsid w:val="000E5120"/>
    <w:rsid w:val="000E73E1"/>
    <w:rsid w:val="000F70D6"/>
    <w:rsid w:val="00101FF3"/>
    <w:rsid w:val="00111959"/>
    <w:rsid w:val="00112D96"/>
    <w:rsid w:val="00125B61"/>
    <w:rsid w:val="00126847"/>
    <w:rsid w:val="00127D25"/>
    <w:rsid w:val="001459CC"/>
    <w:rsid w:val="00156575"/>
    <w:rsid w:val="00163FB9"/>
    <w:rsid w:val="0016465B"/>
    <w:rsid w:val="001903EF"/>
    <w:rsid w:val="001A5EB8"/>
    <w:rsid w:val="001B4E8A"/>
    <w:rsid w:val="001C47FA"/>
    <w:rsid w:val="001C4823"/>
    <w:rsid w:val="001F26D0"/>
    <w:rsid w:val="0021673D"/>
    <w:rsid w:val="00225A4A"/>
    <w:rsid w:val="00254142"/>
    <w:rsid w:val="00286690"/>
    <w:rsid w:val="00293684"/>
    <w:rsid w:val="00293D76"/>
    <w:rsid w:val="002A34D3"/>
    <w:rsid w:val="002C01D1"/>
    <w:rsid w:val="002D7AC7"/>
    <w:rsid w:val="002E124D"/>
    <w:rsid w:val="00310110"/>
    <w:rsid w:val="00310E59"/>
    <w:rsid w:val="00346FE2"/>
    <w:rsid w:val="003547F4"/>
    <w:rsid w:val="00356E5D"/>
    <w:rsid w:val="00374BA9"/>
    <w:rsid w:val="003817D7"/>
    <w:rsid w:val="00385D75"/>
    <w:rsid w:val="003A42DF"/>
    <w:rsid w:val="003A4BCA"/>
    <w:rsid w:val="003B39E6"/>
    <w:rsid w:val="003B3C6F"/>
    <w:rsid w:val="003C5DFF"/>
    <w:rsid w:val="003D2116"/>
    <w:rsid w:val="003E381E"/>
    <w:rsid w:val="003F729A"/>
    <w:rsid w:val="00411D14"/>
    <w:rsid w:val="00415691"/>
    <w:rsid w:val="00437DAC"/>
    <w:rsid w:val="00451405"/>
    <w:rsid w:val="00452478"/>
    <w:rsid w:val="00454A06"/>
    <w:rsid w:val="0046377E"/>
    <w:rsid w:val="004648CD"/>
    <w:rsid w:val="00473CA1"/>
    <w:rsid w:val="004746F3"/>
    <w:rsid w:val="00480481"/>
    <w:rsid w:val="00485F67"/>
    <w:rsid w:val="00492996"/>
    <w:rsid w:val="004975A1"/>
    <w:rsid w:val="004B2059"/>
    <w:rsid w:val="004B5E58"/>
    <w:rsid w:val="004D08FB"/>
    <w:rsid w:val="004D30FA"/>
    <w:rsid w:val="004D32DB"/>
    <w:rsid w:val="004D4958"/>
    <w:rsid w:val="004F4FD0"/>
    <w:rsid w:val="004F5D24"/>
    <w:rsid w:val="004F6347"/>
    <w:rsid w:val="00510D3B"/>
    <w:rsid w:val="00517FDF"/>
    <w:rsid w:val="00520F77"/>
    <w:rsid w:val="00522E62"/>
    <w:rsid w:val="00522E81"/>
    <w:rsid w:val="005364E9"/>
    <w:rsid w:val="00540C4A"/>
    <w:rsid w:val="00543D9B"/>
    <w:rsid w:val="00546C66"/>
    <w:rsid w:val="00550E74"/>
    <w:rsid w:val="0059055A"/>
    <w:rsid w:val="0059621E"/>
    <w:rsid w:val="005977B3"/>
    <w:rsid w:val="005B0846"/>
    <w:rsid w:val="005C0220"/>
    <w:rsid w:val="005C3C71"/>
    <w:rsid w:val="005E44C5"/>
    <w:rsid w:val="005E4AD3"/>
    <w:rsid w:val="005F1767"/>
    <w:rsid w:val="00615B1C"/>
    <w:rsid w:val="006245C5"/>
    <w:rsid w:val="00624CD3"/>
    <w:rsid w:val="0062570D"/>
    <w:rsid w:val="00626F6B"/>
    <w:rsid w:val="006374F8"/>
    <w:rsid w:val="006434D4"/>
    <w:rsid w:val="00652F1C"/>
    <w:rsid w:val="00662825"/>
    <w:rsid w:val="00671070"/>
    <w:rsid w:val="006869E5"/>
    <w:rsid w:val="00695E37"/>
    <w:rsid w:val="006A31BB"/>
    <w:rsid w:val="006B06C6"/>
    <w:rsid w:val="006B350C"/>
    <w:rsid w:val="006C4984"/>
    <w:rsid w:val="006E19D7"/>
    <w:rsid w:val="006E44B0"/>
    <w:rsid w:val="006F2E3B"/>
    <w:rsid w:val="006F5E2D"/>
    <w:rsid w:val="006F7B87"/>
    <w:rsid w:val="007076BD"/>
    <w:rsid w:val="00716016"/>
    <w:rsid w:val="00723E98"/>
    <w:rsid w:val="00726360"/>
    <w:rsid w:val="0077618C"/>
    <w:rsid w:val="0078385D"/>
    <w:rsid w:val="007847E8"/>
    <w:rsid w:val="00785E3A"/>
    <w:rsid w:val="007958AF"/>
    <w:rsid w:val="007A2BC9"/>
    <w:rsid w:val="007E59D2"/>
    <w:rsid w:val="00807CA1"/>
    <w:rsid w:val="008178C0"/>
    <w:rsid w:val="00824D47"/>
    <w:rsid w:val="00830CAF"/>
    <w:rsid w:val="00857F88"/>
    <w:rsid w:val="00861C9E"/>
    <w:rsid w:val="00862E19"/>
    <w:rsid w:val="00863C12"/>
    <w:rsid w:val="0086679E"/>
    <w:rsid w:val="00871FE1"/>
    <w:rsid w:val="008748D4"/>
    <w:rsid w:val="00890ADB"/>
    <w:rsid w:val="00892F54"/>
    <w:rsid w:val="008A169B"/>
    <w:rsid w:val="008A73B4"/>
    <w:rsid w:val="008B2400"/>
    <w:rsid w:val="008B552F"/>
    <w:rsid w:val="008D7997"/>
    <w:rsid w:val="008F310C"/>
    <w:rsid w:val="00923E84"/>
    <w:rsid w:val="009344DC"/>
    <w:rsid w:val="00934D47"/>
    <w:rsid w:val="00937ADB"/>
    <w:rsid w:val="0095275E"/>
    <w:rsid w:val="00961F8C"/>
    <w:rsid w:val="00963344"/>
    <w:rsid w:val="00971962"/>
    <w:rsid w:val="00984623"/>
    <w:rsid w:val="00985A94"/>
    <w:rsid w:val="00986E54"/>
    <w:rsid w:val="009916E9"/>
    <w:rsid w:val="009918E8"/>
    <w:rsid w:val="00993028"/>
    <w:rsid w:val="009C0EC3"/>
    <w:rsid w:val="009C3D9B"/>
    <w:rsid w:val="009D331A"/>
    <w:rsid w:val="009D341F"/>
    <w:rsid w:val="009D4A58"/>
    <w:rsid w:val="009E0B41"/>
    <w:rsid w:val="009E6DED"/>
    <w:rsid w:val="009F2D18"/>
    <w:rsid w:val="009F7C1B"/>
    <w:rsid w:val="00A01C22"/>
    <w:rsid w:val="00A10CBF"/>
    <w:rsid w:val="00A17029"/>
    <w:rsid w:val="00A22944"/>
    <w:rsid w:val="00A26960"/>
    <w:rsid w:val="00A37C40"/>
    <w:rsid w:val="00A414BB"/>
    <w:rsid w:val="00A45336"/>
    <w:rsid w:val="00A45D30"/>
    <w:rsid w:val="00A50CEF"/>
    <w:rsid w:val="00A62465"/>
    <w:rsid w:val="00A6254D"/>
    <w:rsid w:val="00A72EE1"/>
    <w:rsid w:val="00A81D0D"/>
    <w:rsid w:val="00A94743"/>
    <w:rsid w:val="00AB0795"/>
    <w:rsid w:val="00AC7A62"/>
    <w:rsid w:val="00AC7CD3"/>
    <w:rsid w:val="00AD6F1D"/>
    <w:rsid w:val="00B04B28"/>
    <w:rsid w:val="00B13BF3"/>
    <w:rsid w:val="00B20C51"/>
    <w:rsid w:val="00B2357F"/>
    <w:rsid w:val="00B2529D"/>
    <w:rsid w:val="00B74918"/>
    <w:rsid w:val="00B74D97"/>
    <w:rsid w:val="00B75A05"/>
    <w:rsid w:val="00B92C91"/>
    <w:rsid w:val="00B940C1"/>
    <w:rsid w:val="00B953BD"/>
    <w:rsid w:val="00B95F35"/>
    <w:rsid w:val="00BB09AB"/>
    <w:rsid w:val="00BB0AF1"/>
    <w:rsid w:val="00BB1DA1"/>
    <w:rsid w:val="00BC326E"/>
    <w:rsid w:val="00BC52F9"/>
    <w:rsid w:val="00BD48E4"/>
    <w:rsid w:val="00BE376A"/>
    <w:rsid w:val="00BE4D3E"/>
    <w:rsid w:val="00BE7A1A"/>
    <w:rsid w:val="00BF1AEB"/>
    <w:rsid w:val="00BF33ED"/>
    <w:rsid w:val="00BF3752"/>
    <w:rsid w:val="00C02DFD"/>
    <w:rsid w:val="00C1232A"/>
    <w:rsid w:val="00C17D7C"/>
    <w:rsid w:val="00C3672A"/>
    <w:rsid w:val="00C45D4A"/>
    <w:rsid w:val="00C6206C"/>
    <w:rsid w:val="00C83502"/>
    <w:rsid w:val="00CF17B1"/>
    <w:rsid w:val="00CF3761"/>
    <w:rsid w:val="00CF5E1B"/>
    <w:rsid w:val="00CF7CEC"/>
    <w:rsid w:val="00D014A8"/>
    <w:rsid w:val="00D0410E"/>
    <w:rsid w:val="00D05A00"/>
    <w:rsid w:val="00D061AF"/>
    <w:rsid w:val="00D168D7"/>
    <w:rsid w:val="00D2223C"/>
    <w:rsid w:val="00D32D36"/>
    <w:rsid w:val="00D5114E"/>
    <w:rsid w:val="00D5751C"/>
    <w:rsid w:val="00D6418E"/>
    <w:rsid w:val="00D732CA"/>
    <w:rsid w:val="00D81689"/>
    <w:rsid w:val="00D9263F"/>
    <w:rsid w:val="00DA1FB1"/>
    <w:rsid w:val="00DA6DAF"/>
    <w:rsid w:val="00DB039E"/>
    <w:rsid w:val="00DB309B"/>
    <w:rsid w:val="00DC08A1"/>
    <w:rsid w:val="00DC19E9"/>
    <w:rsid w:val="00DC3A1E"/>
    <w:rsid w:val="00DD0816"/>
    <w:rsid w:val="00DD1F1C"/>
    <w:rsid w:val="00DD2789"/>
    <w:rsid w:val="00DD37CE"/>
    <w:rsid w:val="00DE27C8"/>
    <w:rsid w:val="00DE3480"/>
    <w:rsid w:val="00DE5385"/>
    <w:rsid w:val="00E03DD0"/>
    <w:rsid w:val="00E074FA"/>
    <w:rsid w:val="00E1350C"/>
    <w:rsid w:val="00E23BBD"/>
    <w:rsid w:val="00E27FD6"/>
    <w:rsid w:val="00E35C76"/>
    <w:rsid w:val="00E46E64"/>
    <w:rsid w:val="00E55669"/>
    <w:rsid w:val="00E63700"/>
    <w:rsid w:val="00E646C6"/>
    <w:rsid w:val="00E66099"/>
    <w:rsid w:val="00E701D3"/>
    <w:rsid w:val="00E92DD0"/>
    <w:rsid w:val="00EA3A6D"/>
    <w:rsid w:val="00EB3DD7"/>
    <w:rsid w:val="00ED0746"/>
    <w:rsid w:val="00ED3D95"/>
    <w:rsid w:val="00ED43CD"/>
    <w:rsid w:val="00ED604C"/>
    <w:rsid w:val="00F317F9"/>
    <w:rsid w:val="00F364D7"/>
    <w:rsid w:val="00F419CF"/>
    <w:rsid w:val="00F575AE"/>
    <w:rsid w:val="00F6045B"/>
    <w:rsid w:val="00F61384"/>
    <w:rsid w:val="00F7156B"/>
    <w:rsid w:val="00F82A3A"/>
    <w:rsid w:val="00FA2069"/>
    <w:rsid w:val="00FA4E3C"/>
    <w:rsid w:val="00FC2285"/>
    <w:rsid w:val="00FD3B9A"/>
    <w:rsid w:val="00FD6310"/>
    <w:rsid w:val="00FD65A7"/>
    <w:rsid w:val="00FD71FA"/>
    <w:rsid w:val="00FE28F7"/>
    <w:rsid w:val="00FF0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/>
    <o:shapelayout v:ext="edit">
      <o:idmap v:ext="edit" data="1"/>
    </o:shapelayout>
  </w:shapeDefaults>
  <w:decimalSymbol w:val=","/>
  <w:listSeparator w:val=";"/>
  <w15:docId w15:val="{F0F015AB-75AE-4C2F-B80E-7C9A9AE6A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245C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20F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20F77"/>
  </w:style>
  <w:style w:type="paragraph" w:styleId="Fuzeile">
    <w:name w:val="footer"/>
    <w:basedOn w:val="Standard"/>
    <w:link w:val="FuzeileZchn"/>
    <w:uiPriority w:val="99"/>
    <w:unhideWhenUsed/>
    <w:rsid w:val="00520F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20F77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20F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20F77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C15D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C15D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C15DA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C15D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C15DA"/>
    <w:rPr>
      <w:b/>
      <w:bCs/>
      <w:sz w:val="20"/>
      <w:szCs w:val="20"/>
    </w:rPr>
  </w:style>
  <w:style w:type="paragraph" w:styleId="Listenabsatz">
    <w:name w:val="List Paragraph"/>
    <w:basedOn w:val="Standard"/>
    <w:uiPriority w:val="34"/>
    <w:qFormat/>
    <w:rsid w:val="00E46E64"/>
    <w:pPr>
      <w:ind w:left="720"/>
      <w:contextualSpacing/>
    </w:pPr>
  </w:style>
  <w:style w:type="paragraph" w:styleId="StandardWeb">
    <w:name w:val="Normal (Web)"/>
    <w:basedOn w:val="Standard"/>
    <w:uiPriority w:val="99"/>
    <w:rsid w:val="006F5E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PBBody">
    <w:name w:val="PB Body"/>
    <w:basedOn w:val="Standard"/>
    <w:uiPriority w:val="99"/>
    <w:rsid w:val="006F5E2D"/>
    <w:pPr>
      <w:keepLines/>
      <w:spacing w:before="240" w:after="0" w:line="270" w:lineRule="atLeast"/>
      <w:jc w:val="both"/>
    </w:pPr>
    <w:rPr>
      <w:rFonts w:ascii="Times New Roman" w:eastAsia="Times New Roman" w:hAnsi="Times New Roman" w:cs="Times New Roman"/>
      <w:sz w:val="18"/>
      <w:szCs w:val="20"/>
      <w:lang w:val="en-GB" w:eastAsia="zh-CN"/>
    </w:rPr>
  </w:style>
  <w:style w:type="character" w:styleId="Hyperlink">
    <w:name w:val="Hyperlink"/>
    <w:basedOn w:val="Absatz-Standardschriftart"/>
    <w:uiPriority w:val="99"/>
    <w:unhideWhenUsed/>
    <w:rsid w:val="006F5E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4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8DD47B-8E9A-4DC5-B90A-2AD4B282F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D09F78E0.dotm</Template>
  <TotalTime>0</TotalTime>
  <Pages>1</Pages>
  <Words>227</Words>
  <Characters>1433</Characters>
  <Application>Microsoft Office Word</Application>
  <DocSecurity>4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-siehe PC-Pass-</Company>
  <LinksUpToDate>false</LinksUpToDate>
  <CharactersWithSpaces>1657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Winkler, Ulrich (RAG)</dc:creator>
  <cp:lastModifiedBy>Kanotowsky, Janine</cp:lastModifiedBy>
  <cp:revision>2</cp:revision>
  <cp:lastPrinted>2017-05-29T09:04:00Z</cp:lastPrinted>
  <dcterms:created xsi:type="dcterms:W3CDTF">2018-02-28T12:42:00Z</dcterms:created>
  <dcterms:modified xsi:type="dcterms:W3CDTF">2018-02-28T12:42:00Z</dcterms:modified>
</cp:coreProperties>
</file>