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8F63BF4" w14:textId="77777777" w:rsidTr="002159BA">
        <w:trPr>
          <w:trHeight w:val="851"/>
        </w:trPr>
        <w:tc>
          <w:tcPr>
            <w:tcW w:w="2552" w:type="dxa"/>
            <w:shd w:val="clear" w:color="auto" w:fill="auto"/>
          </w:tcPr>
          <w:p w14:paraId="047870F0" w14:textId="3E1490EB" w:rsidR="000B1B97" w:rsidRPr="0047761E" w:rsidRDefault="00BD4FF6" w:rsidP="000B1B97">
            <w:pPr>
              <w:pStyle w:val="M8"/>
              <w:framePr w:wrap="auto" w:vAnchor="margin" w:hAnchor="text" w:xAlign="left" w:yAlign="inline"/>
              <w:suppressOverlap w:val="0"/>
              <w:rPr>
                <w:sz w:val="18"/>
                <w:szCs w:val="18"/>
              </w:rPr>
            </w:pPr>
            <w:r>
              <w:rPr>
                <w:sz w:val="18"/>
                <w:szCs w:val="18"/>
              </w:rPr>
              <w:t>25</w:t>
            </w:r>
            <w:r w:rsidR="00214284">
              <w:rPr>
                <w:sz w:val="18"/>
                <w:szCs w:val="18"/>
              </w:rPr>
              <w:t>. April 2018</w:t>
            </w:r>
          </w:p>
          <w:p w14:paraId="1B914E3A" w14:textId="687BA077" w:rsidR="000B1B97" w:rsidRDefault="000B1B97" w:rsidP="000B1B97">
            <w:pPr>
              <w:pStyle w:val="M8"/>
              <w:framePr w:wrap="auto" w:vAnchor="margin" w:hAnchor="text" w:xAlign="left" w:yAlign="inline"/>
              <w:suppressOverlap w:val="0"/>
              <w:rPr>
                <w:b/>
              </w:rPr>
            </w:pPr>
          </w:p>
          <w:p w14:paraId="3072D2E6" w14:textId="77777777" w:rsidR="000B1B97" w:rsidRDefault="000B1B97" w:rsidP="000B1B97">
            <w:pPr>
              <w:pStyle w:val="M8"/>
              <w:framePr w:wrap="auto" w:vAnchor="margin" w:hAnchor="text" w:xAlign="left" w:yAlign="inline"/>
              <w:suppressOverlap w:val="0"/>
              <w:rPr>
                <w:b/>
              </w:rPr>
            </w:pPr>
          </w:p>
          <w:p w14:paraId="4E95B30B" w14:textId="33E1CF69" w:rsidR="00214284" w:rsidRDefault="000B1B97" w:rsidP="00214284">
            <w:pPr>
              <w:pStyle w:val="M7"/>
              <w:framePr w:wrap="auto" w:vAnchor="margin" w:hAnchor="text" w:xAlign="left" w:yAlign="inline"/>
              <w:suppressOverlap w:val="0"/>
            </w:pPr>
            <w:r w:rsidRPr="001F2C0A">
              <w:br/>
            </w:r>
            <w:r w:rsidR="00214284">
              <w:t>Ansprechpartner Wirtschaftspresse</w:t>
            </w:r>
            <w:r w:rsidR="00214284">
              <w:br/>
              <w:t>Silke Linneweber</w:t>
            </w:r>
          </w:p>
          <w:p w14:paraId="600294D8" w14:textId="77777777" w:rsidR="00214284" w:rsidRDefault="00214284" w:rsidP="00214284">
            <w:pPr>
              <w:pStyle w:val="M7"/>
              <w:framePr w:wrap="auto" w:vAnchor="margin" w:hAnchor="text" w:xAlign="left" w:yAlign="inline"/>
              <w:suppressOverlap w:val="0"/>
              <w:rPr>
                <w:b w:val="0"/>
              </w:rPr>
            </w:pPr>
            <w:r>
              <w:rPr>
                <w:b w:val="0"/>
              </w:rPr>
              <w:t>Externe Kommunikation</w:t>
            </w:r>
          </w:p>
          <w:p w14:paraId="5E15193B" w14:textId="77777777" w:rsidR="00214284" w:rsidRDefault="00214284" w:rsidP="00214284">
            <w:pPr>
              <w:pStyle w:val="M7"/>
              <w:framePr w:wrap="auto" w:vAnchor="margin" w:hAnchor="text" w:xAlign="left" w:yAlign="inline"/>
              <w:suppressOverlap w:val="0"/>
              <w:rPr>
                <w:b w:val="0"/>
              </w:rPr>
            </w:pPr>
            <w:r>
              <w:rPr>
                <w:b w:val="0"/>
              </w:rPr>
              <w:t>Telefon +49 201 177-3389</w:t>
            </w:r>
          </w:p>
          <w:p w14:paraId="6A75C273" w14:textId="57A3269A" w:rsidR="00214284" w:rsidRDefault="00214284" w:rsidP="00214284">
            <w:pPr>
              <w:pStyle w:val="M10"/>
              <w:framePr w:wrap="auto" w:vAnchor="margin" w:hAnchor="text" w:xAlign="left" w:yAlign="inline"/>
              <w:suppressOverlap w:val="0"/>
              <w:rPr>
                <w:lang w:val="sv-SE"/>
              </w:rPr>
            </w:pPr>
            <w:r>
              <w:t>silke.linneweber@evonik.com</w:t>
            </w:r>
            <w:r w:rsidR="003475CB">
              <w:rPr>
                <w:lang w:val="sv-SE"/>
              </w:rPr>
              <w:t xml:space="preserve"> </w:t>
            </w:r>
          </w:p>
          <w:p w14:paraId="290CBB56" w14:textId="77777777" w:rsidR="003475CB" w:rsidRDefault="003475CB" w:rsidP="00214284">
            <w:pPr>
              <w:pStyle w:val="M10"/>
              <w:framePr w:wrap="auto" w:vAnchor="margin" w:hAnchor="text" w:xAlign="left" w:yAlign="inline"/>
              <w:suppressOverlap w:val="0"/>
              <w:rPr>
                <w:lang w:val="sv-SE"/>
              </w:rPr>
            </w:pPr>
          </w:p>
          <w:p w14:paraId="69C7E758" w14:textId="53488110" w:rsidR="003475CB" w:rsidRPr="003475CB" w:rsidRDefault="003475CB" w:rsidP="00214284">
            <w:pPr>
              <w:pStyle w:val="M10"/>
              <w:framePr w:wrap="auto" w:vAnchor="margin" w:hAnchor="text" w:xAlign="left" w:yAlign="inline"/>
              <w:suppressOverlap w:val="0"/>
              <w:rPr>
                <w:b/>
                <w:sz w:val="18"/>
                <w:szCs w:val="18"/>
              </w:rPr>
            </w:pPr>
          </w:p>
          <w:p w14:paraId="398F4927" w14:textId="60AC5715" w:rsidR="000B1B97" w:rsidRDefault="000B1B97" w:rsidP="00214284">
            <w:pPr>
              <w:pStyle w:val="M8"/>
              <w:framePr w:wrap="auto" w:vAnchor="margin" w:hAnchor="text" w:xAlign="left" w:yAlign="inline"/>
              <w:suppressOverlap w:val="0"/>
            </w:pPr>
          </w:p>
        </w:tc>
      </w:tr>
      <w:tr w:rsidR="000B1B97" w:rsidRPr="00344D49" w14:paraId="66488C05" w14:textId="77777777" w:rsidTr="002159BA">
        <w:trPr>
          <w:trHeight w:val="851"/>
        </w:trPr>
        <w:tc>
          <w:tcPr>
            <w:tcW w:w="2552" w:type="dxa"/>
            <w:shd w:val="clear" w:color="auto" w:fill="auto"/>
          </w:tcPr>
          <w:p w14:paraId="6867843A" w14:textId="659EDBE9" w:rsidR="000B1B97" w:rsidRDefault="0005098F" w:rsidP="008D31C6">
            <w:r w:rsidRPr="00BD4FF6">
              <w:rPr>
                <w:rFonts w:ascii="Arial" w:hAnsi="Arial" w:cs="Arial"/>
                <w:b/>
                <w:i/>
                <w:sz w:val="18"/>
                <w:szCs w:val="18"/>
                <w:highlight w:val="yellow"/>
              </w:rPr>
              <w:br/>
            </w:r>
          </w:p>
        </w:tc>
      </w:tr>
    </w:tbl>
    <w:p w14:paraId="08308BB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96B99A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FF391A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7E26E37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4F24B5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E41181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324692EF" w14:textId="77777777" w:rsidR="00D333AA" w:rsidRDefault="00D333AA" w:rsidP="00F708E8">
      <w:pPr>
        <w:framePr w:w="2659" w:wrap="around" w:hAnchor="page" w:x="8971" w:yAlign="bottom" w:anchorLock="1"/>
        <w:spacing w:line="180" w:lineRule="exact"/>
        <w:rPr>
          <w:noProof/>
          <w:sz w:val="13"/>
          <w:szCs w:val="13"/>
        </w:rPr>
      </w:pPr>
    </w:p>
    <w:p w14:paraId="587FAD78"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352EBB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5CE932D8"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79507F74"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20367011" w14:textId="77777777"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14:paraId="6375F771"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3FA29DE4"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5C90069F" w14:textId="77777777" w:rsidR="00276C89" w:rsidRDefault="00276C89" w:rsidP="00F708E8">
      <w:pPr>
        <w:framePr w:w="2659" w:wrap="around" w:hAnchor="page" w:x="8971" w:yAlign="bottom" w:anchorLock="1"/>
        <w:spacing w:line="180" w:lineRule="exact"/>
        <w:rPr>
          <w:noProof/>
          <w:sz w:val="13"/>
          <w:szCs w:val="13"/>
        </w:rPr>
      </w:pPr>
    </w:p>
    <w:p w14:paraId="1C5AF6F4"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68C0A56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196A4E1"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7597583" w14:textId="60C14DD5" w:rsidR="000906DD" w:rsidRPr="005614A1" w:rsidRDefault="00FB6061" w:rsidP="000906DD">
      <w:pPr>
        <w:pStyle w:val="Titel"/>
        <w:rPr>
          <w:b w:val="0"/>
        </w:rPr>
      </w:pPr>
      <w:r>
        <w:t xml:space="preserve">Erstmals </w:t>
      </w:r>
      <w:r w:rsidR="00EA273F">
        <w:t xml:space="preserve">Mehrwert </w:t>
      </w:r>
      <w:r w:rsidR="00707669">
        <w:t>von Evonik für die deutsche</w:t>
      </w:r>
      <w:r w:rsidR="00774C59">
        <w:t xml:space="preserve"> </w:t>
      </w:r>
      <w:r w:rsidR="00293617">
        <w:br/>
      </w:r>
      <w:r w:rsidR="00774C59">
        <w:t xml:space="preserve">Volkswirtschaft berechnet </w:t>
      </w:r>
    </w:p>
    <w:p w14:paraId="4211F89C" w14:textId="77777777" w:rsidR="00A84F3B" w:rsidRPr="00A84F3B" w:rsidRDefault="00A84F3B" w:rsidP="000906DD">
      <w:pPr>
        <w:pStyle w:val="Titel"/>
        <w:rPr>
          <w:b w:val="0"/>
        </w:rPr>
      </w:pPr>
    </w:p>
    <w:p w14:paraId="4AE35B50" w14:textId="00A85799" w:rsidR="00A74798" w:rsidRPr="001805BF" w:rsidRDefault="00FB6061" w:rsidP="001805BF">
      <w:pPr>
        <w:pStyle w:val="Listenabsatz"/>
        <w:numPr>
          <w:ilvl w:val="0"/>
          <w:numId w:val="37"/>
        </w:numPr>
        <w:ind w:left="357" w:right="85" w:hanging="357"/>
        <w:rPr>
          <w:rFonts w:eastAsiaTheme="minorHAnsi" w:cs="Lucida Sans Unicode"/>
          <w:color w:val="000000" w:themeColor="text1"/>
          <w:sz w:val="24"/>
          <w:lang w:eastAsia="en-US"/>
        </w:rPr>
      </w:pPr>
      <w:r w:rsidRPr="001805BF">
        <w:rPr>
          <w:rFonts w:eastAsiaTheme="minorHAnsi" w:cs="Lucida Sans Unicode"/>
          <w:color w:val="000000" w:themeColor="text1"/>
          <w:sz w:val="24"/>
          <w:lang w:eastAsia="en-US"/>
        </w:rPr>
        <w:t xml:space="preserve">Auswirkungen der Geschäftstätigkeit </w:t>
      </w:r>
      <w:r w:rsidR="00E24140" w:rsidRPr="001805BF">
        <w:rPr>
          <w:rFonts w:eastAsiaTheme="minorHAnsi" w:cs="Lucida Sans Unicode"/>
          <w:color w:val="000000" w:themeColor="text1"/>
          <w:sz w:val="24"/>
          <w:lang w:eastAsia="en-US"/>
        </w:rPr>
        <w:t xml:space="preserve">auf </w:t>
      </w:r>
      <w:r w:rsidR="00336E72" w:rsidRPr="001805BF">
        <w:rPr>
          <w:rFonts w:eastAsiaTheme="minorHAnsi" w:cs="Lucida Sans Unicode"/>
          <w:color w:val="000000" w:themeColor="text1"/>
          <w:sz w:val="24"/>
          <w:lang w:eastAsia="en-US"/>
        </w:rPr>
        <w:t>gesellschaftlichen</w:t>
      </w:r>
      <w:r w:rsidR="00E24140" w:rsidRPr="001805BF">
        <w:rPr>
          <w:rFonts w:eastAsiaTheme="minorHAnsi" w:cs="Lucida Sans Unicode"/>
          <w:color w:val="000000" w:themeColor="text1"/>
          <w:sz w:val="24"/>
          <w:lang w:eastAsia="en-US"/>
        </w:rPr>
        <w:t xml:space="preserve"> Mehrwert, öffentliche Einnahmen und Arbeitsplätze </w:t>
      </w:r>
      <w:r w:rsidRPr="001805BF">
        <w:rPr>
          <w:rFonts w:eastAsiaTheme="minorHAnsi" w:cs="Lucida Sans Unicode"/>
          <w:color w:val="000000" w:themeColor="text1"/>
          <w:sz w:val="24"/>
          <w:lang w:eastAsia="en-US"/>
        </w:rPr>
        <w:t xml:space="preserve">analysiert </w:t>
      </w:r>
    </w:p>
    <w:p w14:paraId="14B66E8F" w14:textId="51378168" w:rsidR="00774C59" w:rsidRPr="001805BF" w:rsidRDefault="00774C59" w:rsidP="001805BF">
      <w:pPr>
        <w:pStyle w:val="Listenabsatz"/>
        <w:numPr>
          <w:ilvl w:val="0"/>
          <w:numId w:val="37"/>
        </w:numPr>
        <w:ind w:left="357" w:right="85" w:hanging="357"/>
        <w:rPr>
          <w:rFonts w:eastAsiaTheme="minorHAnsi" w:cs="Lucida Sans Unicode"/>
          <w:color w:val="000000" w:themeColor="text1"/>
          <w:sz w:val="24"/>
          <w:lang w:eastAsia="en-US"/>
        </w:rPr>
      </w:pPr>
      <w:r w:rsidRPr="001805BF">
        <w:rPr>
          <w:rFonts w:eastAsiaTheme="minorHAnsi" w:cs="Lucida Sans Unicode"/>
          <w:color w:val="000000" w:themeColor="text1"/>
          <w:sz w:val="24"/>
          <w:lang w:eastAsia="en-US"/>
        </w:rPr>
        <w:t xml:space="preserve">Stakeholder beziehen Stellung zu globalen Herausforderungen </w:t>
      </w:r>
    </w:p>
    <w:p w14:paraId="3FB7C24B" w14:textId="596C5024" w:rsidR="003A5023" w:rsidRPr="001805BF" w:rsidRDefault="003A5023" w:rsidP="001805BF">
      <w:pPr>
        <w:pStyle w:val="Listenabsatz"/>
        <w:numPr>
          <w:ilvl w:val="0"/>
          <w:numId w:val="37"/>
        </w:numPr>
        <w:ind w:left="357" w:right="85" w:hanging="357"/>
        <w:rPr>
          <w:rFonts w:eastAsiaTheme="minorHAnsi" w:cs="Lucida Sans Unicode"/>
          <w:color w:val="000000" w:themeColor="text1"/>
          <w:sz w:val="24"/>
          <w:lang w:eastAsia="en-US"/>
        </w:rPr>
      </w:pPr>
      <w:r w:rsidRPr="001805BF">
        <w:rPr>
          <w:rFonts w:eastAsiaTheme="minorHAnsi" w:cs="Lucida Sans Unicode"/>
          <w:color w:val="000000" w:themeColor="text1"/>
          <w:sz w:val="24"/>
          <w:lang w:eastAsia="en-US"/>
        </w:rPr>
        <w:t xml:space="preserve">Nachhaltigkeitsbericht 2017 bereits nach neuesten </w:t>
      </w:r>
      <w:r w:rsidR="00851241" w:rsidRPr="001805BF">
        <w:rPr>
          <w:rFonts w:eastAsiaTheme="minorHAnsi" w:cs="Lucida Sans Unicode"/>
          <w:color w:val="000000" w:themeColor="text1"/>
          <w:sz w:val="24"/>
          <w:lang w:eastAsia="en-US"/>
        </w:rPr>
        <w:br/>
      </w:r>
      <w:r w:rsidRPr="001805BF">
        <w:rPr>
          <w:rFonts w:eastAsiaTheme="minorHAnsi" w:cs="Lucida Sans Unicode"/>
          <w:color w:val="000000" w:themeColor="text1"/>
          <w:sz w:val="24"/>
          <w:lang w:eastAsia="en-US"/>
        </w:rPr>
        <w:t>GRI-Standards erstellt</w:t>
      </w:r>
    </w:p>
    <w:p w14:paraId="3FA7E84D" w14:textId="77777777" w:rsidR="000906DD" w:rsidRDefault="000906DD" w:rsidP="008E154A">
      <w:pPr>
        <w:pStyle w:val="Titel"/>
        <w:rPr>
          <w:rFonts w:ascii="Arial" w:hAnsi="Arial"/>
          <w:b w:val="0"/>
        </w:rPr>
      </w:pPr>
    </w:p>
    <w:p w14:paraId="5427D3EB" w14:textId="77777777" w:rsidR="005109A8" w:rsidRPr="008E154A" w:rsidRDefault="005109A8" w:rsidP="008E154A">
      <w:pPr>
        <w:pStyle w:val="Titel"/>
        <w:rPr>
          <w:rFonts w:ascii="Arial" w:hAnsi="Arial"/>
          <w:b w:val="0"/>
        </w:rPr>
      </w:pPr>
    </w:p>
    <w:p w14:paraId="778C2559" w14:textId="2FBAFFB6" w:rsidR="00264D80" w:rsidRDefault="0053423B" w:rsidP="000906DD">
      <w:pPr>
        <w:rPr>
          <w:rFonts w:cs="Lucida Sans Unicode"/>
        </w:rPr>
      </w:pPr>
      <w:r>
        <w:rPr>
          <w:rFonts w:cs="Lucida Sans Unicode"/>
        </w:rPr>
        <w:t xml:space="preserve">Evonik hat erstmals den ökonomischen </w:t>
      </w:r>
      <w:r w:rsidR="00FB6061">
        <w:rPr>
          <w:rFonts w:cs="Lucida Sans Unicode"/>
        </w:rPr>
        <w:t xml:space="preserve">Mehrwert </w:t>
      </w:r>
      <w:r>
        <w:rPr>
          <w:rFonts w:cs="Lucida Sans Unicode"/>
        </w:rPr>
        <w:t xml:space="preserve">des Unternehmens für die deutsche Volkswirtschaft berechnet. Demnach </w:t>
      </w:r>
      <w:r w:rsidR="005109A8">
        <w:rPr>
          <w:rFonts w:cs="Lucida Sans Unicode"/>
        </w:rPr>
        <w:t xml:space="preserve">schafft </w:t>
      </w:r>
      <w:r>
        <w:rPr>
          <w:rFonts w:cs="Lucida Sans Unicode"/>
        </w:rPr>
        <w:t>jeder Euro Wertschöpfung b</w:t>
      </w:r>
      <w:r w:rsidR="00774C59">
        <w:rPr>
          <w:rFonts w:cs="Lucida Sans Unicode"/>
        </w:rPr>
        <w:t>ei Evonik entlang der Wertschöpfungskette zusätzlich 1</w:t>
      </w:r>
      <w:r>
        <w:rPr>
          <w:rFonts w:cs="Lucida Sans Unicode"/>
        </w:rPr>
        <w:t>,50 Euro</w:t>
      </w:r>
      <w:r w:rsidR="00135BA5">
        <w:rPr>
          <w:rFonts w:cs="Lucida Sans Unicode"/>
        </w:rPr>
        <w:t xml:space="preserve"> </w:t>
      </w:r>
      <w:r w:rsidR="00361E46">
        <w:rPr>
          <w:rFonts w:cs="Lucida Sans Unicode"/>
        </w:rPr>
        <w:t>gesellschaftlichen Mehrwert</w:t>
      </w:r>
      <w:r w:rsidR="00FB6061">
        <w:rPr>
          <w:rFonts w:cs="Lucida Sans Unicode"/>
        </w:rPr>
        <w:t xml:space="preserve">, z. B. durch Investitionen von Evonik </w:t>
      </w:r>
      <w:r w:rsidR="005109A8">
        <w:rPr>
          <w:rFonts w:cs="Lucida Sans Unicode"/>
        </w:rPr>
        <w:t>oder</w:t>
      </w:r>
      <w:r w:rsidR="00FB6061">
        <w:rPr>
          <w:rFonts w:cs="Lucida Sans Unicode"/>
        </w:rPr>
        <w:t xml:space="preserve"> </w:t>
      </w:r>
      <w:r w:rsidR="00353779">
        <w:rPr>
          <w:rFonts w:cs="Lucida Sans Unicode"/>
        </w:rPr>
        <w:t xml:space="preserve">durch </w:t>
      </w:r>
      <w:r w:rsidR="00FB6061">
        <w:rPr>
          <w:rFonts w:cs="Lucida Sans Unicode"/>
        </w:rPr>
        <w:t xml:space="preserve">Konsumausgaben </w:t>
      </w:r>
      <w:r w:rsidR="00353779">
        <w:rPr>
          <w:rFonts w:cs="Lucida Sans Unicode"/>
        </w:rPr>
        <w:t>d</w:t>
      </w:r>
      <w:r w:rsidR="00FB6061">
        <w:rPr>
          <w:rFonts w:cs="Lucida Sans Unicode"/>
        </w:rPr>
        <w:t xml:space="preserve">er Mitarbeiter </w:t>
      </w:r>
      <w:r w:rsidR="00F173E3">
        <w:rPr>
          <w:rFonts w:cs="Lucida Sans Unicode"/>
        </w:rPr>
        <w:t>und</w:t>
      </w:r>
      <w:r w:rsidR="00FB6061">
        <w:rPr>
          <w:rFonts w:cs="Lucida Sans Unicode"/>
        </w:rPr>
        <w:t xml:space="preserve"> der Mitarbeiter </w:t>
      </w:r>
      <w:r w:rsidR="005109A8">
        <w:rPr>
          <w:rFonts w:cs="Lucida Sans Unicode"/>
        </w:rPr>
        <w:t>der</w:t>
      </w:r>
      <w:r w:rsidR="00FB6061">
        <w:rPr>
          <w:rFonts w:cs="Lucida Sans Unicode"/>
        </w:rPr>
        <w:t xml:space="preserve"> Lieferanten</w:t>
      </w:r>
      <w:r w:rsidR="00135BA5">
        <w:rPr>
          <w:rFonts w:cs="Lucida Sans Unicode"/>
        </w:rPr>
        <w:t xml:space="preserve">. </w:t>
      </w:r>
      <w:r w:rsidR="00590D7A">
        <w:rPr>
          <w:rFonts w:cs="Lucida Sans Unicode"/>
          <w:color w:val="000000" w:themeColor="text1"/>
        </w:rPr>
        <w:t xml:space="preserve">„Für Evonik gehören wirtschaftlicher Erfolg und verantwortungsvolles Handeln zusammen. Von unserem Erfolg profitieren nicht nur </w:t>
      </w:r>
      <w:r w:rsidR="00D0250A">
        <w:rPr>
          <w:rFonts w:cs="Lucida Sans Unicode"/>
          <w:color w:val="000000" w:themeColor="text1"/>
        </w:rPr>
        <w:br/>
      </w:r>
      <w:r w:rsidR="00EA273F">
        <w:rPr>
          <w:rFonts w:cs="Lucida Sans Unicode"/>
          <w:color w:val="000000" w:themeColor="text1"/>
        </w:rPr>
        <w:t xml:space="preserve">Anteilseigner </w:t>
      </w:r>
      <w:r w:rsidR="00590D7A">
        <w:rPr>
          <w:rFonts w:cs="Lucida Sans Unicode"/>
          <w:color w:val="000000" w:themeColor="text1"/>
        </w:rPr>
        <w:t>und Mitarbeiter</w:t>
      </w:r>
      <w:r w:rsidR="005109A8">
        <w:rPr>
          <w:rFonts w:cs="Lucida Sans Unicode"/>
          <w:color w:val="000000" w:themeColor="text1"/>
        </w:rPr>
        <w:t>,</w:t>
      </w:r>
      <w:r w:rsidR="00590D7A">
        <w:rPr>
          <w:rFonts w:cs="Lucida Sans Unicode"/>
          <w:color w:val="000000" w:themeColor="text1"/>
        </w:rPr>
        <w:t xml:space="preserve"> sondern </w:t>
      </w:r>
      <w:r w:rsidR="00B36273">
        <w:rPr>
          <w:rFonts w:cs="Lucida Sans Unicode"/>
          <w:color w:val="000000" w:themeColor="text1"/>
        </w:rPr>
        <w:t>die gesamte Volkswirtschaft</w:t>
      </w:r>
      <w:r w:rsidR="00590D7A">
        <w:rPr>
          <w:rFonts w:cs="Lucida Sans Unicode"/>
          <w:color w:val="000000" w:themeColor="text1"/>
        </w:rPr>
        <w:t>“, sagt</w:t>
      </w:r>
      <w:r w:rsidR="00590D7A" w:rsidRPr="000906DD">
        <w:rPr>
          <w:rFonts w:cs="Lucida Sans Unicode"/>
          <w:color w:val="000000" w:themeColor="text1"/>
        </w:rPr>
        <w:t xml:space="preserve"> Thomas Wessel</w:t>
      </w:r>
      <w:r w:rsidR="00590D7A">
        <w:rPr>
          <w:rFonts w:cs="Lucida Sans Unicode"/>
          <w:color w:val="000000" w:themeColor="text1"/>
        </w:rPr>
        <w:t xml:space="preserve">, für Nachhaltigkeit zuständiges Vorstandsmitglied von Evonik, </w:t>
      </w:r>
      <w:r w:rsidR="00590D7A" w:rsidRPr="000906DD">
        <w:rPr>
          <w:rFonts w:cs="Lucida Sans Unicode"/>
          <w:color w:val="000000" w:themeColor="text1"/>
        </w:rPr>
        <w:t>anlässlich der Veröffentlichung des Nachhaltigkeitsberichts 2017</w:t>
      </w:r>
      <w:r w:rsidR="00590D7A">
        <w:rPr>
          <w:rFonts w:cs="Lucida Sans Unicode"/>
          <w:color w:val="000000" w:themeColor="text1"/>
        </w:rPr>
        <w:t>.</w:t>
      </w:r>
    </w:p>
    <w:p w14:paraId="4D1B35B8" w14:textId="77777777" w:rsidR="00264D80" w:rsidRDefault="00264D80" w:rsidP="000906DD">
      <w:pPr>
        <w:rPr>
          <w:rFonts w:cs="Lucida Sans Unicode"/>
        </w:rPr>
      </w:pPr>
    </w:p>
    <w:p w14:paraId="2787B421" w14:textId="6DF60A3C" w:rsidR="000906DD" w:rsidRDefault="00361E46" w:rsidP="000906DD">
      <w:pPr>
        <w:rPr>
          <w:rFonts w:cs="Lucida Sans Unicode"/>
          <w:color w:val="000000" w:themeColor="text1"/>
        </w:rPr>
      </w:pPr>
      <w:r>
        <w:rPr>
          <w:rFonts w:cs="Lucida Sans Unicode"/>
        </w:rPr>
        <w:t>Ein ähnliches Bild zeigt sich bei den öffentlichen Einnahmen und Arbeitsplätzen: Jeder Euro, den Evonik in Deutschland an Steuern und Gebühren za</w:t>
      </w:r>
      <w:r w:rsidR="001161EF">
        <w:rPr>
          <w:rFonts w:cs="Lucida Sans Unicode"/>
        </w:rPr>
        <w:t>hlt, führ</w:t>
      </w:r>
      <w:r w:rsidR="005109A8">
        <w:rPr>
          <w:rFonts w:cs="Lucida Sans Unicode"/>
        </w:rPr>
        <w:t xml:space="preserve">t zusätzlich </w:t>
      </w:r>
      <w:r w:rsidR="001161EF">
        <w:rPr>
          <w:rFonts w:cs="Lucida Sans Unicode"/>
        </w:rPr>
        <w:t>zu 0</w:t>
      </w:r>
      <w:r>
        <w:rPr>
          <w:rFonts w:cs="Lucida Sans Unicode"/>
        </w:rPr>
        <w:t>,14 Euro öffentliche</w:t>
      </w:r>
      <w:r w:rsidR="00F173E3">
        <w:rPr>
          <w:rFonts w:cs="Lucida Sans Unicode"/>
        </w:rPr>
        <w:t>n</w:t>
      </w:r>
      <w:r>
        <w:rPr>
          <w:rFonts w:cs="Lucida Sans Unicode"/>
        </w:rPr>
        <w:t xml:space="preserve"> Einnahmen. </w:t>
      </w:r>
      <w:r w:rsidR="001161EF">
        <w:rPr>
          <w:rFonts w:cs="Lucida Sans Unicode"/>
        </w:rPr>
        <w:t xml:space="preserve">Diese entstehen </w:t>
      </w:r>
      <w:r w:rsidR="00EA273F">
        <w:rPr>
          <w:rFonts w:cs="Lucida Sans Unicode"/>
        </w:rPr>
        <w:t xml:space="preserve">beispielsweise </w:t>
      </w:r>
      <w:r w:rsidR="001161EF">
        <w:rPr>
          <w:rFonts w:cs="Lucida Sans Unicode"/>
        </w:rPr>
        <w:t xml:space="preserve">durch Steuerzahlungen von Lieferanten </w:t>
      </w:r>
      <w:r w:rsidR="005109A8">
        <w:rPr>
          <w:rFonts w:cs="Lucida Sans Unicode"/>
        </w:rPr>
        <w:t xml:space="preserve">oder </w:t>
      </w:r>
      <w:r w:rsidR="001161EF">
        <w:rPr>
          <w:rFonts w:cs="Lucida Sans Unicode"/>
        </w:rPr>
        <w:t>Mitarbeitern. Außerdem sichert e</w:t>
      </w:r>
      <w:r>
        <w:rPr>
          <w:rFonts w:cs="Lucida Sans Unicode"/>
        </w:rPr>
        <w:t xml:space="preserve">in </w:t>
      </w:r>
      <w:r w:rsidR="00537B3D">
        <w:rPr>
          <w:rFonts w:cs="Lucida Sans Unicode"/>
        </w:rPr>
        <w:br/>
      </w:r>
      <w:r>
        <w:rPr>
          <w:rFonts w:cs="Lucida Sans Unicode"/>
        </w:rPr>
        <w:t xml:space="preserve">Evonik-Mitarbeiter </w:t>
      </w:r>
      <w:r w:rsidR="00541509">
        <w:rPr>
          <w:rFonts w:cs="Lucida Sans Unicode"/>
        </w:rPr>
        <w:t xml:space="preserve">weitere </w:t>
      </w:r>
      <w:r w:rsidR="001161EF">
        <w:rPr>
          <w:rFonts w:cs="Lucida Sans Unicode"/>
        </w:rPr>
        <w:t>2</w:t>
      </w:r>
      <w:r>
        <w:rPr>
          <w:rFonts w:cs="Lucida Sans Unicode"/>
        </w:rPr>
        <w:t>,7</w:t>
      </w:r>
      <w:r w:rsidR="001161EF">
        <w:rPr>
          <w:rFonts w:cs="Lucida Sans Unicode"/>
        </w:rPr>
        <w:t xml:space="preserve"> </w:t>
      </w:r>
      <w:r>
        <w:rPr>
          <w:rFonts w:cs="Lucida Sans Unicode"/>
        </w:rPr>
        <w:t>Arbeitsplätze</w:t>
      </w:r>
      <w:r w:rsidR="001161EF">
        <w:rPr>
          <w:rFonts w:cs="Lucida Sans Unicode"/>
        </w:rPr>
        <w:t xml:space="preserve"> </w:t>
      </w:r>
      <w:r w:rsidR="005109A8">
        <w:rPr>
          <w:rFonts w:cs="Lucida Sans Unicode"/>
        </w:rPr>
        <w:t>außerhalb des Unternehmens</w:t>
      </w:r>
      <w:r w:rsidR="001161EF">
        <w:rPr>
          <w:rFonts w:cs="Lucida Sans Unicode"/>
        </w:rPr>
        <w:t xml:space="preserve">. </w:t>
      </w:r>
    </w:p>
    <w:p w14:paraId="62DD011C" w14:textId="77777777" w:rsidR="00264D80" w:rsidRDefault="00264D80" w:rsidP="000906DD">
      <w:pPr>
        <w:rPr>
          <w:rFonts w:cs="Lucida Sans Unicode"/>
          <w:color w:val="000000" w:themeColor="text1"/>
        </w:rPr>
      </w:pPr>
    </w:p>
    <w:p w14:paraId="53806E2E" w14:textId="1C489BFC" w:rsidR="00264D80" w:rsidRDefault="00264D80" w:rsidP="000906DD">
      <w:pPr>
        <w:rPr>
          <w:rFonts w:cs="Lucida Sans Unicode"/>
          <w:color w:val="000000" w:themeColor="text1"/>
        </w:rPr>
      </w:pPr>
      <w:r>
        <w:rPr>
          <w:rFonts w:cs="Lucida Sans Unicode"/>
          <w:color w:val="000000" w:themeColor="text1"/>
        </w:rPr>
        <w:t xml:space="preserve">Die Berechnung des volkswirtschaftlichen </w:t>
      </w:r>
      <w:r w:rsidR="00EA273F">
        <w:rPr>
          <w:rFonts w:cs="Lucida Sans Unicode"/>
          <w:color w:val="000000" w:themeColor="text1"/>
        </w:rPr>
        <w:t xml:space="preserve">Mehrwerts </w:t>
      </w:r>
      <w:r>
        <w:rPr>
          <w:rFonts w:cs="Lucida Sans Unicode"/>
          <w:color w:val="000000" w:themeColor="text1"/>
        </w:rPr>
        <w:t xml:space="preserve">von Evonik beruht auf einer so genannten Impact-Analyse, die das Unternehmen auch auf ökologische und soziale </w:t>
      </w:r>
      <w:r w:rsidR="00F173E3">
        <w:rPr>
          <w:rFonts w:cs="Lucida Sans Unicode"/>
          <w:color w:val="000000" w:themeColor="text1"/>
        </w:rPr>
        <w:t>Auswirkungen</w:t>
      </w:r>
      <w:r w:rsidR="005109A8">
        <w:rPr>
          <w:rFonts w:cs="Lucida Sans Unicode"/>
          <w:color w:val="000000" w:themeColor="text1"/>
        </w:rPr>
        <w:t xml:space="preserve"> – positive wie negative -</w:t>
      </w:r>
      <w:r w:rsidR="00F173E3">
        <w:rPr>
          <w:rFonts w:cs="Lucida Sans Unicode"/>
          <w:color w:val="000000" w:themeColor="text1"/>
        </w:rPr>
        <w:t xml:space="preserve"> </w:t>
      </w:r>
      <w:r>
        <w:rPr>
          <w:rFonts w:cs="Lucida Sans Unicode"/>
          <w:color w:val="000000" w:themeColor="text1"/>
        </w:rPr>
        <w:t xml:space="preserve">anwendet. </w:t>
      </w:r>
      <w:r w:rsidR="005109A8">
        <w:rPr>
          <w:rFonts w:cs="Lucida Sans Unicode"/>
          <w:color w:val="000000" w:themeColor="text1"/>
        </w:rPr>
        <w:t xml:space="preserve">Diese sind erstmals im Nachhaltigkeitsbericht 2017 beschrieben. </w:t>
      </w:r>
      <w:r w:rsidRPr="0028774A">
        <w:rPr>
          <w:rFonts w:cs="Lucida Sans Unicode"/>
          <w:color w:val="000000" w:themeColor="text1"/>
        </w:rPr>
        <w:t>Es ist geplant, den Untersuchungs</w:t>
      </w:r>
      <w:r w:rsidR="00413423">
        <w:rPr>
          <w:rFonts w:cs="Lucida Sans Unicode"/>
          <w:color w:val="000000" w:themeColor="text1"/>
        </w:rPr>
        <w:t>-</w:t>
      </w:r>
      <w:r w:rsidR="00413423">
        <w:rPr>
          <w:rFonts w:cs="Lucida Sans Unicode"/>
          <w:color w:val="000000" w:themeColor="text1"/>
        </w:rPr>
        <w:br/>
      </w:r>
      <w:r w:rsidRPr="0028774A">
        <w:rPr>
          <w:rFonts w:cs="Lucida Sans Unicode"/>
          <w:color w:val="000000" w:themeColor="text1"/>
        </w:rPr>
        <w:t>umfang international auszuweiten.</w:t>
      </w:r>
    </w:p>
    <w:p w14:paraId="40F0F262" w14:textId="77777777" w:rsidR="000906DD" w:rsidRDefault="000906DD" w:rsidP="000906DD">
      <w:pPr>
        <w:rPr>
          <w:rFonts w:cs="Lucida Sans Unicode"/>
          <w:color w:val="000000" w:themeColor="text1"/>
        </w:rPr>
      </w:pPr>
    </w:p>
    <w:p w14:paraId="230FD6E0" w14:textId="77777777" w:rsidR="004E7CC5" w:rsidRDefault="004E7CC5" w:rsidP="000906DD">
      <w:pPr>
        <w:rPr>
          <w:rFonts w:cs="Lucida Sans Unicode"/>
          <w:color w:val="000000" w:themeColor="text1"/>
        </w:rPr>
      </w:pPr>
    </w:p>
    <w:p w14:paraId="31B3088C" w14:textId="77777777" w:rsidR="004E7CC5" w:rsidRDefault="004E7CC5" w:rsidP="000906DD">
      <w:pPr>
        <w:rPr>
          <w:rFonts w:cs="Lucida Sans Unicode"/>
          <w:color w:val="000000" w:themeColor="text1"/>
        </w:rPr>
      </w:pPr>
    </w:p>
    <w:p w14:paraId="3A88A99B" w14:textId="011DE6BE" w:rsidR="003979C8" w:rsidRDefault="003979C8" w:rsidP="00851241">
      <w:pPr>
        <w:rPr>
          <w:b/>
        </w:rPr>
      </w:pPr>
      <w:r>
        <w:rPr>
          <w:b/>
        </w:rPr>
        <w:t xml:space="preserve">„Denkanstöße“ von Stakeholdern zu globalen Herausforderungen </w:t>
      </w:r>
    </w:p>
    <w:p w14:paraId="240A2BBB" w14:textId="77777777" w:rsidR="004E7CC5" w:rsidRDefault="004E7CC5" w:rsidP="00BE704C">
      <w:pPr>
        <w:tabs>
          <w:tab w:val="num" w:pos="720"/>
        </w:tabs>
        <w:rPr>
          <w:rFonts w:cs="Lucida Sans Unicode"/>
          <w:color w:val="000000" w:themeColor="text1"/>
        </w:rPr>
      </w:pPr>
    </w:p>
    <w:p w14:paraId="4EC7B2EC" w14:textId="1EBBE88D" w:rsidR="00617D26" w:rsidRPr="00617D26" w:rsidRDefault="00A430E1" w:rsidP="00617D26">
      <w:pPr>
        <w:rPr>
          <w:rFonts w:cs="Lucida Sans Unicode"/>
          <w:color w:val="000000" w:themeColor="text1"/>
        </w:rPr>
      </w:pPr>
      <w:r w:rsidRPr="009F6C31">
        <w:rPr>
          <w:rFonts w:cs="Lucida Sans Unicode"/>
          <w:color w:val="000000" w:themeColor="text1"/>
        </w:rPr>
        <w:t xml:space="preserve">Der </w:t>
      </w:r>
      <w:r w:rsidR="003979C8" w:rsidRPr="009F6C31">
        <w:rPr>
          <w:rFonts w:cs="Lucida Sans Unicode"/>
          <w:color w:val="000000" w:themeColor="text1"/>
        </w:rPr>
        <w:t>Titel des Nachhaltigkeitsberichts 2017</w:t>
      </w:r>
      <w:r w:rsidRPr="009F6C31">
        <w:rPr>
          <w:rFonts w:cs="Lucida Sans Unicode"/>
          <w:color w:val="000000" w:themeColor="text1"/>
        </w:rPr>
        <w:t xml:space="preserve"> „Zuhören lohnt sich“ würdigt die große Bedeutung, die Evonik dem Dialog mit seinen Stakeholdern beimisst. </w:t>
      </w:r>
      <w:r w:rsidR="00617D26" w:rsidRPr="009F6C31">
        <w:rPr>
          <w:rFonts w:cs="Lucida Sans Unicode"/>
          <w:color w:val="000000" w:themeColor="text1"/>
        </w:rPr>
        <w:t>Dies unterstreichen auch „Denkanstöße“ unterschiedlicher Stakeholder</w:t>
      </w:r>
      <w:r w:rsidR="009F6C31" w:rsidRPr="009F6C31">
        <w:rPr>
          <w:rFonts w:cs="Lucida Sans Unicode"/>
          <w:color w:val="000000" w:themeColor="text1"/>
        </w:rPr>
        <w:t xml:space="preserve"> zu </w:t>
      </w:r>
      <w:r w:rsidR="005717AB">
        <w:rPr>
          <w:rFonts w:cs="Lucida Sans Unicode"/>
          <w:color w:val="000000" w:themeColor="text1"/>
        </w:rPr>
        <w:t xml:space="preserve">globalen </w:t>
      </w:r>
      <w:r w:rsidR="009F6C31" w:rsidRPr="009F6C31">
        <w:rPr>
          <w:rFonts w:cs="Lucida Sans Unicode"/>
          <w:color w:val="000000" w:themeColor="text1"/>
        </w:rPr>
        <w:t xml:space="preserve">Herausforderungen </w:t>
      </w:r>
      <w:r w:rsidR="009F6C31" w:rsidRPr="009F6C31">
        <w:rPr>
          <w:rFonts w:cs="Lucida Sans Unicode"/>
          <w:color w:val="000000" w:themeColor="text1"/>
        </w:rPr>
        <w:br/>
        <w:t>unserer Zeit</w:t>
      </w:r>
      <w:r w:rsidR="00617D26" w:rsidRPr="009F6C31">
        <w:rPr>
          <w:rFonts w:cs="Lucida Sans Unicode"/>
          <w:color w:val="000000" w:themeColor="text1"/>
        </w:rPr>
        <w:t>, die sich als roter Faden durch alle Kapitel ziehen.</w:t>
      </w:r>
      <w:r w:rsidR="00617D26" w:rsidRPr="00617D26">
        <w:rPr>
          <w:rFonts w:cs="Lucida Sans Unicode"/>
          <w:color w:val="000000" w:themeColor="text1"/>
        </w:rPr>
        <w:t xml:space="preserve"> </w:t>
      </w:r>
    </w:p>
    <w:p w14:paraId="4AC5181F" w14:textId="77777777" w:rsidR="00617D26" w:rsidRPr="009E3F70" w:rsidRDefault="00617D26" w:rsidP="004E7CC5">
      <w:pPr>
        <w:rPr>
          <w:rFonts w:eastAsiaTheme="minorHAnsi" w:cs="Lucida Sans Unicode"/>
          <w:color w:val="000000" w:themeColor="text1"/>
          <w:szCs w:val="22"/>
          <w:lang w:eastAsia="en-US"/>
        </w:rPr>
      </w:pPr>
    </w:p>
    <w:p w14:paraId="0D49C9A8" w14:textId="03DDD2C9" w:rsidR="004E7CC5" w:rsidRPr="00C753FA" w:rsidRDefault="004E7CC5" w:rsidP="004E7CC5">
      <w:pPr>
        <w:rPr>
          <w:rFonts w:eastAsiaTheme="minorHAnsi" w:cs="Lucida Sans Unicode"/>
          <w:b/>
          <w:color w:val="000000" w:themeColor="text1"/>
          <w:szCs w:val="22"/>
          <w:lang w:eastAsia="en-US"/>
        </w:rPr>
      </w:pPr>
      <w:r w:rsidRPr="00C753FA">
        <w:rPr>
          <w:rFonts w:eastAsiaTheme="minorHAnsi" w:cs="Lucida Sans Unicode"/>
          <w:b/>
          <w:color w:val="000000" w:themeColor="text1"/>
          <w:szCs w:val="22"/>
          <w:lang w:eastAsia="en-US"/>
        </w:rPr>
        <w:t>Nachhaltigkeitsbericht nach neuesten GRI-Standards erstellt</w:t>
      </w:r>
    </w:p>
    <w:p w14:paraId="60445FAA" w14:textId="77777777" w:rsidR="003A5023" w:rsidRDefault="003A5023" w:rsidP="00BE704C">
      <w:pPr>
        <w:tabs>
          <w:tab w:val="num" w:pos="720"/>
        </w:tabs>
        <w:rPr>
          <w:rFonts w:cs="Lucida Sans Unicode"/>
          <w:color w:val="000000" w:themeColor="text1"/>
        </w:rPr>
      </w:pPr>
    </w:p>
    <w:p w14:paraId="58DFA374" w14:textId="33718D35" w:rsidR="003A5023" w:rsidRDefault="004E7CC5" w:rsidP="0005098F">
      <w:pPr>
        <w:rPr>
          <w:rFonts w:cs="Lucida Sans Unicode"/>
          <w:color w:val="000000" w:themeColor="text1"/>
        </w:rPr>
      </w:pPr>
      <w:r>
        <w:rPr>
          <w:rFonts w:cs="Lucida Sans Unicode"/>
          <w:color w:val="000000" w:themeColor="text1"/>
        </w:rPr>
        <w:t xml:space="preserve">Evonik </w:t>
      </w:r>
      <w:r w:rsidR="003A5023">
        <w:rPr>
          <w:rFonts w:cs="Lucida Sans Unicode"/>
          <w:color w:val="000000" w:themeColor="text1"/>
        </w:rPr>
        <w:t>informiert in seinem aktuellen Nachhaltigkeitsbericht über Ziele und Ziel</w:t>
      </w:r>
      <w:r w:rsidR="005109A8">
        <w:rPr>
          <w:rFonts w:cs="Lucida Sans Unicode"/>
          <w:color w:val="000000" w:themeColor="text1"/>
        </w:rPr>
        <w:t xml:space="preserve">erreichung vor allem </w:t>
      </w:r>
      <w:r w:rsidR="003A5023">
        <w:rPr>
          <w:rFonts w:cs="Lucida Sans Unicode"/>
          <w:color w:val="000000" w:themeColor="text1"/>
        </w:rPr>
        <w:t>auf den Gebieten Governance und Compliance, Mitarbeiter, Um</w:t>
      </w:r>
      <w:r w:rsidR="005109A8">
        <w:rPr>
          <w:rFonts w:cs="Lucida Sans Unicode"/>
          <w:color w:val="000000" w:themeColor="text1"/>
        </w:rPr>
        <w:t>welt und Sicherheit</w:t>
      </w:r>
      <w:r w:rsidR="003A5023">
        <w:rPr>
          <w:rFonts w:cs="Lucida Sans Unicode"/>
          <w:color w:val="000000" w:themeColor="text1"/>
        </w:rPr>
        <w:t xml:space="preserve">. </w:t>
      </w:r>
      <w:r w:rsidRPr="000906DD">
        <w:rPr>
          <w:rFonts w:cs="Lucida Sans Unicode"/>
          <w:color w:val="000000" w:themeColor="text1"/>
        </w:rPr>
        <w:t xml:space="preserve">Arbeits- und Anlagensicherheit </w:t>
      </w:r>
      <w:r>
        <w:rPr>
          <w:rFonts w:cs="Lucida Sans Unicode"/>
          <w:color w:val="000000" w:themeColor="text1"/>
        </w:rPr>
        <w:t>nehmen unter den</w:t>
      </w:r>
      <w:r w:rsidRPr="000906DD">
        <w:rPr>
          <w:rFonts w:cs="Lucida Sans Unicode"/>
          <w:color w:val="000000" w:themeColor="text1"/>
        </w:rPr>
        <w:t xml:space="preserve"> Nachhaltigkeitsaktivitäten </w:t>
      </w:r>
      <w:r>
        <w:rPr>
          <w:rFonts w:cs="Lucida Sans Unicode"/>
          <w:color w:val="000000" w:themeColor="text1"/>
        </w:rPr>
        <w:t>von Evonik einen besonderen Stellenwert ein. D</w:t>
      </w:r>
      <w:r w:rsidRPr="000906DD">
        <w:rPr>
          <w:rFonts w:cs="Lucida Sans Unicode"/>
          <w:color w:val="000000" w:themeColor="text1"/>
        </w:rPr>
        <w:t xml:space="preserve">er Schutz von Mitarbeitern, Anwohnern und Umwelt </w:t>
      </w:r>
      <w:r>
        <w:rPr>
          <w:rFonts w:cs="Lucida Sans Unicode"/>
          <w:color w:val="000000" w:themeColor="text1"/>
        </w:rPr>
        <w:t>hat</w:t>
      </w:r>
      <w:r w:rsidRPr="000906DD">
        <w:rPr>
          <w:rFonts w:cs="Lucida Sans Unicode"/>
          <w:color w:val="000000" w:themeColor="text1"/>
        </w:rPr>
        <w:t xml:space="preserve"> Vorrang vor Umsatz und Gewinn. Als </w:t>
      </w:r>
      <w:r>
        <w:rPr>
          <w:rFonts w:cs="Lucida Sans Unicode"/>
          <w:color w:val="000000" w:themeColor="text1"/>
        </w:rPr>
        <w:t xml:space="preserve">bedeutende </w:t>
      </w:r>
      <w:r w:rsidRPr="000906DD">
        <w:rPr>
          <w:rFonts w:cs="Lucida Sans Unicode"/>
          <w:color w:val="000000" w:themeColor="text1"/>
        </w:rPr>
        <w:t>Sicherheitskennzahl</w:t>
      </w:r>
      <w:r>
        <w:rPr>
          <w:rFonts w:cs="Lucida Sans Unicode"/>
          <w:color w:val="000000" w:themeColor="text1"/>
        </w:rPr>
        <w:t xml:space="preserve"> hat sich die Unfallhäufigkeit 2017 leicht verbessert. D</w:t>
      </w:r>
      <w:r w:rsidRPr="000906DD">
        <w:rPr>
          <w:rFonts w:cs="Lucida Sans Unicode"/>
          <w:color w:val="000000" w:themeColor="text1"/>
        </w:rPr>
        <w:t xml:space="preserve">ie Prozesssicherheit der </w:t>
      </w:r>
      <w:r w:rsidR="00413423">
        <w:rPr>
          <w:rFonts w:cs="Lucida Sans Unicode"/>
          <w:color w:val="000000" w:themeColor="text1"/>
        </w:rPr>
        <w:br/>
      </w:r>
      <w:r w:rsidRPr="000906DD">
        <w:rPr>
          <w:rFonts w:cs="Lucida Sans Unicode"/>
          <w:color w:val="000000" w:themeColor="text1"/>
        </w:rPr>
        <w:t xml:space="preserve">Produktionsanlagen </w:t>
      </w:r>
      <w:r>
        <w:rPr>
          <w:rFonts w:cs="Lucida Sans Unicode"/>
          <w:color w:val="000000" w:themeColor="text1"/>
        </w:rPr>
        <w:t xml:space="preserve">lag </w:t>
      </w:r>
      <w:r w:rsidR="00BA29F5">
        <w:rPr>
          <w:rFonts w:cs="Lucida Sans Unicode"/>
          <w:color w:val="000000" w:themeColor="text1"/>
        </w:rPr>
        <w:t>wie</w:t>
      </w:r>
      <w:bookmarkStart w:id="0" w:name="_GoBack"/>
      <w:bookmarkEnd w:id="0"/>
      <w:r w:rsidR="00BA29F5">
        <w:rPr>
          <w:rFonts w:cs="Lucida Sans Unicode"/>
          <w:color w:val="000000" w:themeColor="text1"/>
        </w:rPr>
        <w:t xml:space="preserve">derum </w:t>
      </w:r>
      <w:r w:rsidRPr="000906DD">
        <w:rPr>
          <w:rFonts w:cs="Lucida Sans Unicode"/>
          <w:color w:val="000000" w:themeColor="text1"/>
        </w:rPr>
        <w:t>auf einem guten Niveau.</w:t>
      </w:r>
    </w:p>
    <w:p w14:paraId="168E6F16" w14:textId="77777777" w:rsidR="003A5023" w:rsidRDefault="003A5023" w:rsidP="0005098F">
      <w:pPr>
        <w:rPr>
          <w:rFonts w:cs="Lucida Sans Unicode"/>
          <w:color w:val="000000" w:themeColor="text1"/>
        </w:rPr>
      </w:pPr>
    </w:p>
    <w:p w14:paraId="5B1CCC0C" w14:textId="106E19B1" w:rsidR="003979C8" w:rsidRDefault="004E7CC5" w:rsidP="00A26FC8">
      <w:pPr>
        <w:rPr>
          <w:rFonts w:cs="Lucida Sans Unicode"/>
          <w:color w:val="000000" w:themeColor="text1"/>
        </w:rPr>
      </w:pPr>
      <w:r>
        <w:rPr>
          <w:rFonts w:cs="Lucida Sans Unicode"/>
          <w:color w:val="000000" w:themeColor="text1"/>
        </w:rPr>
        <w:t>Schon jetzt entspricht d</w:t>
      </w:r>
      <w:r w:rsidR="003979C8" w:rsidRPr="0005098F">
        <w:rPr>
          <w:rFonts w:cs="Lucida Sans Unicode"/>
          <w:color w:val="000000" w:themeColor="text1"/>
        </w:rPr>
        <w:t xml:space="preserve">er Nachhaltigkeitsbericht den </w:t>
      </w:r>
      <w:r w:rsidR="00541509">
        <w:rPr>
          <w:rFonts w:cs="Lucida Sans Unicode"/>
          <w:color w:val="000000" w:themeColor="text1"/>
        </w:rPr>
        <w:t xml:space="preserve">aktuellsten </w:t>
      </w:r>
      <w:r>
        <w:rPr>
          <w:rFonts w:cs="Lucida Sans Unicode"/>
          <w:color w:val="000000" w:themeColor="text1"/>
        </w:rPr>
        <w:t xml:space="preserve">Standards </w:t>
      </w:r>
      <w:r w:rsidR="003979C8" w:rsidRPr="0005098F">
        <w:rPr>
          <w:rFonts w:cs="Lucida Sans Unicode"/>
          <w:color w:val="000000" w:themeColor="text1"/>
        </w:rPr>
        <w:t>der Global Reporting Initiative (GRI)</w:t>
      </w:r>
      <w:r w:rsidR="005109A8">
        <w:rPr>
          <w:rFonts w:cs="Lucida Sans Unicode"/>
          <w:color w:val="000000" w:themeColor="text1"/>
        </w:rPr>
        <w:t xml:space="preserve">, die </w:t>
      </w:r>
      <w:r w:rsidR="00541509">
        <w:rPr>
          <w:rFonts w:cs="Lucida Sans Unicode"/>
          <w:color w:val="000000" w:themeColor="text1"/>
        </w:rPr>
        <w:t xml:space="preserve">erst </w:t>
      </w:r>
      <w:r w:rsidR="005109A8">
        <w:rPr>
          <w:rFonts w:cs="Lucida Sans Unicode"/>
          <w:color w:val="000000" w:themeColor="text1"/>
        </w:rPr>
        <w:t>ab dem kommenden Jahr für alle Unternehmen verpflichtend sind</w:t>
      </w:r>
      <w:r w:rsidR="003979C8" w:rsidRPr="0005098F">
        <w:rPr>
          <w:rFonts w:cs="Lucida Sans Unicode"/>
          <w:color w:val="000000" w:themeColor="text1"/>
        </w:rPr>
        <w:t>.</w:t>
      </w:r>
    </w:p>
    <w:p w14:paraId="7ACCDFCB" w14:textId="77777777" w:rsidR="003979C8" w:rsidRPr="00A26FC8" w:rsidRDefault="003979C8" w:rsidP="00A26FC8">
      <w:pPr>
        <w:rPr>
          <w:rFonts w:cs="Lucida Sans Unicode"/>
          <w:color w:val="000000" w:themeColor="text1"/>
        </w:rPr>
      </w:pPr>
    </w:p>
    <w:p w14:paraId="211A693C" w14:textId="607A5C65" w:rsidR="00367F93" w:rsidRDefault="00A30769" w:rsidP="0005098F">
      <w:pPr>
        <w:rPr>
          <w:rFonts w:ascii="Arial" w:hAnsi="Arial" w:cs="Arial"/>
        </w:rPr>
      </w:pPr>
      <w:r>
        <w:rPr>
          <w:rFonts w:cs="Lucida Sans Unicode"/>
          <w:color w:val="000000" w:themeColor="text1"/>
        </w:rPr>
        <w:t>Erstmals</w:t>
      </w:r>
      <w:r w:rsidR="00A6284E">
        <w:rPr>
          <w:rFonts w:cs="Lucida Sans Unicode"/>
          <w:color w:val="000000" w:themeColor="text1"/>
        </w:rPr>
        <w:t xml:space="preserve"> </w:t>
      </w:r>
      <w:r w:rsidR="00BE704C">
        <w:rPr>
          <w:rFonts w:cs="Lucida Sans Unicode"/>
          <w:color w:val="000000" w:themeColor="text1"/>
        </w:rPr>
        <w:t>verzichtet</w:t>
      </w:r>
      <w:r w:rsidR="004E2417">
        <w:rPr>
          <w:rFonts w:cs="Lucida Sans Unicode"/>
          <w:color w:val="000000" w:themeColor="text1"/>
        </w:rPr>
        <w:t xml:space="preserve"> Evonik </w:t>
      </w:r>
      <w:r w:rsidR="00D30C6C" w:rsidRPr="0005098F">
        <w:rPr>
          <w:rFonts w:cs="Lucida Sans Unicode"/>
          <w:color w:val="000000" w:themeColor="text1"/>
        </w:rPr>
        <w:t>a</w:t>
      </w:r>
      <w:r w:rsidR="005256E2" w:rsidRPr="0005098F">
        <w:rPr>
          <w:rFonts w:cs="Lucida Sans Unicode"/>
          <w:color w:val="000000" w:themeColor="text1"/>
        </w:rPr>
        <w:t xml:space="preserve">uf </w:t>
      </w:r>
      <w:r>
        <w:rPr>
          <w:rFonts w:cs="Lucida Sans Unicode"/>
          <w:color w:val="000000" w:themeColor="text1"/>
        </w:rPr>
        <w:t xml:space="preserve">eine </w:t>
      </w:r>
      <w:r w:rsidR="005256E2" w:rsidRPr="0005098F">
        <w:rPr>
          <w:rFonts w:cs="Lucida Sans Unicode"/>
          <w:color w:val="000000" w:themeColor="text1"/>
        </w:rPr>
        <w:t xml:space="preserve">gedruckte </w:t>
      </w:r>
      <w:r>
        <w:rPr>
          <w:rFonts w:cs="Lucida Sans Unicode"/>
          <w:color w:val="000000" w:themeColor="text1"/>
        </w:rPr>
        <w:t xml:space="preserve">Fassung </w:t>
      </w:r>
      <w:r w:rsidR="00F26847">
        <w:rPr>
          <w:rFonts w:cs="Lucida Sans Unicode"/>
          <w:color w:val="000000" w:themeColor="text1"/>
        </w:rPr>
        <w:t xml:space="preserve">des Berichts </w:t>
      </w:r>
      <w:r>
        <w:rPr>
          <w:rFonts w:cs="Lucida Sans Unicode"/>
          <w:color w:val="000000" w:themeColor="text1"/>
        </w:rPr>
        <w:t xml:space="preserve">und </w:t>
      </w:r>
      <w:r w:rsidR="00F26847">
        <w:rPr>
          <w:rFonts w:cs="Lucida Sans Unicode"/>
          <w:color w:val="000000" w:themeColor="text1"/>
        </w:rPr>
        <w:t>publiziert</w:t>
      </w:r>
      <w:r w:rsidR="009D0B8D">
        <w:rPr>
          <w:rFonts w:cs="Lucida Sans Unicode"/>
          <w:color w:val="000000" w:themeColor="text1"/>
        </w:rPr>
        <w:t xml:space="preserve"> </w:t>
      </w:r>
      <w:r w:rsidR="009D0B8D" w:rsidRPr="0005098F">
        <w:rPr>
          <w:rFonts w:cs="Lucida Sans Unicode"/>
          <w:color w:val="000000" w:themeColor="text1"/>
        </w:rPr>
        <w:t xml:space="preserve">ausschließlich </w:t>
      </w:r>
      <w:r w:rsidR="00F26847">
        <w:rPr>
          <w:rFonts w:cs="Lucida Sans Unicode"/>
          <w:color w:val="000000" w:themeColor="text1"/>
        </w:rPr>
        <w:t>o</w:t>
      </w:r>
      <w:r w:rsidR="009D0B8D" w:rsidRPr="0005098F">
        <w:rPr>
          <w:rFonts w:cs="Lucida Sans Unicode"/>
          <w:color w:val="000000" w:themeColor="text1"/>
        </w:rPr>
        <w:t>nline</w:t>
      </w:r>
      <w:r>
        <w:rPr>
          <w:rFonts w:cs="Lucida Sans Unicode"/>
          <w:color w:val="000000" w:themeColor="text1"/>
        </w:rPr>
        <w:t xml:space="preserve"> unter </w:t>
      </w:r>
      <w:r w:rsidR="00EC7ECF">
        <w:rPr>
          <w:rFonts w:cs="Lucida Sans Unicode"/>
          <w:color w:val="000000" w:themeColor="text1"/>
        </w:rPr>
        <w:br/>
      </w:r>
      <w:hyperlink r:id="rId8" w:history="1">
        <w:r w:rsidR="005256E2" w:rsidRPr="0005098F">
          <w:rPr>
            <w:rFonts w:cs="Lucida Sans Unicode"/>
            <w:color w:val="000000" w:themeColor="text1"/>
          </w:rPr>
          <w:t>www.evonik.de/verantwortung</w:t>
        </w:r>
      </w:hyperlink>
      <w:r>
        <w:rPr>
          <w:rFonts w:cs="Lucida Sans Unicode"/>
          <w:color w:val="000000" w:themeColor="text1"/>
        </w:rPr>
        <w:t xml:space="preserve">. </w:t>
      </w:r>
      <w:r w:rsidR="00696091">
        <w:rPr>
          <w:rFonts w:cs="Lucida Sans Unicode"/>
          <w:color w:val="000000" w:themeColor="text1"/>
        </w:rPr>
        <w:t>Dort finden sich auch</w:t>
      </w:r>
      <w:r>
        <w:rPr>
          <w:rFonts w:cs="Lucida Sans Unicode"/>
          <w:color w:val="000000" w:themeColor="text1"/>
        </w:rPr>
        <w:t xml:space="preserve"> </w:t>
      </w:r>
      <w:r w:rsidR="00541509">
        <w:rPr>
          <w:rFonts w:cs="Lucida Sans Unicode"/>
          <w:color w:val="000000" w:themeColor="text1"/>
        </w:rPr>
        <w:t>Informationen</w:t>
      </w:r>
      <w:r>
        <w:rPr>
          <w:rFonts w:cs="Lucida Sans Unicode"/>
          <w:color w:val="000000" w:themeColor="text1"/>
        </w:rPr>
        <w:t xml:space="preserve">, die </w:t>
      </w:r>
      <w:r w:rsidR="00541509">
        <w:rPr>
          <w:rFonts w:cs="Lucida Sans Unicode"/>
          <w:color w:val="000000" w:themeColor="text1"/>
        </w:rPr>
        <w:t xml:space="preserve">die </w:t>
      </w:r>
      <w:r>
        <w:rPr>
          <w:rFonts w:cs="Lucida Sans Unicode"/>
          <w:color w:val="000000" w:themeColor="text1"/>
        </w:rPr>
        <w:t>Beitr</w:t>
      </w:r>
      <w:r w:rsidR="00541509">
        <w:rPr>
          <w:rFonts w:cs="Lucida Sans Unicode"/>
          <w:color w:val="000000" w:themeColor="text1"/>
        </w:rPr>
        <w:t>ä</w:t>
      </w:r>
      <w:r>
        <w:rPr>
          <w:rFonts w:cs="Lucida Sans Unicode"/>
          <w:color w:val="000000" w:themeColor="text1"/>
        </w:rPr>
        <w:t>g</w:t>
      </w:r>
      <w:r w:rsidR="00541509">
        <w:rPr>
          <w:rFonts w:cs="Lucida Sans Unicode"/>
          <w:color w:val="000000" w:themeColor="text1"/>
        </w:rPr>
        <w:t>e</w:t>
      </w:r>
      <w:r>
        <w:rPr>
          <w:rFonts w:cs="Lucida Sans Unicode"/>
          <w:color w:val="000000" w:themeColor="text1"/>
        </w:rPr>
        <w:t xml:space="preserve"> von Evonik zu den Nachhaltigkeitszielen der Vereinten Nationen („Global Goals“) </w:t>
      </w:r>
      <w:r w:rsidR="00541509">
        <w:rPr>
          <w:rFonts w:cs="Lucida Sans Unicode"/>
          <w:color w:val="000000" w:themeColor="text1"/>
        </w:rPr>
        <w:t>erläutern</w:t>
      </w:r>
      <w:r w:rsidR="0005098F">
        <w:rPr>
          <w:rFonts w:cs="Lucida Sans Unicode"/>
          <w:color w:val="000000" w:themeColor="text1"/>
        </w:rPr>
        <w:t xml:space="preserve">. </w:t>
      </w:r>
    </w:p>
    <w:p w14:paraId="0011DE48" w14:textId="77777777" w:rsidR="00696091" w:rsidRDefault="00696091" w:rsidP="0005098F">
      <w:pPr>
        <w:rPr>
          <w:rFonts w:ascii="Arial" w:hAnsi="Arial" w:cs="Arial"/>
        </w:rPr>
      </w:pPr>
    </w:p>
    <w:p w14:paraId="5BBF5533" w14:textId="77777777" w:rsidR="006869F5" w:rsidRPr="007B4DCA" w:rsidRDefault="006869F5" w:rsidP="0005098F">
      <w:pPr>
        <w:rPr>
          <w:rFonts w:ascii="Arial" w:hAnsi="Arial" w:cs="Arial"/>
        </w:rPr>
      </w:pPr>
    </w:p>
    <w:p w14:paraId="590FE0F0" w14:textId="77777777" w:rsidR="000B1B97" w:rsidRPr="00845D47" w:rsidRDefault="007A63C6" w:rsidP="000B1B97">
      <w:pPr>
        <w:autoSpaceDE w:val="0"/>
        <w:autoSpaceDN w:val="0"/>
        <w:adjustRightInd w:val="0"/>
        <w:spacing w:line="220" w:lineRule="exact"/>
        <w:rPr>
          <w:rFonts w:cs="Lucida Sans Unicode"/>
          <w:bCs/>
          <w:sz w:val="18"/>
          <w:szCs w:val="18"/>
        </w:rPr>
      </w:pPr>
      <w:r>
        <w:rPr>
          <w:rFonts w:cs="Lucida Sans Unicode"/>
          <w:b/>
          <w:bCs/>
          <w:sz w:val="18"/>
          <w:szCs w:val="18"/>
        </w:rPr>
        <w:t>I</w:t>
      </w:r>
      <w:r w:rsidR="000B1B97" w:rsidRPr="000B1B97">
        <w:rPr>
          <w:rFonts w:cs="Lucida Sans Unicode"/>
          <w:b/>
          <w:bCs/>
          <w:sz w:val="18"/>
          <w:szCs w:val="18"/>
        </w:rPr>
        <w:t xml:space="preserve">nformationen zum Konzern </w:t>
      </w:r>
    </w:p>
    <w:p w14:paraId="513543C2" w14:textId="6B061CD1" w:rsidR="002D464B" w:rsidRPr="000906DD"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 xml:space="preserve">Evonik ist eines der weltweit führenden Unternehmen der Spezialchemie. Der </w:t>
      </w:r>
      <w:r w:rsidR="006D0BB9">
        <w:rPr>
          <w:rFonts w:cs="Lucida Sans Unicode"/>
          <w:bCs/>
          <w:sz w:val="18"/>
          <w:szCs w:val="18"/>
        </w:rPr>
        <w:br/>
      </w:r>
      <w:r w:rsidRPr="002D464B">
        <w:rPr>
          <w:rFonts w:cs="Lucida Sans Unicode"/>
          <w:bCs/>
          <w:sz w:val="18"/>
          <w:szCs w:val="18"/>
        </w:rPr>
        <w:t>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sidR="00DC3E2D">
        <w:rPr>
          <w:rFonts w:cs="Lucida Sans Unicode"/>
          <w:bCs/>
          <w:sz w:val="18"/>
          <w:szCs w:val="18"/>
        </w:rPr>
        <w:t xml:space="preserve">erts. </w:t>
      </w:r>
      <w:r w:rsidR="00DC3E2D" w:rsidRPr="00D21D2C">
        <w:rPr>
          <w:rFonts w:cs="Lucida Sans Unicode"/>
          <w:bCs/>
          <w:sz w:val="18"/>
          <w:szCs w:val="18"/>
        </w:rPr>
        <w:t>Evonik ist mit mehr als 36</w:t>
      </w:r>
      <w:r w:rsidRPr="00D21D2C">
        <w:rPr>
          <w:rFonts w:cs="Lucida Sans Unicode"/>
          <w:bCs/>
          <w:sz w:val="18"/>
          <w:szCs w:val="18"/>
        </w:rPr>
        <w:t>.000 Mitarbeitern in über 100 Ländern der Welt aktiv u</w:t>
      </w:r>
      <w:r w:rsidRPr="002D464B">
        <w:rPr>
          <w:rFonts w:cs="Lucida Sans Unicode"/>
          <w:bCs/>
          <w:sz w:val="18"/>
          <w:szCs w:val="18"/>
        </w:rPr>
        <w:t>nd profitiert besonders von seiner Kundennähe und seinen führenden Markt</w:t>
      </w:r>
      <w:r w:rsidR="00BD4FF6">
        <w:rPr>
          <w:rFonts w:cs="Lucida Sans Unicode"/>
          <w:bCs/>
          <w:sz w:val="18"/>
          <w:szCs w:val="18"/>
        </w:rPr>
        <w:t>-</w:t>
      </w:r>
      <w:r w:rsidRPr="002D464B">
        <w:rPr>
          <w:rFonts w:cs="Lucida Sans Unicode"/>
          <w:bCs/>
          <w:sz w:val="18"/>
          <w:szCs w:val="18"/>
        </w:rPr>
        <w:t>p</w:t>
      </w:r>
      <w:r w:rsidR="00D21D2C">
        <w:rPr>
          <w:rFonts w:cs="Lucida Sans Unicode"/>
          <w:bCs/>
          <w:sz w:val="18"/>
          <w:szCs w:val="18"/>
        </w:rPr>
        <w:t>ositionen. Im Geschäftsjahr 2017</w:t>
      </w:r>
      <w:r w:rsidRPr="002D464B">
        <w:rPr>
          <w:rFonts w:cs="Lucida Sans Unicode"/>
          <w:bCs/>
          <w:sz w:val="18"/>
          <w:szCs w:val="18"/>
        </w:rPr>
        <w:t xml:space="preserve"> erwirtschaftete das Unternehmen bei einem </w:t>
      </w:r>
      <w:r w:rsidR="00D21D2C" w:rsidRPr="00D21D2C">
        <w:rPr>
          <w:rFonts w:cs="Lucida Sans Unicode"/>
          <w:bCs/>
          <w:sz w:val="18"/>
          <w:szCs w:val="18"/>
        </w:rPr>
        <w:t xml:space="preserve">Umsatz von </w:t>
      </w:r>
      <w:r w:rsidR="006D0BB9">
        <w:rPr>
          <w:rFonts w:cs="Lucida Sans Unicode"/>
          <w:bCs/>
          <w:sz w:val="18"/>
          <w:szCs w:val="18"/>
        </w:rPr>
        <w:br/>
      </w:r>
      <w:r w:rsidR="00D21D2C" w:rsidRPr="00D21D2C">
        <w:rPr>
          <w:rFonts w:cs="Lucida Sans Unicode"/>
          <w:bCs/>
          <w:sz w:val="18"/>
          <w:szCs w:val="18"/>
        </w:rPr>
        <w:t>14,4</w:t>
      </w:r>
      <w:r w:rsidRPr="00D21D2C">
        <w:rPr>
          <w:rFonts w:cs="Lucida Sans Unicode"/>
          <w:bCs/>
          <w:sz w:val="18"/>
          <w:szCs w:val="18"/>
        </w:rPr>
        <w:t xml:space="preserve"> Mrd. Euro einen Gewin</w:t>
      </w:r>
      <w:r w:rsidR="00D21D2C" w:rsidRPr="00D21D2C">
        <w:rPr>
          <w:rFonts w:cs="Lucida Sans Unicode"/>
          <w:bCs/>
          <w:sz w:val="18"/>
          <w:szCs w:val="18"/>
        </w:rPr>
        <w:t>n (bereinigtes EBITDA) von 2,36</w:t>
      </w:r>
      <w:r w:rsidRPr="00D21D2C">
        <w:rPr>
          <w:rFonts w:cs="Lucida Sans Unicode"/>
          <w:bCs/>
          <w:sz w:val="18"/>
          <w:szCs w:val="18"/>
        </w:rPr>
        <w:t xml:space="preserve"> Mrd. Euro.</w:t>
      </w:r>
    </w:p>
    <w:p w14:paraId="7F452C08" w14:textId="77777777" w:rsidR="00D30C6C" w:rsidRDefault="00D30C6C" w:rsidP="00A82F9D">
      <w:pPr>
        <w:rPr>
          <w:sz w:val="18"/>
          <w:szCs w:val="18"/>
        </w:rPr>
      </w:pPr>
    </w:p>
    <w:p w14:paraId="483AA7E3" w14:textId="77777777" w:rsidR="00AA73E4" w:rsidRPr="00EF7CED" w:rsidRDefault="00AA73E4" w:rsidP="00A82F9D">
      <w:pPr>
        <w:rPr>
          <w:sz w:val="18"/>
          <w:szCs w:val="18"/>
        </w:rPr>
      </w:pPr>
    </w:p>
    <w:p w14:paraId="45C69F09" w14:textId="77777777" w:rsidR="000B1B97" w:rsidRPr="00845D47" w:rsidRDefault="000B1B97" w:rsidP="000B1B97">
      <w:pPr>
        <w:autoSpaceDE w:val="0"/>
        <w:autoSpaceDN w:val="0"/>
        <w:adjustRightInd w:val="0"/>
        <w:spacing w:line="220" w:lineRule="exact"/>
        <w:rPr>
          <w:rFonts w:cs="Lucida Sans Unicode"/>
          <w:bCs/>
          <w:sz w:val="18"/>
          <w:szCs w:val="18"/>
        </w:rPr>
      </w:pPr>
      <w:r w:rsidRPr="000B1B97">
        <w:rPr>
          <w:rFonts w:cs="Lucida Sans Unicode"/>
          <w:b/>
          <w:bCs/>
          <w:sz w:val="18"/>
          <w:szCs w:val="18"/>
        </w:rPr>
        <w:t>Rechtlicher Hinweis</w:t>
      </w:r>
    </w:p>
    <w:p w14:paraId="18ED78AA" w14:textId="1DCE44F3"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FF79" w14:textId="77777777" w:rsidR="0099744C" w:rsidRDefault="0099744C" w:rsidP="00FD1184">
      <w:r>
        <w:separator/>
      </w:r>
    </w:p>
  </w:endnote>
  <w:endnote w:type="continuationSeparator" w:id="0">
    <w:p w14:paraId="39818A9D" w14:textId="77777777" w:rsidR="0099744C" w:rsidRDefault="0099744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1485" w14:textId="77777777" w:rsidR="0099744C" w:rsidRDefault="0099744C">
    <w:pPr>
      <w:pStyle w:val="Fuzeile"/>
    </w:pPr>
  </w:p>
  <w:p w14:paraId="7AF206C2" w14:textId="77777777" w:rsidR="0099744C" w:rsidRDefault="0099744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A29F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A29F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9491" w14:textId="77777777" w:rsidR="0099744C" w:rsidRDefault="0099744C" w:rsidP="00316EC0">
    <w:pPr>
      <w:pStyle w:val="Fuzeile"/>
    </w:pPr>
  </w:p>
  <w:p w14:paraId="0564652E" w14:textId="77777777" w:rsidR="0099744C" w:rsidRPr="005225EC" w:rsidRDefault="0099744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A29F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A29F5">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3E73" w14:textId="77777777" w:rsidR="0099744C" w:rsidRDefault="0099744C" w:rsidP="00FD1184">
      <w:r>
        <w:separator/>
      </w:r>
    </w:p>
  </w:footnote>
  <w:footnote w:type="continuationSeparator" w:id="0">
    <w:p w14:paraId="45D30936" w14:textId="77777777" w:rsidR="0099744C" w:rsidRDefault="0099744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1653" w14:textId="77777777" w:rsidR="0099744C" w:rsidRPr="006C35A6" w:rsidRDefault="0099744C" w:rsidP="00316EC0">
    <w:pPr>
      <w:pStyle w:val="Kopfzeile"/>
      <w:spacing w:after="1880"/>
      <w:rPr>
        <w:sz w:val="2"/>
        <w:szCs w:val="2"/>
      </w:rPr>
    </w:pPr>
    <w:r>
      <w:rPr>
        <w:noProof/>
      </w:rPr>
      <w:drawing>
        <wp:anchor distT="0" distB="0" distL="114300" distR="114300" simplePos="0" relativeHeight="251665408" behindDoc="0" locked="0" layoutInCell="1" allowOverlap="1" wp14:anchorId="28770899" wp14:editId="79919B90">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209D62D" wp14:editId="2E6A67B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D84D" w14:textId="77777777" w:rsidR="0099744C" w:rsidRPr="006C35A6" w:rsidRDefault="0099744C">
    <w:pPr>
      <w:pStyle w:val="Kopfzeile"/>
      <w:rPr>
        <w:b/>
        <w:sz w:val="2"/>
        <w:szCs w:val="2"/>
      </w:rPr>
    </w:pPr>
    <w:r>
      <w:rPr>
        <w:noProof/>
      </w:rPr>
      <w:drawing>
        <wp:anchor distT="0" distB="0" distL="114300" distR="114300" simplePos="0" relativeHeight="251663360" behindDoc="0" locked="0" layoutInCell="1" allowOverlap="1" wp14:anchorId="4319E2D9" wp14:editId="532072F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EE7B9FD" wp14:editId="3AD6D83B">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693C14"/>
    <w:multiLevelType w:val="multilevel"/>
    <w:tmpl w:val="19E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75215"/>
    <w:multiLevelType w:val="hybridMultilevel"/>
    <w:tmpl w:val="63A66CDA"/>
    <w:lvl w:ilvl="0" w:tplc="7E782334">
      <w:start w:val="1"/>
      <w:numFmt w:val="bullet"/>
      <w:lvlText w:val="•"/>
      <w:lvlJc w:val="left"/>
      <w:pPr>
        <w:tabs>
          <w:tab w:val="num" w:pos="720"/>
        </w:tabs>
        <w:ind w:left="720" w:hanging="360"/>
      </w:pPr>
      <w:rPr>
        <w:rFonts w:ascii="Arial" w:hAnsi="Arial" w:hint="default"/>
      </w:rPr>
    </w:lvl>
    <w:lvl w:ilvl="1" w:tplc="DAD81DB6" w:tentative="1">
      <w:start w:val="1"/>
      <w:numFmt w:val="bullet"/>
      <w:lvlText w:val="•"/>
      <w:lvlJc w:val="left"/>
      <w:pPr>
        <w:tabs>
          <w:tab w:val="num" w:pos="1440"/>
        </w:tabs>
        <w:ind w:left="1440" w:hanging="360"/>
      </w:pPr>
      <w:rPr>
        <w:rFonts w:ascii="Arial" w:hAnsi="Arial" w:hint="default"/>
      </w:rPr>
    </w:lvl>
    <w:lvl w:ilvl="2" w:tplc="2A9C30A6" w:tentative="1">
      <w:start w:val="1"/>
      <w:numFmt w:val="bullet"/>
      <w:lvlText w:val="•"/>
      <w:lvlJc w:val="left"/>
      <w:pPr>
        <w:tabs>
          <w:tab w:val="num" w:pos="2160"/>
        </w:tabs>
        <w:ind w:left="2160" w:hanging="360"/>
      </w:pPr>
      <w:rPr>
        <w:rFonts w:ascii="Arial" w:hAnsi="Arial" w:hint="default"/>
      </w:rPr>
    </w:lvl>
    <w:lvl w:ilvl="3" w:tplc="D4D6BD3C" w:tentative="1">
      <w:start w:val="1"/>
      <w:numFmt w:val="bullet"/>
      <w:lvlText w:val="•"/>
      <w:lvlJc w:val="left"/>
      <w:pPr>
        <w:tabs>
          <w:tab w:val="num" w:pos="2880"/>
        </w:tabs>
        <w:ind w:left="2880" w:hanging="360"/>
      </w:pPr>
      <w:rPr>
        <w:rFonts w:ascii="Arial" w:hAnsi="Arial" w:hint="default"/>
      </w:rPr>
    </w:lvl>
    <w:lvl w:ilvl="4" w:tplc="536CEA5A" w:tentative="1">
      <w:start w:val="1"/>
      <w:numFmt w:val="bullet"/>
      <w:lvlText w:val="•"/>
      <w:lvlJc w:val="left"/>
      <w:pPr>
        <w:tabs>
          <w:tab w:val="num" w:pos="3600"/>
        </w:tabs>
        <w:ind w:left="3600" w:hanging="360"/>
      </w:pPr>
      <w:rPr>
        <w:rFonts w:ascii="Arial" w:hAnsi="Arial" w:hint="default"/>
      </w:rPr>
    </w:lvl>
    <w:lvl w:ilvl="5" w:tplc="FB98A0BC" w:tentative="1">
      <w:start w:val="1"/>
      <w:numFmt w:val="bullet"/>
      <w:lvlText w:val="•"/>
      <w:lvlJc w:val="left"/>
      <w:pPr>
        <w:tabs>
          <w:tab w:val="num" w:pos="4320"/>
        </w:tabs>
        <w:ind w:left="4320" w:hanging="360"/>
      </w:pPr>
      <w:rPr>
        <w:rFonts w:ascii="Arial" w:hAnsi="Arial" w:hint="default"/>
      </w:rPr>
    </w:lvl>
    <w:lvl w:ilvl="6" w:tplc="E4309078" w:tentative="1">
      <w:start w:val="1"/>
      <w:numFmt w:val="bullet"/>
      <w:lvlText w:val="•"/>
      <w:lvlJc w:val="left"/>
      <w:pPr>
        <w:tabs>
          <w:tab w:val="num" w:pos="5040"/>
        </w:tabs>
        <w:ind w:left="5040" w:hanging="360"/>
      </w:pPr>
      <w:rPr>
        <w:rFonts w:ascii="Arial" w:hAnsi="Arial" w:hint="default"/>
      </w:rPr>
    </w:lvl>
    <w:lvl w:ilvl="7" w:tplc="B502937C" w:tentative="1">
      <w:start w:val="1"/>
      <w:numFmt w:val="bullet"/>
      <w:lvlText w:val="•"/>
      <w:lvlJc w:val="left"/>
      <w:pPr>
        <w:tabs>
          <w:tab w:val="num" w:pos="5760"/>
        </w:tabs>
        <w:ind w:left="5760" w:hanging="360"/>
      </w:pPr>
      <w:rPr>
        <w:rFonts w:ascii="Arial" w:hAnsi="Arial" w:hint="default"/>
      </w:rPr>
    </w:lvl>
    <w:lvl w:ilvl="8" w:tplc="A3F6B8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91D447D"/>
    <w:multiLevelType w:val="multilevel"/>
    <w:tmpl w:val="8502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0C496D"/>
    <w:multiLevelType w:val="hybridMultilevel"/>
    <w:tmpl w:val="1F6A6C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115FD0"/>
    <w:multiLevelType w:val="hybridMultilevel"/>
    <w:tmpl w:val="D3FADFE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218DE"/>
    <w:multiLevelType w:val="hybridMultilevel"/>
    <w:tmpl w:val="8618AEDC"/>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65F052B"/>
    <w:multiLevelType w:val="hybridMultilevel"/>
    <w:tmpl w:val="0AC0E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92C0E"/>
    <w:multiLevelType w:val="multilevel"/>
    <w:tmpl w:val="910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5"/>
  </w:num>
  <w:num w:numId="14">
    <w:abstractNumId w:val="10"/>
  </w:num>
  <w:num w:numId="15">
    <w:abstractNumId w:val="24"/>
  </w:num>
  <w:num w:numId="16">
    <w:abstractNumId w:val="22"/>
  </w:num>
  <w:num w:numId="17">
    <w:abstractNumId w:val="11"/>
  </w:num>
  <w:num w:numId="18">
    <w:abstractNumId w:val="12"/>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23"/>
  </w:num>
  <w:num w:numId="36">
    <w:abstractNumId w:val="18"/>
  </w:num>
  <w:num w:numId="37">
    <w:abstractNumId w:val="20"/>
  </w:num>
  <w:num w:numId="38">
    <w:abstractNumId w:val="1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2A7"/>
    <w:rsid w:val="00007459"/>
    <w:rsid w:val="0002584E"/>
    <w:rsid w:val="00035360"/>
    <w:rsid w:val="00037396"/>
    <w:rsid w:val="00044EB8"/>
    <w:rsid w:val="0004606E"/>
    <w:rsid w:val="00046D8D"/>
    <w:rsid w:val="00047E57"/>
    <w:rsid w:val="0005098F"/>
    <w:rsid w:val="00050D0E"/>
    <w:rsid w:val="00052FB1"/>
    <w:rsid w:val="0006177F"/>
    <w:rsid w:val="000628FF"/>
    <w:rsid w:val="000752A4"/>
    <w:rsid w:val="00084555"/>
    <w:rsid w:val="000846DA"/>
    <w:rsid w:val="00086556"/>
    <w:rsid w:val="000902FA"/>
    <w:rsid w:val="000906DD"/>
    <w:rsid w:val="00092F83"/>
    <w:rsid w:val="000948C0"/>
    <w:rsid w:val="000A0DDB"/>
    <w:rsid w:val="000A7091"/>
    <w:rsid w:val="000B1B97"/>
    <w:rsid w:val="000B21BD"/>
    <w:rsid w:val="000B4D73"/>
    <w:rsid w:val="000D1DD8"/>
    <w:rsid w:val="000D4C3D"/>
    <w:rsid w:val="000E06AB"/>
    <w:rsid w:val="000F70A3"/>
    <w:rsid w:val="00103DA3"/>
    <w:rsid w:val="001161EF"/>
    <w:rsid w:val="001175D3"/>
    <w:rsid w:val="0012055F"/>
    <w:rsid w:val="00124443"/>
    <w:rsid w:val="00124964"/>
    <w:rsid w:val="00130512"/>
    <w:rsid w:val="00135BA5"/>
    <w:rsid w:val="00145E1E"/>
    <w:rsid w:val="001625AF"/>
    <w:rsid w:val="001631E8"/>
    <w:rsid w:val="00165932"/>
    <w:rsid w:val="00170CA9"/>
    <w:rsid w:val="0017414F"/>
    <w:rsid w:val="001761A4"/>
    <w:rsid w:val="001805BF"/>
    <w:rsid w:val="0018062B"/>
    <w:rsid w:val="001842EF"/>
    <w:rsid w:val="00196518"/>
    <w:rsid w:val="001965F2"/>
    <w:rsid w:val="00197DEB"/>
    <w:rsid w:val="001B206A"/>
    <w:rsid w:val="001B448D"/>
    <w:rsid w:val="001C752B"/>
    <w:rsid w:val="001D2AA6"/>
    <w:rsid w:val="001F00B7"/>
    <w:rsid w:val="001F7C26"/>
    <w:rsid w:val="00214284"/>
    <w:rsid w:val="002159BA"/>
    <w:rsid w:val="00221C32"/>
    <w:rsid w:val="0022399B"/>
    <w:rsid w:val="0023466C"/>
    <w:rsid w:val="0024214C"/>
    <w:rsid w:val="00242A50"/>
    <w:rsid w:val="0024351A"/>
    <w:rsid w:val="0024351E"/>
    <w:rsid w:val="002465EB"/>
    <w:rsid w:val="00247D5A"/>
    <w:rsid w:val="00262EE6"/>
    <w:rsid w:val="0026308F"/>
    <w:rsid w:val="00263653"/>
    <w:rsid w:val="00264D80"/>
    <w:rsid w:val="00266B39"/>
    <w:rsid w:val="00273D5D"/>
    <w:rsid w:val="00276C89"/>
    <w:rsid w:val="002771D9"/>
    <w:rsid w:val="00287090"/>
    <w:rsid w:val="0028774A"/>
    <w:rsid w:val="00290F07"/>
    <w:rsid w:val="002922C1"/>
    <w:rsid w:val="00293617"/>
    <w:rsid w:val="002A3299"/>
    <w:rsid w:val="002B6293"/>
    <w:rsid w:val="002B645E"/>
    <w:rsid w:val="002B6B13"/>
    <w:rsid w:val="002B7F07"/>
    <w:rsid w:val="002C10C6"/>
    <w:rsid w:val="002C12A0"/>
    <w:rsid w:val="002C73F9"/>
    <w:rsid w:val="002D206A"/>
    <w:rsid w:val="002D2996"/>
    <w:rsid w:val="002D464B"/>
    <w:rsid w:val="002D5F31"/>
    <w:rsid w:val="002E698A"/>
    <w:rsid w:val="00301998"/>
    <w:rsid w:val="003067D4"/>
    <w:rsid w:val="00316C0B"/>
    <w:rsid w:val="00316EC0"/>
    <w:rsid w:val="00317388"/>
    <w:rsid w:val="003200E9"/>
    <w:rsid w:val="003201F0"/>
    <w:rsid w:val="00327BC6"/>
    <w:rsid w:val="003335F5"/>
    <w:rsid w:val="00336E72"/>
    <w:rsid w:val="003402B9"/>
    <w:rsid w:val="00342769"/>
    <w:rsid w:val="003449DC"/>
    <w:rsid w:val="00344E3B"/>
    <w:rsid w:val="003475CB"/>
    <w:rsid w:val="003508E4"/>
    <w:rsid w:val="0035142A"/>
    <w:rsid w:val="00353779"/>
    <w:rsid w:val="00361E46"/>
    <w:rsid w:val="00367974"/>
    <w:rsid w:val="00367F93"/>
    <w:rsid w:val="00380845"/>
    <w:rsid w:val="00380A57"/>
    <w:rsid w:val="003833A8"/>
    <w:rsid w:val="00384C52"/>
    <w:rsid w:val="00385D81"/>
    <w:rsid w:val="003913D8"/>
    <w:rsid w:val="00397256"/>
    <w:rsid w:val="003979C8"/>
    <w:rsid w:val="003A023D"/>
    <w:rsid w:val="003A1BB1"/>
    <w:rsid w:val="003A4CED"/>
    <w:rsid w:val="003A5023"/>
    <w:rsid w:val="003B0C46"/>
    <w:rsid w:val="003B3402"/>
    <w:rsid w:val="003C0198"/>
    <w:rsid w:val="003C2128"/>
    <w:rsid w:val="003D0D87"/>
    <w:rsid w:val="003D3C20"/>
    <w:rsid w:val="003D6E84"/>
    <w:rsid w:val="003E0BE9"/>
    <w:rsid w:val="003E3491"/>
    <w:rsid w:val="003E4161"/>
    <w:rsid w:val="003F01FD"/>
    <w:rsid w:val="003F5F21"/>
    <w:rsid w:val="004016F5"/>
    <w:rsid w:val="00413423"/>
    <w:rsid w:val="004146D3"/>
    <w:rsid w:val="00422338"/>
    <w:rsid w:val="00423B08"/>
    <w:rsid w:val="00425650"/>
    <w:rsid w:val="00432732"/>
    <w:rsid w:val="004420E0"/>
    <w:rsid w:val="00444983"/>
    <w:rsid w:val="0045744B"/>
    <w:rsid w:val="004644DD"/>
    <w:rsid w:val="00467A76"/>
    <w:rsid w:val="00476BE0"/>
    <w:rsid w:val="00476F6F"/>
    <w:rsid w:val="0047761E"/>
    <w:rsid w:val="0048125C"/>
    <w:rsid w:val="004815AA"/>
    <w:rsid w:val="004820F9"/>
    <w:rsid w:val="00491C7E"/>
    <w:rsid w:val="0049367A"/>
    <w:rsid w:val="0049542B"/>
    <w:rsid w:val="004A28CF"/>
    <w:rsid w:val="004A5E45"/>
    <w:rsid w:val="004B181A"/>
    <w:rsid w:val="004C520C"/>
    <w:rsid w:val="004C5E53"/>
    <w:rsid w:val="004E04B2"/>
    <w:rsid w:val="004E1DCE"/>
    <w:rsid w:val="004E2417"/>
    <w:rsid w:val="004E27F6"/>
    <w:rsid w:val="004E3505"/>
    <w:rsid w:val="004E7CC5"/>
    <w:rsid w:val="004F0B24"/>
    <w:rsid w:val="004F1444"/>
    <w:rsid w:val="004F6283"/>
    <w:rsid w:val="00501CD3"/>
    <w:rsid w:val="005020EF"/>
    <w:rsid w:val="005029F8"/>
    <w:rsid w:val="005109A8"/>
    <w:rsid w:val="0052146C"/>
    <w:rsid w:val="005225EC"/>
    <w:rsid w:val="00523D4A"/>
    <w:rsid w:val="005256E2"/>
    <w:rsid w:val="005337DD"/>
    <w:rsid w:val="0053423B"/>
    <w:rsid w:val="00537B3D"/>
    <w:rsid w:val="00541509"/>
    <w:rsid w:val="00544046"/>
    <w:rsid w:val="00547B0C"/>
    <w:rsid w:val="00552ADA"/>
    <w:rsid w:val="00554C5A"/>
    <w:rsid w:val="005614A1"/>
    <w:rsid w:val="005717AB"/>
    <w:rsid w:val="0057280C"/>
    <w:rsid w:val="0057548A"/>
    <w:rsid w:val="00582643"/>
    <w:rsid w:val="00582C0E"/>
    <w:rsid w:val="00587C52"/>
    <w:rsid w:val="00590D7A"/>
    <w:rsid w:val="005A119C"/>
    <w:rsid w:val="005A73EC"/>
    <w:rsid w:val="005B3BD7"/>
    <w:rsid w:val="005B4086"/>
    <w:rsid w:val="005C49FE"/>
    <w:rsid w:val="005D0A94"/>
    <w:rsid w:val="005D232C"/>
    <w:rsid w:val="005D4ACF"/>
    <w:rsid w:val="005E0397"/>
    <w:rsid w:val="005E799F"/>
    <w:rsid w:val="005F234C"/>
    <w:rsid w:val="005F309F"/>
    <w:rsid w:val="005F3C7E"/>
    <w:rsid w:val="005F50D9"/>
    <w:rsid w:val="00605C02"/>
    <w:rsid w:val="00606A38"/>
    <w:rsid w:val="00610591"/>
    <w:rsid w:val="00617D26"/>
    <w:rsid w:val="00623460"/>
    <w:rsid w:val="0063290C"/>
    <w:rsid w:val="00636C35"/>
    <w:rsid w:val="00642125"/>
    <w:rsid w:val="00645F2F"/>
    <w:rsid w:val="00647919"/>
    <w:rsid w:val="00651F1E"/>
    <w:rsid w:val="00652A75"/>
    <w:rsid w:val="006611F2"/>
    <w:rsid w:val="006651E2"/>
    <w:rsid w:val="006729D2"/>
    <w:rsid w:val="00676A46"/>
    <w:rsid w:val="0067795B"/>
    <w:rsid w:val="0068044E"/>
    <w:rsid w:val="006865D7"/>
    <w:rsid w:val="006869F5"/>
    <w:rsid w:val="00696091"/>
    <w:rsid w:val="00696594"/>
    <w:rsid w:val="006A13AF"/>
    <w:rsid w:val="006A581A"/>
    <w:rsid w:val="006A7ABB"/>
    <w:rsid w:val="006C35A6"/>
    <w:rsid w:val="006C388A"/>
    <w:rsid w:val="006D0BB9"/>
    <w:rsid w:val="006D601A"/>
    <w:rsid w:val="006E2F15"/>
    <w:rsid w:val="006F3AB9"/>
    <w:rsid w:val="006F4B37"/>
    <w:rsid w:val="00707669"/>
    <w:rsid w:val="0071086F"/>
    <w:rsid w:val="00711935"/>
    <w:rsid w:val="00717EDA"/>
    <w:rsid w:val="0072366D"/>
    <w:rsid w:val="00731495"/>
    <w:rsid w:val="0073302E"/>
    <w:rsid w:val="00737B26"/>
    <w:rsid w:val="00744FA6"/>
    <w:rsid w:val="00746D03"/>
    <w:rsid w:val="00751982"/>
    <w:rsid w:val="00751E3D"/>
    <w:rsid w:val="00755235"/>
    <w:rsid w:val="00763004"/>
    <w:rsid w:val="00770879"/>
    <w:rsid w:val="00774C59"/>
    <w:rsid w:val="00775D2E"/>
    <w:rsid w:val="00780F5B"/>
    <w:rsid w:val="00783521"/>
    <w:rsid w:val="00784360"/>
    <w:rsid w:val="007A2C47"/>
    <w:rsid w:val="007A63C6"/>
    <w:rsid w:val="007B476F"/>
    <w:rsid w:val="007C42FA"/>
    <w:rsid w:val="007C4EB5"/>
    <w:rsid w:val="007E025C"/>
    <w:rsid w:val="007E5A2B"/>
    <w:rsid w:val="007E7C76"/>
    <w:rsid w:val="007F0F39"/>
    <w:rsid w:val="007F1506"/>
    <w:rsid w:val="007F200A"/>
    <w:rsid w:val="007F2AF5"/>
    <w:rsid w:val="00800AA9"/>
    <w:rsid w:val="00804A2E"/>
    <w:rsid w:val="0080526F"/>
    <w:rsid w:val="008074BF"/>
    <w:rsid w:val="008102F2"/>
    <w:rsid w:val="00812B03"/>
    <w:rsid w:val="0081551F"/>
    <w:rsid w:val="00817160"/>
    <w:rsid w:val="00826AB1"/>
    <w:rsid w:val="00834E44"/>
    <w:rsid w:val="00836B9A"/>
    <w:rsid w:val="008420F0"/>
    <w:rsid w:val="0084389E"/>
    <w:rsid w:val="00845D47"/>
    <w:rsid w:val="00846E59"/>
    <w:rsid w:val="00851241"/>
    <w:rsid w:val="00851CFE"/>
    <w:rsid w:val="00854064"/>
    <w:rsid w:val="00860A6B"/>
    <w:rsid w:val="008648E1"/>
    <w:rsid w:val="00876EE6"/>
    <w:rsid w:val="00884EB1"/>
    <w:rsid w:val="00885442"/>
    <w:rsid w:val="00894378"/>
    <w:rsid w:val="00894A96"/>
    <w:rsid w:val="008A0D35"/>
    <w:rsid w:val="008B03E0"/>
    <w:rsid w:val="008B7AFE"/>
    <w:rsid w:val="008C00D3"/>
    <w:rsid w:val="008C06FF"/>
    <w:rsid w:val="008C2187"/>
    <w:rsid w:val="008D31C6"/>
    <w:rsid w:val="008D5A15"/>
    <w:rsid w:val="008E154A"/>
    <w:rsid w:val="008E4A12"/>
    <w:rsid w:val="008E7921"/>
    <w:rsid w:val="008F49C5"/>
    <w:rsid w:val="008F4A69"/>
    <w:rsid w:val="0090250B"/>
    <w:rsid w:val="009031FF"/>
    <w:rsid w:val="0090621C"/>
    <w:rsid w:val="00915982"/>
    <w:rsid w:val="00921EF8"/>
    <w:rsid w:val="00922A0A"/>
    <w:rsid w:val="0092775B"/>
    <w:rsid w:val="00934DE5"/>
    <w:rsid w:val="00935881"/>
    <w:rsid w:val="00950ED4"/>
    <w:rsid w:val="009560C1"/>
    <w:rsid w:val="00966112"/>
    <w:rsid w:val="00971345"/>
    <w:rsid w:val="009752DC"/>
    <w:rsid w:val="0097547F"/>
    <w:rsid w:val="00977987"/>
    <w:rsid w:val="00987C2D"/>
    <w:rsid w:val="00992553"/>
    <w:rsid w:val="00992932"/>
    <w:rsid w:val="0099744C"/>
    <w:rsid w:val="009A2F60"/>
    <w:rsid w:val="009A6662"/>
    <w:rsid w:val="009A7CDC"/>
    <w:rsid w:val="009B1AD8"/>
    <w:rsid w:val="009B4921"/>
    <w:rsid w:val="009C40DA"/>
    <w:rsid w:val="009C5F4B"/>
    <w:rsid w:val="009D0B8D"/>
    <w:rsid w:val="009D7283"/>
    <w:rsid w:val="009E072A"/>
    <w:rsid w:val="009E3A1C"/>
    <w:rsid w:val="009E3F70"/>
    <w:rsid w:val="009F05F2"/>
    <w:rsid w:val="009F07B1"/>
    <w:rsid w:val="009F6C31"/>
    <w:rsid w:val="00A02110"/>
    <w:rsid w:val="00A1593C"/>
    <w:rsid w:val="00A16154"/>
    <w:rsid w:val="00A17B65"/>
    <w:rsid w:val="00A17C5A"/>
    <w:rsid w:val="00A23944"/>
    <w:rsid w:val="00A26FC8"/>
    <w:rsid w:val="00A30769"/>
    <w:rsid w:val="00A30BD0"/>
    <w:rsid w:val="00A333FB"/>
    <w:rsid w:val="00A3644E"/>
    <w:rsid w:val="00A41C88"/>
    <w:rsid w:val="00A430E1"/>
    <w:rsid w:val="00A5459F"/>
    <w:rsid w:val="00A6056D"/>
    <w:rsid w:val="00A60CE5"/>
    <w:rsid w:val="00A6284E"/>
    <w:rsid w:val="00A637EF"/>
    <w:rsid w:val="00A70C5E"/>
    <w:rsid w:val="00A712B8"/>
    <w:rsid w:val="00A74798"/>
    <w:rsid w:val="00A774C9"/>
    <w:rsid w:val="00A777B7"/>
    <w:rsid w:val="00A81F2D"/>
    <w:rsid w:val="00A82F9D"/>
    <w:rsid w:val="00A84F3B"/>
    <w:rsid w:val="00A873BB"/>
    <w:rsid w:val="00A91FA1"/>
    <w:rsid w:val="00AA73E4"/>
    <w:rsid w:val="00AA7A9A"/>
    <w:rsid w:val="00AC10E9"/>
    <w:rsid w:val="00AD214D"/>
    <w:rsid w:val="00AE3848"/>
    <w:rsid w:val="00AF0606"/>
    <w:rsid w:val="00B07770"/>
    <w:rsid w:val="00B128FD"/>
    <w:rsid w:val="00B2025B"/>
    <w:rsid w:val="00B23335"/>
    <w:rsid w:val="00B24DCD"/>
    <w:rsid w:val="00B2500C"/>
    <w:rsid w:val="00B300C4"/>
    <w:rsid w:val="00B31D5A"/>
    <w:rsid w:val="00B36273"/>
    <w:rsid w:val="00B455DD"/>
    <w:rsid w:val="00B46BD0"/>
    <w:rsid w:val="00B50494"/>
    <w:rsid w:val="00B669E8"/>
    <w:rsid w:val="00B73661"/>
    <w:rsid w:val="00B811DE"/>
    <w:rsid w:val="00B85905"/>
    <w:rsid w:val="00BA29F5"/>
    <w:rsid w:val="00BA3811"/>
    <w:rsid w:val="00BA41A7"/>
    <w:rsid w:val="00BA4EB5"/>
    <w:rsid w:val="00BA584D"/>
    <w:rsid w:val="00BA6649"/>
    <w:rsid w:val="00BC1D7E"/>
    <w:rsid w:val="00BC690E"/>
    <w:rsid w:val="00BD10E1"/>
    <w:rsid w:val="00BD4FF6"/>
    <w:rsid w:val="00BE1628"/>
    <w:rsid w:val="00BE3EEA"/>
    <w:rsid w:val="00BE704C"/>
    <w:rsid w:val="00BE72A5"/>
    <w:rsid w:val="00BF0F5C"/>
    <w:rsid w:val="00BF2CEC"/>
    <w:rsid w:val="00BF30BC"/>
    <w:rsid w:val="00BF70B0"/>
    <w:rsid w:val="00BF7733"/>
    <w:rsid w:val="00C0643B"/>
    <w:rsid w:val="00C144BC"/>
    <w:rsid w:val="00C21FFE"/>
    <w:rsid w:val="00C2259A"/>
    <w:rsid w:val="00C242F2"/>
    <w:rsid w:val="00C251AD"/>
    <w:rsid w:val="00C310A2"/>
    <w:rsid w:val="00C33407"/>
    <w:rsid w:val="00C40E5D"/>
    <w:rsid w:val="00C421AD"/>
    <w:rsid w:val="00C4228E"/>
    <w:rsid w:val="00C42827"/>
    <w:rsid w:val="00C4300F"/>
    <w:rsid w:val="00C51BA1"/>
    <w:rsid w:val="00C60F15"/>
    <w:rsid w:val="00C62002"/>
    <w:rsid w:val="00C930F0"/>
    <w:rsid w:val="00CB20EF"/>
    <w:rsid w:val="00CB3A53"/>
    <w:rsid w:val="00CC69A5"/>
    <w:rsid w:val="00CD18DB"/>
    <w:rsid w:val="00CE2E92"/>
    <w:rsid w:val="00CF2042"/>
    <w:rsid w:val="00CF2E07"/>
    <w:rsid w:val="00CF3942"/>
    <w:rsid w:val="00D0250A"/>
    <w:rsid w:val="00D129CF"/>
    <w:rsid w:val="00D21D2C"/>
    <w:rsid w:val="00D2200C"/>
    <w:rsid w:val="00D239DB"/>
    <w:rsid w:val="00D30C6C"/>
    <w:rsid w:val="00D333AA"/>
    <w:rsid w:val="00D35567"/>
    <w:rsid w:val="00D36932"/>
    <w:rsid w:val="00D418FB"/>
    <w:rsid w:val="00D46695"/>
    <w:rsid w:val="00D46DAB"/>
    <w:rsid w:val="00D50B3E"/>
    <w:rsid w:val="00D55422"/>
    <w:rsid w:val="00D55961"/>
    <w:rsid w:val="00D60C11"/>
    <w:rsid w:val="00D60EE3"/>
    <w:rsid w:val="00D6665C"/>
    <w:rsid w:val="00D6731B"/>
    <w:rsid w:val="00D674E1"/>
    <w:rsid w:val="00D67640"/>
    <w:rsid w:val="00D72A07"/>
    <w:rsid w:val="00D80D3D"/>
    <w:rsid w:val="00D81FE9"/>
    <w:rsid w:val="00D84239"/>
    <w:rsid w:val="00D90774"/>
    <w:rsid w:val="00D95388"/>
    <w:rsid w:val="00D96E15"/>
    <w:rsid w:val="00DA639C"/>
    <w:rsid w:val="00DB3E3C"/>
    <w:rsid w:val="00DC3E2D"/>
    <w:rsid w:val="00DC3E5E"/>
    <w:rsid w:val="00DD310A"/>
    <w:rsid w:val="00DD3173"/>
    <w:rsid w:val="00DE534A"/>
    <w:rsid w:val="00DE7850"/>
    <w:rsid w:val="00DE79ED"/>
    <w:rsid w:val="00DF6720"/>
    <w:rsid w:val="00DF6C60"/>
    <w:rsid w:val="00E05BB2"/>
    <w:rsid w:val="00E120CF"/>
    <w:rsid w:val="00E1254E"/>
    <w:rsid w:val="00E13506"/>
    <w:rsid w:val="00E15A82"/>
    <w:rsid w:val="00E172A1"/>
    <w:rsid w:val="00E24140"/>
    <w:rsid w:val="00E363F0"/>
    <w:rsid w:val="00E430EA"/>
    <w:rsid w:val="00E44B62"/>
    <w:rsid w:val="00E62480"/>
    <w:rsid w:val="00E669FF"/>
    <w:rsid w:val="00E67709"/>
    <w:rsid w:val="00E703AC"/>
    <w:rsid w:val="00E82B59"/>
    <w:rsid w:val="00E8576B"/>
    <w:rsid w:val="00E906E3"/>
    <w:rsid w:val="00E9515B"/>
    <w:rsid w:val="00E97290"/>
    <w:rsid w:val="00EA273F"/>
    <w:rsid w:val="00EB0C3E"/>
    <w:rsid w:val="00EC012C"/>
    <w:rsid w:val="00EC2C4D"/>
    <w:rsid w:val="00EC7ECF"/>
    <w:rsid w:val="00EF353E"/>
    <w:rsid w:val="00EF7CED"/>
    <w:rsid w:val="00EF7EB3"/>
    <w:rsid w:val="00F025EA"/>
    <w:rsid w:val="00F02BAF"/>
    <w:rsid w:val="00F07F0E"/>
    <w:rsid w:val="00F12EB4"/>
    <w:rsid w:val="00F157DB"/>
    <w:rsid w:val="00F173E3"/>
    <w:rsid w:val="00F24D2F"/>
    <w:rsid w:val="00F26847"/>
    <w:rsid w:val="00F27EC8"/>
    <w:rsid w:val="00F47702"/>
    <w:rsid w:val="00F5478E"/>
    <w:rsid w:val="00F5602B"/>
    <w:rsid w:val="00F5608E"/>
    <w:rsid w:val="00F61716"/>
    <w:rsid w:val="00F6213F"/>
    <w:rsid w:val="00F66FEE"/>
    <w:rsid w:val="00F708E8"/>
    <w:rsid w:val="00F72C52"/>
    <w:rsid w:val="00F77541"/>
    <w:rsid w:val="00F87DB6"/>
    <w:rsid w:val="00F87E31"/>
    <w:rsid w:val="00F904E3"/>
    <w:rsid w:val="00F94E80"/>
    <w:rsid w:val="00FA151A"/>
    <w:rsid w:val="00FA30D7"/>
    <w:rsid w:val="00FA5164"/>
    <w:rsid w:val="00FA5F5C"/>
    <w:rsid w:val="00FA6612"/>
    <w:rsid w:val="00FB6061"/>
    <w:rsid w:val="00FC2789"/>
    <w:rsid w:val="00FD0461"/>
    <w:rsid w:val="00FD1184"/>
    <w:rsid w:val="00FD507E"/>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277F8FF7"/>
  <w15:docId w15:val="{4BB69F94-4CA2-4759-ACEA-F33BB770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tabs>
        <w:tab w:val="clear" w:pos="643"/>
      </w:tabs>
      <w:ind w:left="360"/>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7A63C6"/>
    <w:pPr>
      <w:ind w:left="720"/>
      <w:contextualSpacing/>
    </w:pPr>
  </w:style>
  <w:style w:type="paragraph" w:customStyle="1" w:styleId="SNErsteZeile">
    <w:name w:val="_SN_Erste Zeile"/>
    <w:basedOn w:val="Standard"/>
    <w:next w:val="Standard"/>
    <w:link w:val="SNErsteZeileZchn"/>
    <w:autoRedefine/>
    <w:qFormat/>
    <w:rsid w:val="00E703AC"/>
    <w:pPr>
      <w:keepNext/>
      <w:keepLines/>
      <w:spacing w:line="300" w:lineRule="atLeast"/>
    </w:pPr>
    <w:rPr>
      <w:sz w:val="18"/>
      <w:szCs w:val="20"/>
      <w:lang w:eastAsia="en-US"/>
    </w:rPr>
  </w:style>
  <w:style w:type="character" w:customStyle="1" w:styleId="SNErsteZeileZchn">
    <w:name w:val="_SN_Erste Zeile Zchn"/>
    <w:basedOn w:val="Absatz-Standardschriftart"/>
    <w:link w:val="SNErsteZeile"/>
    <w:locked/>
    <w:rsid w:val="00E703AC"/>
    <w:rPr>
      <w:rFonts w:ascii="Lucida Sans Unicode" w:hAnsi="Lucida Sans Unicode"/>
      <w:sz w:val="18"/>
      <w:lang w:eastAsia="en-US"/>
    </w:rPr>
  </w:style>
  <w:style w:type="paragraph" w:customStyle="1" w:styleId="Formatvorlage1-pm">
    <w:name w:val="Formatvorlage1-pm"/>
    <w:basedOn w:val="Standard"/>
    <w:link w:val="Formatvorlage1-pmZchn"/>
    <w:qFormat/>
    <w:rsid w:val="00E703AC"/>
  </w:style>
  <w:style w:type="character" w:customStyle="1" w:styleId="Formatvorlage1-pmZchn">
    <w:name w:val="Formatvorlage1-pm Zchn"/>
    <w:basedOn w:val="Absatz-Standardschriftart"/>
    <w:link w:val="Formatvorlage1-pm"/>
    <w:rsid w:val="00E703AC"/>
    <w:rPr>
      <w:rFonts w:ascii="Lucida Sans Unicode" w:hAnsi="Lucida Sans Unicode"/>
      <w:sz w:val="22"/>
      <w:szCs w:val="24"/>
    </w:rPr>
  </w:style>
  <w:style w:type="character" w:customStyle="1" w:styleId="NurTextZchn">
    <w:name w:val="Nur Text Zchn"/>
    <w:basedOn w:val="Absatz-Standardschriftart"/>
    <w:link w:val="NurText"/>
    <w:uiPriority w:val="99"/>
    <w:rsid w:val="005C49FE"/>
    <w:rPr>
      <w:rFonts w:ascii="Courier New" w:hAnsi="Courier New" w:cs="Courier New"/>
      <w:sz w:val="22"/>
    </w:rPr>
  </w:style>
  <w:style w:type="character" w:styleId="Kommentarzeichen">
    <w:name w:val="annotation reference"/>
    <w:basedOn w:val="Absatz-Standardschriftart"/>
    <w:uiPriority w:val="99"/>
    <w:unhideWhenUsed/>
    <w:rsid w:val="0002584E"/>
    <w:rPr>
      <w:sz w:val="16"/>
      <w:szCs w:val="16"/>
    </w:rPr>
  </w:style>
  <w:style w:type="paragraph" w:styleId="Kommentartext">
    <w:name w:val="annotation text"/>
    <w:basedOn w:val="Standard"/>
    <w:link w:val="KommentartextZchn"/>
    <w:uiPriority w:val="99"/>
    <w:unhideWhenUsed/>
    <w:rsid w:val="0002584E"/>
    <w:pPr>
      <w:spacing w:line="240" w:lineRule="auto"/>
    </w:pPr>
    <w:rPr>
      <w:sz w:val="20"/>
      <w:szCs w:val="20"/>
    </w:rPr>
  </w:style>
  <w:style w:type="character" w:customStyle="1" w:styleId="KommentartextZchn">
    <w:name w:val="Kommentartext Zchn"/>
    <w:basedOn w:val="Absatz-Standardschriftart"/>
    <w:link w:val="Kommentartext"/>
    <w:uiPriority w:val="99"/>
    <w:rsid w:val="0002584E"/>
    <w:rPr>
      <w:rFonts w:ascii="Lucida Sans Unicode" w:hAnsi="Lucida Sans Unicode"/>
    </w:rPr>
  </w:style>
  <w:style w:type="paragraph" w:styleId="Kommentarthema">
    <w:name w:val="annotation subject"/>
    <w:basedOn w:val="Kommentartext"/>
    <w:next w:val="Kommentartext"/>
    <w:link w:val="KommentarthemaZchn"/>
    <w:semiHidden/>
    <w:unhideWhenUsed/>
    <w:rsid w:val="0002584E"/>
    <w:rPr>
      <w:b/>
      <w:bCs/>
    </w:rPr>
  </w:style>
  <w:style w:type="character" w:customStyle="1" w:styleId="KommentarthemaZchn">
    <w:name w:val="Kommentarthema Zchn"/>
    <w:basedOn w:val="KommentartextZchn"/>
    <w:link w:val="Kommentarthema"/>
    <w:semiHidden/>
    <w:rsid w:val="0002584E"/>
    <w:rPr>
      <w:rFonts w:ascii="Lucida Sans Unicode" w:hAnsi="Lucida Sans Unicode"/>
      <w:b/>
      <w:bCs/>
    </w:rPr>
  </w:style>
  <w:style w:type="character" w:customStyle="1" w:styleId="KopfzeileZchn">
    <w:name w:val="Kopfzeile Zchn"/>
    <w:basedOn w:val="Absatz-Standardschriftart"/>
    <w:link w:val="Kopfzeile"/>
    <w:uiPriority w:val="99"/>
    <w:rsid w:val="000906DD"/>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64329">
      <w:bodyDiv w:val="1"/>
      <w:marLeft w:val="0"/>
      <w:marRight w:val="0"/>
      <w:marTop w:val="0"/>
      <w:marBottom w:val="0"/>
      <w:divBdr>
        <w:top w:val="none" w:sz="0" w:space="0" w:color="auto"/>
        <w:left w:val="none" w:sz="0" w:space="0" w:color="auto"/>
        <w:bottom w:val="none" w:sz="0" w:space="0" w:color="auto"/>
        <w:right w:val="none" w:sz="0" w:space="0" w:color="auto"/>
      </w:divBdr>
    </w:div>
    <w:div w:id="381370039">
      <w:bodyDiv w:val="1"/>
      <w:marLeft w:val="0"/>
      <w:marRight w:val="0"/>
      <w:marTop w:val="0"/>
      <w:marBottom w:val="0"/>
      <w:divBdr>
        <w:top w:val="none" w:sz="0" w:space="0" w:color="auto"/>
        <w:left w:val="none" w:sz="0" w:space="0" w:color="auto"/>
        <w:bottom w:val="none" w:sz="0" w:space="0" w:color="auto"/>
        <w:right w:val="none" w:sz="0" w:space="0" w:color="auto"/>
      </w:divBdr>
    </w:div>
    <w:div w:id="445662961">
      <w:bodyDiv w:val="1"/>
      <w:marLeft w:val="0"/>
      <w:marRight w:val="0"/>
      <w:marTop w:val="0"/>
      <w:marBottom w:val="0"/>
      <w:divBdr>
        <w:top w:val="none" w:sz="0" w:space="0" w:color="auto"/>
        <w:left w:val="none" w:sz="0" w:space="0" w:color="auto"/>
        <w:bottom w:val="none" w:sz="0" w:space="0" w:color="auto"/>
        <w:right w:val="none" w:sz="0" w:space="0" w:color="auto"/>
      </w:divBdr>
    </w:div>
    <w:div w:id="740062034">
      <w:bodyDiv w:val="1"/>
      <w:marLeft w:val="0"/>
      <w:marRight w:val="0"/>
      <w:marTop w:val="0"/>
      <w:marBottom w:val="0"/>
      <w:divBdr>
        <w:top w:val="none" w:sz="0" w:space="0" w:color="auto"/>
        <w:left w:val="none" w:sz="0" w:space="0" w:color="auto"/>
        <w:bottom w:val="none" w:sz="0" w:space="0" w:color="auto"/>
        <w:right w:val="none" w:sz="0" w:space="0" w:color="auto"/>
      </w:divBdr>
    </w:div>
    <w:div w:id="912004973">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39798599">
      <w:bodyDiv w:val="1"/>
      <w:marLeft w:val="0"/>
      <w:marRight w:val="0"/>
      <w:marTop w:val="0"/>
      <w:marBottom w:val="0"/>
      <w:divBdr>
        <w:top w:val="none" w:sz="0" w:space="0" w:color="auto"/>
        <w:left w:val="none" w:sz="0" w:space="0" w:color="auto"/>
        <w:bottom w:val="none" w:sz="0" w:space="0" w:color="auto"/>
        <w:right w:val="none" w:sz="0" w:space="0" w:color="auto"/>
      </w:divBdr>
      <w:divsChild>
        <w:div w:id="1208644534">
          <w:marLeft w:val="0"/>
          <w:marRight w:val="0"/>
          <w:marTop w:val="0"/>
          <w:marBottom w:val="0"/>
          <w:divBdr>
            <w:top w:val="none" w:sz="0" w:space="0" w:color="auto"/>
            <w:left w:val="none" w:sz="0" w:space="0" w:color="auto"/>
            <w:bottom w:val="none" w:sz="0" w:space="0" w:color="auto"/>
            <w:right w:val="none" w:sz="0" w:space="0" w:color="auto"/>
          </w:divBdr>
          <w:divsChild>
            <w:div w:id="1559051710">
              <w:marLeft w:val="0"/>
              <w:marRight w:val="0"/>
              <w:marTop w:val="0"/>
              <w:marBottom w:val="0"/>
              <w:divBdr>
                <w:top w:val="none" w:sz="0" w:space="0" w:color="auto"/>
                <w:left w:val="none" w:sz="0" w:space="0" w:color="auto"/>
                <w:bottom w:val="none" w:sz="0" w:space="0" w:color="auto"/>
                <w:right w:val="none" w:sz="0" w:space="0" w:color="auto"/>
              </w:divBdr>
              <w:divsChild>
                <w:div w:id="387725498">
                  <w:marLeft w:val="0"/>
                  <w:marRight w:val="0"/>
                  <w:marTop w:val="0"/>
                  <w:marBottom w:val="0"/>
                  <w:divBdr>
                    <w:top w:val="none" w:sz="0" w:space="0" w:color="auto"/>
                    <w:left w:val="none" w:sz="0" w:space="0" w:color="auto"/>
                    <w:bottom w:val="none" w:sz="0" w:space="0" w:color="auto"/>
                    <w:right w:val="none" w:sz="0" w:space="0" w:color="auto"/>
                  </w:divBdr>
                  <w:divsChild>
                    <w:div w:id="9709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91330">
      <w:bodyDiv w:val="1"/>
      <w:marLeft w:val="0"/>
      <w:marRight w:val="0"/>
      <w:marTop w:val="0"/>
      <w:marBottom w:val="0"/>
      <w:divBdr>
        <w:top w:val="none" w:sz="0" w:space="0" w:color="auto"/>
        <w:left w:val="none" w:sz="0" w:space="0" w:color="auto"/>
        <w:bottom w:val="none" w:sz="0" w:space="0" w:color="auto"/>
        <w:right w:val="none" w:sz="0" w:space="0" w:color="auto"/>
      </w:divBdr>
    </w:div>
    <w:div w:id="1141965360">
      <w:bodyDiv w:val="1"/>
      <w:marLeft w:val="0"/>
      <w:marRight w:val="0"/>
      <w:marTop w:val="0"/>
      <w:marBottom w:val="0"/>
      <w:divBdr>
        <w:top w:val="none" w:sz="0" w:space="0" w:color="auto"/>
        <w:left w:val="none" w:sz="0" w:space="0" w:color="auto"/>
        <w:bottom w:val="none" w:sz="0" w:space="0" w:color="auto"/>
        <w:right w:val="none" w:sz="0" w:space="0" w:color="auto"/>
      </w:divBdr>
      <w:divsChild>
        <w:div w:id="1575049841">
          <w:marLeft w:val="446"/>
          <w:marRight w:val="0"/>
          <w:marTop w:val="120"/>
          <w:marBottom w:val="120"/>
          <w:divBdr>
            <w:top w:val="none" w:sz="0" w:space="0" w:color="auto"/>
            <w:left w:val="none" w:sz="0" w:space="0" w:color="auto"/>
            <w:bottom w:val="none" w:sz="0" w:space="0" w:color="auto"/>
            <w:right w:val="none" w:sz="0" w:space="0" w:color="auto"/>
          </w:divBdr>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53491585">
      <w:bodyDiv w:val="1"/>
      <w:marLeft w:val="0"/>
      <w:marRight w:val="0"/>
      <w:marTop w:val="0"/>
      <w:marBottom w:val="0"/>
      <w:divBdr>
        <w:top w:val="none" w:sz="0" w:space="0" w:color="auto"/>
        <w:left w:val="none" w:sz="0" w:space="0" w:color="auto"/>
        <w:bottom w:val="none" w:sz="0" w:space="0" w:color="auto"/>
        <w:right w:val="none" w:sz="0" w:space="0" w:color="auto"/>
      </w:divBdr>
      <w:divsChild>
        <w:div w:id="1195582382">
          <w:marLeft w:val="0"/>
          <w:marRight w:val="0"/>
          <w:marTop w:val="0"/>
          <w:marBottom w:val="0"/>
          <w:divBdr>
            <w:top w:val="none" w:sz="0" w:space="0" w:color="auto"/>
            <w:left w:val="none" w:sz="0" w:space="0" w:color="auto"/>
            <w:bottom w:val="none" w:sz="0" w:space="0" w:color="auto"/>
            <w:right w:val="none" w:sz="0" w:space="0" w:color="auto"/>
          </w:divBdr>
          <w:divsChild>
            <w:div w:id="2073506328">
              <w:marLeft w:val="0"/>
              <w:marRight w:val="0"/>
              <w:marTop w:val="0"/>
              <w:marBottom w:val="0"/>
              <w:divBdr>
                <w:top w:val="none" w:sz="0" w:space="0" w:color="auto"/>
                <w:left w:val="none" w:sz="0" w:space="0" w:color="auto"/>
                <w:bottom w:val="none" w:sz="0" w:space="0" w:color="auto"/>
                <w:right w:val="none" w:sz="0" w:space="0" w:color="auto"/>
              </w:divBdr>
              <w:divsChild>
                <w:div w:id="724447188">
                  <w:marLeft w:val="0"/>
                  <w:marRight w:val="0"/>
                  <w:marTop w:val="0"/>
                  <w:marBottom w:val="0"/>
                  <w:divBdr>
                    <w:top w:val="none" w:sz="0" w:space="0" w:color="auto"/>
                    <w:left w:val="none" w:sz="0" w:space="0" w:color="auto"/>
                    <w:bottom w:val="none" w:sz="0" w:space="0" w:color="auto"/>
                    <w:right w:val="none" w:sz="0" w:space="0" w:color="auto"/>
                  </w:divBdr>
                  <w:divsChild>
                    <w:div w:id="3403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2891">
      <w:bodyDiv w:val="1"/>
      <w:marLeft w:val="0"/>
      <w:marRight w:val="0"/>
      <w:marTop w:val="0"/>
      <w:marBottom w:val="0"/>
      <w:divBdr>
        <w:top w:val="none" w:sz="0" w:space="0" w:color="auto"/>
        <w:left w:val="none" w:sz="0" w:space="0" w:color="auto"/>
        <w:bottom w:val="none" w:sz="0" w:space="0" w:color="auto"/>
        <w:right w:val="none" w:sz="0" w:space="0" w:color="auto"/>
      </w:divBdr>
    </w:div>
    <w:div w:id="1922714717">
      <w:bodyDiv w:val="1"/>
      <w:marLeft w:val="0"/>
      <w:marRight w:val="0"/>
      <w:marTop w:val="0"/>
      <w:marBottom w:val="0"/>
      <w:divBdr>
        <w:top w:val="none" w:sz="0" w:space="0" w:color="auto"/>
        <w:left w:val="none" w:sz="0" w:space="0" w:color="auto"/>
        <w:bottom w:val="none" w:sz="0" w:space="0" w:color="auto"/>
        <w:right w:val="none" w:sz="0" w:space="0" w:color="auto"/>
      </w:divBdr>
      <w:divsChild>
        <w:div w:id="170460283">
          <w:marLeft w:val="0"/>
          <w:marRight w:val="0"/>
          <w:marTop w:val="0"/>
          <w:marBottom w:val="0"/>
          <w:divBdr>
            <w:top w:val="none" w:sz="0" w:space="0" w:color="auto"/>
            <w:left w:val="none" w:sz="0" w:space="0" w:color="auto"/>
            <w:bottom w:val="none" w:sz="0" w:space="0" w:color="auto"/>
            <w:right w:val="none" w:sz="0" w:space="0" w:color="auto"/>
          </w:divBdr>
          <w:divsChild>
            <w:div w:id="456870477">
              <w:marLeft w:val="0"/>
              <w:marRight w:val="0"/>
              <w:marTop w:val="0"/>
              <w:marBottom w:val="0"/>
              <w:divBdr>
                <w:top w:val="none" w:sz="0" w:space="0" w:color="auto"/>
                <w:left w:val="none" w:sz="0" w:space="0" w:color="auto"/>
                <w:bottom w:val="none" w:sz="0" w:space="0" w:color="auto"/>
                <w:right w:val="none" w:sz="0" w:space="0" w:color="auto"/>
              </w:divBdr>
              <w:divsChild>
                <w:div w:id="1484617527">
                  <w:marLeft w:val="0"/>
                  <w:marRight w:val="0"/>
                  <w:marTop w:val="0"/>
                  <w:marBottom w:val="0"/>
                  <w:divBdr>
                    <w:top w:val="none" w:sz="0" w:space="0" w:color="auto"/>
                    <w:left w:val="none" w:sz="0" w:space="0" w:color="auto"/>
                    <w:bottom w:val="none" w:sz="0" w:space="0" w:color="auto"/>
                    <w:right w:val="none" w:sz="0" w:space="0" w:color="auto"/>
                  </w:divBdr>
                  <w:divsChild>
                    <w:div w:id="6007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verantwort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5337-EF8F-48E3-A271-F2B45D4D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EAE41BD3.dotm</Template>
  <TotalTime>0</TotalTime>
  <Pages>3</Pages>
  <Words>695</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5064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Linneweber, Silke</cp:lastModifiedBy>
  <cp:revision>5</cp:revision>
  <cp:lastPrinted>2018-04-19T07:33:00Z</cp:lastPrinted>
  <dcterms:created xsi:type="dcterms:W3CDTF">2018-04-19T08:53:00Z</dcterms:created>
  <dcterms:modified xsi:type="dcterms:W3CDTF">2018-04-23T08:27:00Z</dcterms:modified>
</cp:coreProperties>
</file>