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829" w:tblpY="3244"/>
        <w:tblOverlap w:val="never"/>
        <w:tblW w:w="0" w:type="auto"/>
        <w:tblLayout w:type="fixed"/>
        <w:tblCellMar>
          <w:left w:w="0" w:type="dxa"/>
          <w:right w:w="0" w:type="dxa"/>
        </w:tblCellMar>
        <w:tblLook w:val="01E0" w:firstRow="1" w:lastRow="1" w:firstColumn="1" w:lastColumn="1" w:noHBand="0" w:noVBand="0"/>
      </w:tblPr>
      <w:tblGrid>
        <w:gridCol w:w="2694"/>
      </w:tblGrid>
      <w:tr w:rsidR="000B1B97" w:rsidRPr="008E7B82" w:rsidTr="00D958DD">
        <w:trPr>
          <w:trHeight w:val="851"/>
        </w:trPr>
        <w:tc>
          <w:tcPr>
            <w:tcW w:w="2694" w:type="dxa"/>
            <w:shd w:val="clear" w:color="auto" w:fill="auto"/>
          </w:tcPr>
          <w:p w:rsidR="000B1B97" w:rsidRPr="0047761E" w:rsidRDefault="00D958DD" w:rsidP="00D958DD">
            <w:pPr>
              <w:pStyle w:val="M8"/>
              <w:framePr w:wrap="auto" w:vAnchor="margin" w:hAnchor="text" w:xAlign="left" w:yAlign="inline"/>
              <w:suppressOverlap w:val="0"/>
              <w:rPr>
                <w:sz w:val="18"/>
                <w:szCs w:val="18"/>
              </w:rPr>
            </w:pPr>
            <w:r>
              <w:rPr>
                <w:sz w:val="18"/>
                <w:szCs w:val="18"/>
              </w:rPr>
              <w:t>14. September 2018</w:t>
            </w:r>
          </w:p>
          <w:p w:rsidR="000B1B97" w:rsidRDefault="000B1B97" w:rsidP="00D958DD">
            <w:pPr>
              <w:pStyle w:val="M8"/>
              <w:framePr w:wrap="auto" w:vAnchor="margin" w:hAnchor="text" w:xAlign="left" w:yAlign="inline"/>
              <w:suppressOverlap w:val="0"/>
              <w:rPr>
                <w:b/>
              </w:rPr>
            </w:pPr>
          </w:p>
          <w:p w:rsidR="000B1B97" w:rsidRDefault="000B1B97" w:rsidP="00D958DD">
            <w:pPr>
              <w:pStyle w:val="M8"/>
              <w:framePr w:wrap="auto" w:vAnchor="margin" w:hAnchor="text" w:xAlign="left" w:yAlign="inline"/>
              <w:suppressOverlap w:val="0"/>
              <w:rPr>
                <w:b/>
              </w:rPr>
            </w:pPr>
          </w:p>
          <w:p w:rsidR="000B1B97" w:rsidRDefault="000B1B97" w:rsidP="00D958DD">
            <w:pPr>
              <w:pStyle w:val="M8"/>
              <w:framePr w:wrap="auto" w:vAnchor="margin" w:hAnchor="text" w:xAlign="left" w:yAlign="inline"/>
              <w:suppressOverlap w:val="0"/>
              <w:rPr>
                <w:b/>
              </w:rPr>
            </w:pPr>
            <w:r w:rsidRPr="001F2C0A">
              <w:rPr>
                <w:b/>
              </w:rPr>
              <w:br/>
            </w:r>
            <w:r w:rsidR="00D958DD">
              <w:rPr>
                <w:b/>
              </w:rPr>
              <w:t>Sheenagh Matthews</w:t>
            </w:r>
          </w:p>
          <w:p w:rsidR="00242A50" w:rsidRPr="001F2C0A" w:rsidRDefault="00242A50" w:rsidP="00D958DD">
            <w:pPr>
              <w:pStyle w:val="M8"/>
              <w:framePr w:wrap="auto" w:vAnchor="margin" w:hAnchor="text" w:xAlign="left" w:yAlign="inline"/>
              <w:suppressOverlap w:val="0"/>
              <w:rPr>
                <w:b/>
              </w:rPr>
            </w:pPr>
            <w:r>
              <w:rPr>
                <w:b/>
              </w:rPr>
              <w:t>Externe Kommunikation</w:t>
            </w:r>
          </w:p>
          <w:p w:rsidR="00110640" w:rsidRDefault="000B1B97" w:rsidP="00D958DD">
            <w:pPr>
              <w:pStyle w:val="M9"/>
              <w:framePr w:wrap="auto" w:vAnchor="margin" w:hAnchor="text" w:xAlign="left" w:yAlign="inline"/>
              <w:suppressOverlap w:val="0"/>
            </w:pPr>
            <w:r>
              <w:t xml:space="preserve">Telefon +49 </w:t>
            </w:r>
            <w:r w:rsidR="00D958DD">
              <w:t>201 177-3167</w:t>
            </w:r>
          </w:p>
          <w:p w:rsidR="000B1B97" w:rsidRPr="008E7B82" w:rsidRDefault="008E7B82" w:rsidP="00D958DD">
            <w:pPr>
              <w:pStyle w:val="M9"/>
              <w:framePr w:wrap="auto" w:vAnchor="margin" w:hAnchor="text" w:xAlign="left" w:yAlign="inline"/>
              <w:suppressOverlap w:val="0"/>
              <w:rPr>
                <w:lang w:val="en-US"/>
              </w:rPr>
            </w:pPr>
            <w:r w:rsidRPr="008E7B82">
              <w:rPr>
                <w:lang w:val="en-US"/>
              </w:rPr>
              <w:t>Handy</w:t>
            </w:r>
            <w:r w:rsidR="00D958DD" w:rsidRPr="008E7B82">
              <w:rPr>
                <w:lang w:val="en-US"/>
              </w:rPr>
              <w:t xml:space="preserve">  +49 152 093 87321</w:t>
            </w:r>
            <w:r w:rsidR="000B1B97" w:rsidRPr="008E7B82">
              <w:rPr>
                <w:lang w:val="en-US"/>
              </w:rPr>
              <w:t xml:space="preserve"> </w:t>
            </w:r>
          </w:p>
          <w:p w:rsidR="000B1B97" w:rsidRDefault="00D958DD" w:rsidP="00D958DD">
            <w:pPr>
              <w:pStyle w:val="M10"/>
              <w:framePr w:wrap="auto" w:vAnchor="margin" w:hAnchor="text" w:xAlign="left" w:yAlign="inline"/>
              <w:suppressOverlap w:val="0"/>
            </w:pPr>
            <w:r>
              <w:t>Sheenagh</w:t>
            </w:r>
            <w:r w:rsidR="000B1B97">
              <w:t>.</w:t>
            </w:r>
            <w:r>
              <w:t>Matthews</w:t>
            </w:r>
            <w:r w:rsidR="000B1B97">
              <w:t>@evonik.com</w:t>
            </w:r>
          </w:p>
          <w:p w:rsidR="000B1B97" w:rsidRDefault="000B1B97" w:rsidP="00D958DD">
            <w:pPr>
              <w:pStyle w:val="M10"/>
              <w:framePr w:wrap="auto" w:vAnchor="margin" w:hAnchor="text" w:xAlign="left" w:yAlign="inline"/>
              <w:suppressOverlap w:val="0"/>
            </w:pPr>
          </w:p>
        </w:tc>
      </w:tr>
      <w:tr w:rsidR="000B1B97" w:rsidRPr="008E7B82" w:rsidTr="00D958DD">
        <w:trPr>
          <w:trHeight w:val="851"/>
        </w:trPr>
        <w:tc>
          <w:tcPr>
            <w:tcW w:w="2694" w:type="dxa"/>
            <w:shd w:val="clear" w:color="auto" w:fill="auto"/>
          </w:tcPr>
          <w:p w:rsidR="000B1B97" w:rsidRPr="008E7B82" w:rsidRDefault="000B1B97" w:rsidP="00D958DD">
            <w:pPr>
              <w:pStyle w:val="M1"/>
              <w:framePr w:wrap="auto" w:vAnchor="margin" w:hAnchor="text" w:xAlign="left" w:yAlign="inline"/>
              <w:suppressOverlap w:val="0"/>
              <w:rPr>
                <w:lang w:val="en-US"/>
              </w:rPr>
            </w:pPr>
          </w:p>
          <w:p w:rsidR="000B1B97" w:rsidRDefault="000B1B97" w:rsidP="00D958DD">
            <w:pPr>
              <w:pStyle w:val="M10"/>
              <w:framePr w:wrap="auto" w:vAnchor="margin" w:hAnchor="text" w:xAlign="left" w:yAlign="inline"/>
              <w:suppressOverlap w:val="0"/>
            </w:pPr>
          </w:p>
        </w:tc>
      </w:tr>
    </w:tbl>
    <w:p w:rsidR="00D333AA" w:rsidRDefault="00D333AA" w:rsidP="009577A8">
      <w:pPr>
        <w:framePr w:w="2821" w:wrap="around" w:vAnchor="page" w:hAnchor="page" w:x="8821" w:y="12433" w:anchorLock="1"/>
        <w:spacing w:line="180" w:lineRule="exact"/>
        <w:rPr>
          <w:noProof/>
          <w:sz w:val="13"/>
          <w:szCs w:val="13"/>
        </w:rPr>
      </w:pPr>
      <w:r>
        <w:rPr>
          <w:b/>
          <w:noProof/>
          <w:sz w:val="13"/>
          <w:szCs w:val="13"/>
        </w:rPr>
        <w:t>Evonik Industries AG</w:t>
      </w:r>
    </w:p>
    <w:p w:rsidR="00D333AA" w:rsidRDefault="00D333AA" w:rsidP="009577A8">
      <w:pPr>
        <w:framePr w:w="2821" w:wrap="around" w:vAnchor="page" w:hAnchor="page" w:x="8821" w:y="12433" w:anchorLock="1"/>
        <w:spacing w:line="180" w:lineRule="exact"/>
        <w:rPr>
          <w:noProof/>
          <w:sz w:val="13"/>
          <w:szCs w:val="13"/>
        </w:rPr>
      </w:pPr>
      <w:r>
        <w:rPr>
          <w:noProof/>
          <w:sz w:val="13"/>
          <w:szCs w:val="13"/>
        </w:rPr>
        <w:t>Rellinghauser Straße 1-11</w:t>
      </w:r>
    </w:p>
    <w:p w:rsidR="00D333AA" w:rsidRDefault="00D333AA" w:rsidP="009577A8">
      <w:pPr>
        <w:framePr w:w="2821" w:wrap="around" w:vAnchor="page" w:hAnchor="page" w:x="8821" w:y="12433" w:anchorLock="1"/>
        <w:spacing w:line="180" w:lineRule="exact"/>
        <w:rPr>
          <w:noProof/>
          <w:sz w:val="13"/>
          <w:szCs w:val="13"/>
        </w:rPr>
      </w:pPr>
      <w:r>
        <w:rPr>
          <w:noProof/>
          <w:sz w:val="13"/>
          <w:szCs w:val="13"/>
        </w:rPr>
        <w:t>45128 Essen</w:t>
      </w:r>
    </w:p>
    <w:p w:rsidR="00D333AA" w:rsidRDefault="00D333AA" w:rsidP="009577A8">
      <w:pPr>
        <w:framePr w:w="2821" w:wrap="around" w:vAnchor="page" w:hAnchor="page" w:x="8821" w:y="12433" w:anchorLock="1"/>
        <w:spacing w:line="180" w:lineRule="exact"/>
        <w:rPr>
          <w:noProof/>
          <w:sz w:val="13"/>
          <w:szCs w:val="13"/>
        </w:rPr>
      </w:pPr>
      <w:r>
        <w:rPr>
          <w:noProof/>
          <w:sz w:val="13"/>
          <w:szCs w:val="13"/>
        </w:rPr>
        <w:t>Telefon +49 201 177-01</w:t>
      </w:r>
    </w:p>
    <w:p w:rsidR="00D333AA" w:rsidRDefault="00D333AA" w:rsidP="009577A8">
      <w:pPr>
        <w:framePr w:w="2821" w:wrap="around" w:vAnchor="page" w:hAnchor="page" w:x="8821" w:y="12433" w:anchorLock="1"/>
        <w:spacing w:line="180" w:lineRule="exact"/>
        <w:rPr>
          <w:noProof/>
          <w:sz w:val="13"/>
          <w:szCs w:val="13"/>
        </w:rPr>
      </w:pPr>
      <w:r>
        <w:rPr>
          <w:noProof/>
          <w:sz w:val="13"/>
          <w:szCs w:val="13"/>
        </w:rPr>
        <w:t>Telefax +49 201 177-3475</w:t>
      </w:r>
    </w:p>
    <w:p w:rsidR="00D333AA" w:rsidRDefault="00D333AA" w:rsidP="009577A8">
      <w:pPr>
        <w:framePr w:w="2821" w:wrap="around" w:vAnchor="page" w:hAnchor="page" w:x="8821" w:y="12433" w:anchorLock="1"/>
        <w:spacing w:line="180" w:lineRule="exact"/>
        <w:rPr>
          <w:noProof/>
          <w:sz w:val="13"/>
          <w:szCs w:val="13"/>
        </w:rPr>
      </w:pPr>
      <w:r>
        <w:rPr>
          <w:noProof/>
          <w:sz w:val="13"/>
          <w:szCs w:val="13"/>
        </w:rPr>
        <w:t>www.evonik.de</w:t>
      </w:r>
    </w:p>
    <w:p w:rsidR="00D333AA" w:rsidRDefault="00D333AA" w:rsidP="009577A8">
      <w:pPr>
        <w:framePr w:w="2821" w:wrap="around" w:vAnchor="page" w:hAnchor="page" w:x="8821" w:y="12433" w:anchorLock="1"/>
        <w:spacing w:line="180" w:lineRule="exact"/>
        <w:rPr>
          <w:noProof/>
          <w:sz w:val="13"/>
          <w:szCs w:val="13"/>
        </w:rPr>
      </w:pPr>
    </w:p>
    <w:p w:rsidR="00276C89" w:rsidRPr="00A93791" w:rsidRDefault="009577A8" w:rsidP="009577A8">
      <w:pPr>
        <w:framePr w:w="2821" w:wrap="around" w:vAnchor="page" w:hAnchor="page" w:x="8821" w:y="12433" w:anchorLock="1"/>
        <w:spacing w:line="180" w:lineRule="exact"/>
        <w:rPr>
          <w:noProof/>
          <w:sz w:val="13"/>
          <w:szCs w:val="13"/>
        </w:rPr>
      </w:pPr>
      <w:r w:rsidRPr="009577A8">
        <w:rPr>
          <w:rFonts w:ascii="Trebuchet MS" w:eastAsia="Calibri" w:hAnsi="Trebuchet MS"/>
          <w:b/>
          <w:color w:val="000000"/>
          <w:sz w:val="15"/>
          <w:szCs w:val="15"/>
        </w:rPr>
        <w:t>Aufsichtsrat</w:t>
      </w:r>
      <w:r w:rsidRPr="003342C6">
        <w:rPr>
          <w:rFonts w:ascii="Trebuchet MS" w:eastAsia="Calibri" w:hAnsi="Trebuchet MS"/>
          <w:color w:val="000000"/>
          <w:sz w:val="15"/>
          <w:szCs w:val="15"/>
        </w:rPr>
        <w:br/>
        <w:t xml:space="preserve">Bernd </w:t>
      </w:r>
      <w:proofErr w:type="spellStart"/>
      <w:r w:rsidRPr="003342C6">
        <w:rPr>
          <w:rFonts w:ascii="Trebuchet MS" w:eastAsia="Calibri" w:hAnsi="Trebuchet MS"/>
          <w:color w:val="000000"/>
          <w:sz w:val="15"/>
          <w:szCs w:val="15"/>
        </w:rPr>
        <w:t>Tönjes</w:t>
      </w:r>
      <w:proofErr w:type="spellEnd"/>
      <w:r w:rsidRPr="003342C6">
        <w:rPr>
          <w:rFonts w:ascii="Trebuchet MS" w:eastAsia="Calibri" w:hAnsi="Trebuchet MS"/>
          <w:color w:val="000000"/>
          <w:sz w:val="15"/>
          <w:szCs w:val="15"/>
        </w:rPr>
        <w:t>, Vorsitzender</w:t>
      </w:r>
      <w:r w:rsidRPr="003342C6">
        <w:rPr>
          <w:rFonts w:ascii="Trebuchet MS" w:eastAsia="Calibri" w:hAnsi="Trebuchet MS"/>
          <w:color w:val="000000"/>
          <w:sz w:val="15"/>
          <w:szCs w:val="15"/>
        </w:rPr>
        <w:br/>
        <w:t>Dr. Werner Müller, Ehrenvorsitzender</w:t>
      </w:r>
      <w:r w:rsidRPr="003342C6">
        <w:rPr>
          <w:rFonts w:ascii="Trebuchet MS" w:eastAsia="Calibri" w:hAnsi="Trebuchet MS"/>
          <w:color w:val="000000"/>
          <w:sz w:val="15"/>
          <w:szCs w:val="15"/>
        </w:rPr>
        <w:br/>
      </w:r>
      <w:r w:rsidRPr="009577A8">
        <w:rPr>
          <w:rFonts w:ascii="Trebuchet MS" w:eastAsia="Calibri" w:hAnsi="Trebuchet MS"/>
          <w:b/>
          <w:color w:val="000000"/>
          <w:sz w:val="15"/>
          <w:szCs w:val="15"/>
        </w:rPr>
        <w:t>Vorstand</w:t>
      </w:r>
      <w:r w:rsidRPr="003342C6">
        <w:rPr>
          <w:rFonts w:ascii="Trebuchet MS" w:eastAsia="Calibri" w:hAnsi="Trebuchet MS"/>
          <w:color w:val="000000"/>
          <w:sz w:val="15"/>
          <w:szCs w:val="15"/>
        </w:rPr>
        <w:br/>
        <w:t>Christian Kullmann, Vorsitzender</w:t>
      </w:r>
      <w:r w:rsidRPr="003342C6">
        <w:rPr>
          <w:rFonts w:ascii="Trebuchet MS" w:eastAsia="Calibri" w:hAnsi="Trebuchet MS"/>
          <w:color w:val="000000"/>
          <w:sz w:val="15"/>
          <w:szCs w:val="15"/>
        </w:rPr>
        <w:br/>
        <w:t>Dr. Harald Schwager, Stellv. Vorsitzender</w:t>
      </w:r>
      <w:r w:rsidRPr="003342C6">
        <w:rPr>
          <w:rFonts w:ascii="Trebuchet MS" w:eastAsia="Calibri" w:hAnsi="Trebuchet MS"/>
          <w:color w:val="000000"/>
          <w:sz w:val="15"/>
          <w:szCs w:val="15"/>
        </w:rPr>
        <w:br/>
        <w:t>Thomas Wessel, Ute Wolf</w:t>
      </w:r>
      <w:r w:rsidRPr="003342C6">
        <w:rPr>
          <w:rFonts w:ascii="Trebuchet MS" w:eastAsia="Calibri" w:hAnsi="Trebuchet MS"/>
          <w:color w:val="000000"/>
          <w:sz w:val="15"/>
          <w:szCs w:val="15"/>
        </w:rPr>
        <w:br/>
      </w:r>
    </w:p>
    <w:p w:rsidR="00276C89" w:rsidRDefault="00276C89" w:rsidP="009577A8">
      <w:pPr>
        <w:framePr w:w="2821" w:wrap="around" w:vAnchor="page" w:hAnchor="page" w:x="8821" w:y="12433" w:anchorLock="1"/>
        <w:spacing w:line="180" w:lineRule="exact"/>
        <w:rPr>
          <w:noProof/>
          <w:sz w:val="13"/>
          <w:szCs w:val="13"/>
        </w:rPr>
      </w:pPr>
    </w:p>
    <w:p w:rsidR="00D333AA" w:rsidRDefault="00D333AA" w:rsidP="009577A8">
      <w:pPr>
        <w:framePr w:w="2821" w:wrap="around" w:vAnchor="page" w:hAnchor="page" w:x="8821" w:y="12433" w:anchorLock="1"/>
        <w:spacing w:line="180" w:lineRule="exact"/>
        <w:rPr>
          <w:noProof/>
          <w:sz w:val="13"/>
          <w:szCs w:val="13"/>
        </w:rPr>
      </w:pPr>
      <w:r>
        <w:rPr>
          <w:noProof/>
          <w:sz w:val="13"/>
          <w:szCs w:val="13"/>
        </w:rPr>
        <w:t>Sitz der Gesellschaft ist Essen</w:t>
      </w:r>
    </w:p>
    <w:p w:rsidR="00D333AA" w:rsidRDefault="00D333AA" w:rsidP="009577A8">
      <w:pPr>
        <w:framePr w:w="2821" w:wrap="around" w:vAnchor="page" w:hAnchor="page" w:x="8821" w:y="12433" w:anchorLock="1"/>
        <w:spacing w:line="180" w:lineRule="exact"/>
        <w:rPr>
          <w:noProof/>
          <w:sz w:val="13"/>
          <w:szCs w:val="13"/>
        </w:rPr>
      </w:pPr>
      <w:r>
        <w:rPr>
          <w:noProof/>
          <w:sz w:val="13"/>
          <w:szCs w:val="13"/>
        </w:rPr>
        <w:t>Registergericht Amtsgericht Essen</w:t>
      </w:r>
    </w:p>
    <w:p w:rsidR="009A2F60" w:rsidRPr="00D333AA" w:rsidRDefault="00D333AA" w:rsidP="009577A8">
      <w:pPr>
        <w:framePr w:w="2821" w:wrap="around" w:vAnchor="page" w:hAnchor="page" w:x="8821" w:y="12433" w:anchorLock="1"/>
        <w:spacing w:line="180" w:lineRule="exact"/>
        <w:rPr>
          <w:noProof/>
          <w:sz w:val="13"/>
          <w:szCs w:val="13"/>
        </w:rPr>
      </w:pPr>
      <w:r>
        <w:rPr>
          <w:noProof/>
          <w:sz w:val="13"/>
          <w:szCs w:val="13"/>
        </w:rPr>
        <w:t>Handelsregister B 19474</w:t>
      </w:r>
    </w:p>
    <w:p w:rsidR="00D958DD" w:rsidRPr="00944B01" w:rsidRDefault="00DC6A75" w:rsidP="00D958DD">
      <w:pPr>
        <w:rPr>
          <w:b/>
          <w:bCs/>
          <w:sz w:val="24"/>
        </w:rPr>
      </w:pPr>
      <w:bookmarkStart w:id="0" w:name="_GoBack"/>
      <w:r>
        <w:rPr>
          <w:b/>
          <w:bCs/>
          <w:sz w:val="24"/>
        </w:rPr>
        <w:t>„</w:t>
      </w:r>
      <w:proofErr w:type="spellStart"/>
      <w:r w:rsidR="00D958DD" w:rsidRPr="003020E5">
        <w:rPr>
          <w:b/>
          <w:bCs/>
          <w:sz w:val="24"/>
        </w:rPr>
        <w:t>Meet</w:t>
      </w:r>
      <w:proofErr w:type="spellEnd"/>
      <w:r w:rsidR="00D958DD" w:rsidRPr="003020E5">
        <w:rPr>
          <w:b/>
          <w:bCs/>
          <w:sz w:val="24"/>
        </w:rPr>
        <w:t xml:space="preserve"> </w:t>
      </w:r>
      <w:proofErr w:type="spellStart"/>
      <w:r w:rsidR="00D958DD" w:rsidRPr="003020E5">
        <w:rPr>
          <w:b/>
          <w:bCs/>
          <w:sz w:val="24"/>
        </w:rPr>
        <w:t>the</w:t>
      </w:r>
      <w:proofErr w:type="spellEnd"/>
      <w:r w:rsidR="00D958DD" w:rsidRPr="003020E5">
        <w:rPr>
          <w:b/>
          <w:bCs/>
          <w:sz w:val="24"/>
        </w:rPr>
        <w:t xml:space="preserve"> Management“ von Evonik: Umsetzung der Strategie auf</w:t>
      </w:r>
      <w:r w:rsidR="00D958DD">
        <w:rPr>
          <w:b/>
          <w:bCs/>
          <w:sz w:val="24"/>
        </w:rPr>
        <w:t xml:space="preserve"> </w:t>
      </w:r>
      <w:r w:rsidR="00D958DD" w:rsidRPr="003020E5">
        <w:rPr>
          <w:b/>
          <w:bCs/>
          <w:sz w:val="24"/>
        </w:rPr>
        <w:t>Kurs</w:t>
      </w:r>
    </w:p>
    <w:p w:rsidR="00D958DD" w:rsidRPr="00944B01" w:rsidRDefault="00D958DD" w:rsidP="00D958DD">
      <w:pPr>
        <w:pStyle w:val="Titel"/>
      </w:pPr>
    </w:p>
    <w:p w:rsidR="00D958DD" w:rsidRDefault="00D958DD" w:rsidP="00D958DD">
      <w:pPr>
        <w:numPr>
          <w:ilvl w:val="0"/>
          <w:numId w:val="32"/>
        </w:numPr>
        <w:tabs>
          <w:tab w:val="clear" w:pos="1425"/>
          <w:tab w:val="num" w:pos="340"/>
        </w:tabs>
        <w:ind w:left="340" w:right="85" w:hanging="340"/>
        <w:rPr>
          <w:sz w:val="24"/>
        </w:rPr>
      </w:pPr>
      <w:r>
        <w:rPr>
          <w:sz w:val="24"/>
        </w:rPr>
        <w:t xml:space="preserve">Portfolio mit </w:t>
      </w:r>
      <w:r w:rsidRPr="00601419">
        <w:rPr>
          <w:sz w:val="24"/>
        </w:rPr>
        <w:t xml:space="preserve">Fokus </w:t>
      </w:r>
      <w:r>
        <w:rPr>
          <w:sz w:val="24"/>
        </w:rPr>
        <w:t>auf Wachstumskerne</w:t>
      </w:r>
      <w:r w:rsidR="00ED29C2">
        <w:rPr>
          <w:sz w:val="24"/>
        </w:rPr>
        <w:t>n</w:t>
      </w:r>
      <w:r>
        <w:rPr>
          <w:sz w:val="24"/>
        </w:rPr>
        <w:t xml:space="preserve"> und gesundem Gleichgewicht zwischen Wachstums- und Finanzierungsgeschäften</w:t>
      </w:r>
    </w:p>
    <w:p w:rsidR="00D958DD" w:rsidRDefault="00D958DD" w:rsidP="00D958DD">
      <w:pPr>
        <w:numPr>
          <w:ilvl w:val="0"/>
          <w:numId w:val="32"/>
        </w:numPr>
        <w:tabs>
          <w:tab w:val="clear" w:pos="1425"/>
          <w:tab w:val="num" w:pos="340"/>
        </w:tabs>
        <w:ind w:left="340" w:right="85" w:hanging="340"/>
        <w:rPr>
          <w:sz w:val="24"/>
        </w:rPr>
      </w:pPr>
      <w:r>
        <w:rPr>
          <w:sz w:val="24"/>
        </w:rPr>
        <w:t xml:space="preserve">Reduzierung der Komplexität und Steigerung der Effizienz </w:t>
      </w:r>
    </w:p>
    <w:p w:rsidR="00D958DD" w:rsidRPr="00601419" w:rsidRDefault="00D958DD" w:rsidP="00D958DD">
      <w:pPr>
        <w:numPr>
          <w:ilvl w:val="0"/>
          <w:numId w:val="32"/>
        </w:numPr>
        <w:tabs>
          <w:tab w:val="clear" w:pos="1425"/>
          <w:tab w:val="num" w:pos="340"/>
        </w:tabs>
        <w:ind w:left="340" w:right="85" w:hanging="340"/>
        <w:rPr>
          <w:sz w:val="24"/>
        </w:rPr>
      </w:pPr>
      <w:r>
        <w:rPr>
          <w:sz w:val="24"/>
        </w:rPr>
        <w:t>Ausblick für das Geschäftsjahr 2018 bestätigt</w:t>
      </w:r>
    </w:p>
    <w:p w:rsidR="00D958DD" w:rsidRPr="00601419" w:rsidRDefault="00D958DD" w:rsidP="00D958DD"/>
    <w:p w:rsidR="00D958DD" w:rsidRPr="00601419" w:rsidRDefault="00D958DD" w:rsidP="00D958DD">
      <w:pPr>
        <w:rPr>
          <w:szCs w:val="22"/>
        </w:rPr>
      </w:pPr>
      <w:r>
        <w:rPr>
          <w:szCs w:val="22"/>
        </w:rPr>
        <w:t>Der Anspruch von Evonik ist es, der beste Spezialchemiekonzern der Welt zu werden. Beim „</w:t>
      </w:r>
      <w:proofErr w:type="spellStart"/>
      <w:r>
        <w:rPr>
          <w:szCs w:val="22"/>
        </w:rPr>
        <w:t>Meet</w:t>
      </w:r>
      <w:proofErr w:type="spellEnd"/>
      <w:r>
        <w:rPr>
          <w:szCs w:val="22"/>
        </w:rPr>
        <w:t xml:space="preserve"> </w:t>
      </w:r>
      <w:proofErr w:type="spellStart"/>
      <w:r>
        <w:rPr>
          <w:szCs w:val="22"/>
        </w:rPr>
        <w:t>the</w:t>
      </w:r>
      <w:proofErr w:type="spellEnd"/>
      <w:r>
        <w:rPr>
          <w:szCs w:val="22"/>
        </w:rPr>
        <w:t xml:space="preserve"> Management“ in London bestätigte der stellvertretende Vorstandsvorsitzende Dr. Harald Schwager, dass die Umsetzung der Strategie gut voranschreitet. Der Fokus von Evonik liegt auf einem ausgewogeneren Spezialchemieportfolio, einer hohen Innovationskraft sowie einer offeneren und leistungsorientierteren Unternehmenskultur.</w:t>
      </w:r>
    </w:p>
    <w:p w:rsidR="00D958DD" w:rsidRPr="00601419" w:rsidRDefault="00D958DD" w:rsidP="00D958DD">
      <w:pPr>
        <w:rPr>
          <w:szCs w:val="22"/>
        </w:rPr>
      </w:pPr>
    </w:p>
    <w:p w:rsidR="00D958DD" w:rsidRPr="00D90EAF" w:rsidRDefault="00D958DD" w:rsidP="00D958DD">
      <w:pPr>
        <w:rPr>
          <w:szCs w:val="22"/>
        </w:rPr>
      </w:pPr>
      <w:r>
        <w:rPr>
          <w:szCs w:val="22"/>
        </w:rPr>
        <w:t xml:space="preserve">Dazu </w:t>
      </w:r>
      <w:r w:rsidRPr="00D90EAF">
        <w:rPr>
          <w:szCs w:val="22"/>
        </w:rPr>
        <w:t xml:space="preserve">stärkt </w:t>
      </w:r>
      <w:r>
        <w:rPr>
          <w:szCs w:val="22"/>
        </w:rPr>
        <w:t xml:space="preserve">Evonik </w:t>
      </w:r>
      <w:r w:rsidRPr="00D90EAF">
        <w:rPr>
          <w:szCs w:val="22"/>
        </w:rPr>
        <w:t xml:space="preserve">seine Wachstumsgeschäfte </w:t>
      </w:r>
      <w:r>
        <w:rPr>
          <w:szCs w:val="22"/>
        </w:rPr>
        <w:t xml:space="preserve">in den Segmenten Nutrition &amp; Care und Resource Efficiency weiter. „Die vier Wachstumskerne bilden die Grundlage unseres Spezialchemieportfolios“, sagt Schwager. „Gleichzeitig achten wir aber auch auf ein gesundes Gleichgewicht zwischen Wachstums- und Finanzierungsgeschäften.“ </w:t>
      </w:r>
    </w:p>
    <w:p w:rsidR="00D958DD" w:rsidRPr="00D90EAF" w:rsidRDefault="00D958DD" w:rsidP="00D958DD">
      <w:pPr>
        <w:rPr>
          <w:szCs w:val="22"/>
        </w:rPr>
      </w:pPr>
    </w:p>
    <w:p w:rsidR="00D958DD" w:rsidRPr="00284F09" w:rsidRDefault="00D958DD" w:rsidP="00D958DD">
      <w:pPr>
        <w:rPr>
          <w:szCs w:val="22"/>
        </w:rPr>
      </w:pPr>
      <w:r w:rsidRPr="00284F09">
        <w:rPr>
          <w:szCs w:val="22"/>
        </w:rPr>
        <w:t xml:space="preserve">Die Wachstumsgeschäfte von Evonik </w:t>
      </w:r>
      <w:r>
        <w:rPr>
          <w:szCs w:val="22"/>
        </w:rPr>
        <w:t>sind in</w:t>
      </w:r>
      <w:r w:rsidRPr="00284F09">
        <w:rPr>
          <w:szCs w:val="22"/>
        </w:rPr>
        <w:t xml:space="preserve"> hochattra</w:t>
      </w:r>
      <w:r>
        <w:rPr>
          <w:szCs w:val="22"/>
        </w:rPr>
        <w:t xml:space="preserve">ktiven Märkten mit überdurchschnittlichen Wachstums- und Margenpotenzialen aktiv. Durch die gezielte Investition in diese Geschäfte bedient Evonik die steigende Kundennachfrage nach Spezialchemieprodukten. Die </w:t>
      </w:r>
      <w:r w:rsidRPr="00380821">
        <w:rPr>
          <w:szCs w:val="22"/>
        </w:rPr>
        <w:t xml:space="preserve">Finanzierungsgeschäfte </w:t>
      </w:r>
      <w:r>
        <w:rPr>
          <w:szCs w:val="22"/>
        </w:rPr>
        <w:t xml:space="preserve">wiederum haben derzeit </w:t>
      </w:r>
      <w:r w:rsidRPr="00380821">
        <w:rPr>
          <w:szCs w:val="22"/>
        </w:rPr>
        <w:t>keinen größeren Investitionsbedarf und erwirtschaften einen sta</w:t>
      </w:r>
      <w:r>
        <w:rPr>
          <w:szCs w:val="22"/>
        </w:rPr>
        <w:t>bilen Beitrag zum Free Cashflow des Konzerns.</w:t>
      </w:r>
    </w:p>
    <w:p w:rsidR="00D958DD" w:rsidRPr="00284F09" w:rsidRDefault="00D958DD" w:rsidP="00D958DD">
      <w:pPr>
        <w:rPr>
          <w:szCs w:val="22"/>
        </w:rPr>
      </w:pPr>
    </w:p>
    <w:p w:rsidR="00D958DD" w:rsidRPr="003042F7" w:rsidRDefault="00D958DD" w:rsidP="00D958DD">
      <w:pPr>
        <w:rPr>
          <w:szCs w:val="22"/>
        </w:rPr>
      </w:pPr>
      <w:r w:rsidRPr="00380821">
        <w:rPr>
          <w:szCs w:val="22"/>
        </w:rPr>
        <w:t>Neben Wachstum ist auch Effizienz</w:t>
      </w:r>
      <w:r>
        <w:rPr>
          <w:szCs w:val="22"/>
        </w:rPr>
        <w:t xml:space="preserve"> entscheidend. Evonik wird sein </w:t>
      </w:r>
      <w:r w:rsidRPr="003042F7">
        <w:rPr>
          <w:szCs w:val="22"/>
        </w:rPr>
        <w:t xml:space="preserve">Portfolio </w:t>
      </w:r>
      <w:r>
        <w:rPr>
          <w:szCs w:val="22"/>
        </w:rPr>
        <w:t xml:space="preserve">weiter vereinfachen und Kosten reduzieren. Nach der Umsetzung der laufenden Maßnahmen einschließlich des geplanten Verkaufs des </w:t>
      </w:r>
      <w:proofErr w:type="spellStart"/>
      <w:r>
        <w:rPr>
          <w:szCs w:val="22"/>
        </w:rPr>
        <w:t>Methacrylat</w:t>
      </w:r>
      <w:proofErr w:type="spellEnd"/>
      <w:r>
        <w:rPr>
          <w:szCs w:val="22"/>
        </w:rPr>
        <w:t>-Geschäfts umfasst das Portfolio künftig statt 22 nur noch 17 Geschäftsgebiete.</w:t>
      </w:r>
    </w:p>
    <w:p w:rsidR="00D958DD" w:rsidRPr="003042F7" w:rsidRDefault="00D958DD" w:rsidP="00D958DD">
      <w:pPr>
        <w:rPr>
          <w:szCs w:val="22"/>
        </w:rPr>
      </w:pPr>
    </w:p>
    <w:p w:rsidR="00D958DD" w:rsidRPr="00BE2BB9" w:rsidRDefault="00D958DD" w:rsidP="00D958DD">
      <w:pPr>
        <w:rPr>
          <w:szCs w:val="22"/>
        </w:rPr>
      </w:pPr>
      <w:r>
        <w:rPr>
          <w:szCs w:val="22"/>
        </w:rPr>
        <w:lastRenderedPageBreak/>
        <w:t>J</w:t>
      </w:r>
      <w:r w:rsidRPr="00BE2BB9">
        <w:rPr>
          <w:szCs w:val="22"/>
        </w:rPr>
        <w:t>üngste</w:t>
      </w:r>
      <w:r>
        <w:rPr>
          <w:szCs w:val="22"/>
        </w:rPr>
        <w:t>s</w:t>
      </w:r>
      <w:r w:rsidRPr="00BE2BB9">
        <w:rPr>
          <w:szCs w:val="22"/>
        </w:rPr>
        <w:t xml:space="preserve"> Beispiel ist die </w:t>
      </w:r>
      <w:r>
        <w:rPr>
          <w:szCs w:val="22"/>
        </w:rPr>
        <w:t xml:space="preserve">Zusammenlegung </w:t>
      </w:r>
      <w:r w:rsidRPr="00BE2BB9">
        <w:rPr>
          <w:szCs w:val="22"/>
        </w:rPr>
        <w:t>der beiden Ges</w:t>
      </w:r>
      <w:r>
        <w:rPr>
          <w:szCs w:val="22"/>
        </w:rPr>
        <w:t xml:space="preserve">chäftsgebiete </w:t>
      </w:r>
      <w:proofErr w:type="spellStart"/>
      <w:r>
        <w:rPr>
          <w:szCs w:val="22"/>
        </w:rPr>
        <w:t>Household</w:t>
      </w:r>
      <w:proofErr w:type="spellEnd"/>
      <w:r>
        <w:rPr>
          <w:szCs w:val="22"/>
        </w:rPr>
        <w:t xml:space="preserve"> Care und Personal Care zum neuen Geschäftsgebiet Care Solutions. „Wir werden das Geschäft klar nach Standard- und Spezialprodukte</w:t>
      </w:r>
      <w:r w:rsidR="00B37FD1">
        <w:rPr>
          <w:szCs w:val="22"/>
        </w:rPr>
        <w:t>n</w:t>
      </w:r>
      <w:r>
        <w:rPr>
          <w:szCs w:val="22"/>
        </w:rPr>
        <w:t xml:space="preserve"> trennen und dadurch noch gezielter auf unsere Kunden ausrichten. Durch </w:t>
      </w:r>
      <w:r w:rsidRPr="00B65317">
        <w:rPr>
          <w:szCs w:val="22"/>
        </w:rPr>
        <w:t>eine schlankere Organisationsstruktur und einen effizienteren Produktions</w:t>
      </w:r>
      <w:r>
        <w:rPr>
          <w:szCs w:val="22"/>
        </w:rPr>
        <w:t>verbund reduzieren wir</w:t>
      </w:r>
      <w:r w:rsidRPr="00B65317">
        <w:rPr>
          <w:szCs w:val="22"/>
        </w:rPr>
        <w:t xml:space="preserve"> die Komplexität“,</w:t>
      </w:r>
      <w:r>
        <w:rPr>
          <w:szCs w:val="22"/>
        </w:rPr>
        <w:t xml:space="preserve"> sagt Reiner Beste, Leiter des Segments Nutrition &amp; Care. </w:t>
      </w:r>
    </w:p>
    <w:p w:rsidR="00D958DD" w:rsidRPr="00B65317" w:rsidRDefault="00D958DD" w:rsidP="00D958DD">
      <w:pPr>
        <w:rPr>
          <w:szCs w:val="22"/>
        </w:rPr>
      </w:pPr>
    </w:p>
    <w:p w:rsidR="00D958DD" w:rsidRPr="000505FD" w:rsidRDefault="00D958DD" w:rsidP="00D958DD">
      <w:pPr>
        <w:rPr>
          <w:szCs w:val="22"/>
        </w:rPr>
      </w:pPr>
      <w:r w:rsidRPr="000505FD">
        <w:rPr>
          <w:szCs w:val="22"/>
        </w:rPr>
        <w:t xml:space="preserve">Mit dem </w:t>
      </w:r>
      <w:r w:rsidRPr="0043261F">
        <w:rPr>
          <w:szCs w:val="22"/>
        </w:rPr>
        <w:t xml:space="preserve">angekündigten Verkauf des US-Standorts </w:t>
      </w:r>
      <w:proofErr w:type="spellStart"/>
      <w:r w:rsidRPr="0043261F">
        <w:rPr>
          <w:szCs w:val="22"/>
        </w:rPr>
        <w:t>Jayhawk</w:t>
      </w:r>
      <w:proofErr w:type="spellEnd"/>
      <w:r w:rsidRPr="0043261F">
        <w:rPr>
          <w:szCs w:val="22"/>
        </w:rPr>
        <w:t>, derzeit Teil des</w:t>
      </w:r>
      <w:r>
        <w:rPr>
          <w:szCs w:val="22"/>
        </w:rPr>
        <w:t xml:space="preserve"> Segments Performance Materials, </w:t>
      </w:r>
      <w:r w:rsidRPr="00380821">
        <w:rPr>
          <w:szCs w:val="22"/>
        </w:rPr>
        <w:t xml:space="preserve">macht </w:t>
      </w:r>
      <w:r>
        <w:rPr>
          <w:szCs w:val="22"/>
        </w:rPr>
        <w:t xml:space="preserve">Evonik </w:t>
      </w:r>
      <w:r w:rsidRPr="00380821">
        <w:rPr>
          <w:szCs w:val="22"/>
        </w:rPr>
        <w:t xml:space="preserve">den nächsten Schritt in der konsequenten Ausrichtung </w:t>
      </w:r>
      <w:r>
        <w:rPr>
          <w:szCs w:val="22"/>
        </w:rPr>
        <w:t xml:space="preserve">des Portfolios </w:t>
      </w:r>
      <w:r w:rsidRPr="00380821">
        <w:rPr>
          <w:szCs w:val="22"/>
        </w:rPr>
        <w:t>auf Spezialchemie</w:t>
      </w:r>
      <w:r w:rsidRPr="000505FD">
        <w:rPr>
          <w:szCs w:val="22"/>
        </w:rPr>
        <w:t>.</w:t>
      </w:r>
      <w:r>
        <w:rPr>
          <w:rFonts w:ascii="Trebuchet MS" w:hAnsi="Trebuchet MS"/>
          <w:color w:val="212529"/>
          <w:sz w:val="23"/>
          <w:szCs w:val="23"/>
          <w:shd w:val="clear" w:color="auto" w:fill="FFFFFF"/>
        </w:rPr>
        <w:t xml:space="preserve"> </w:t>
      </w:r>
    </w:p>
    <w:p w:rsidR="00D958DD" w:rsidRPr="000505FD" w:rsidRDefault="00D958DD" w:rsidP="00D958DD">
      <w:pPr>
        <w:rPr>
          <w:szCs w:val="22"/>
        </w:rPr>
      </w:pPr>
    </w:p>
    <w:p w:rsidR="00D958DD" w:rsidRDefault="00D958DD" w:rsidP="00D958DD">
      <w:pPr>
        <w:rPr>
          <w:szCs w:val="22"/>
        </w:rPr>
      </w:pPr>
      <w:r>
        <w:rPr>
          <w:szCs w:val="22"/>
        </w:rPr>
        <w:t>„W</w:t>
      </w:r>
      <w:r w:rsidRPr="000505FD">
        <w:rPr>
          <w:szCs w:val="22"/>
        </w:rPr>
        <w:t xml:space="preserve">ir </w:t>
      </w:r>
      <w:r>
        <w:rPr>
          <w:szCs w:val="22"/>
        </w:rPr>
        <w:t>we</w:t>
      </w:r>
      <w:r w:rsidRPr="000505FD">
        <w:rPr>
          <w:szCs w:val="22"/>
        </w:rPr>
        <w:t>rden unsere</w:t>
      </w:r>
      <w:r>
        <w:rPr>
          <w:szCs w:val="22"/>
        </w:rPr>
        <w:t xml:space="preserve"> </w:t>
      </w:r>
      <w:r w:rsidRPr="000505FD">
        <w:rPr>
          <w:szCs w:val="22"/>
        </w:rPr>
        <w:t>Wachstumsgeschäfte</w:t>
      </w:r>
      <w:r>
        <w:rPr>
          <w:szCs w:val="22"/>
        </w:rPr>
        <w:t xml:space="preserve"> weiter stärken.</w:t>
      </w:r>
    </w:p>
    <w:p w:rsidR="00D958DD" w:rsidRPr="000505FD" w:rsidRDefault="00D958DD" w:rsidP="00D958DD">
      <w:pPr>
        <w:rPr>
          <w:szCs w:val="22"/>
        </w:rPr>
      </w:pPr>
      <w:r w:rsidRPr="008D3ADE">
        <w:rPr>
          <w:szCs w:val="22"/>
        </w:rPr>
        <w:t>Die Investitionen in unsere neuen Silica- und Polyamid 12-Kapazitäten sind gute Beispiele für organisches Wachstum. Zusammen mit kontinuierlichen Effizienzsteigerung</w:t>
      </w:r>
      <w:r>
        <w:rPr>
          <w:szCs w:val="22"/>
        </w:rPr>
        <w:t>en</w:t>
      </w:r>
      <w:r w:rsidRPr="008D3ADE">
        <w:rPr>
          <w:szCs w:val="22"/>
        </w:rPr>
        <w:t xml:space="preserve"> und der Realisierung der Synergien aus den beiden Akquisitionen sind sie entscheidend für unseren erfolgreichen Wachstumskurs</w:t>
      </w:r>
      <w:r>
        <w:rPr>
          <w:szCs w:val="22"/>
        </w:rPr>
        <w:t>“, sagt Dr. Claus Rettig, Leiter des Segments Resource Efficiency.</w:t>
      </w:r>
    </w:p>
    <w:p w:rsidR="00D958DD" w:rsidRPr="000505FD" w:rsidRDefault="00D958DD" w:rsidP="00D958DD">
      <w:pPr>
        <w:rPr>
          <w:szCs w:val="22"/>
        </w:rPr>
      </w:pPr>
    </w:p>
    <w:p w:rsidR="00D958DD" w:rsidRPr="00BF6B9E" w:rsidRDefault="00D958DD" w:rsidP="00D958DD">
      <w:pPr>
        <w:rPr>
          <w:szCs w:val="22"/>
        </w:rPr>
      </w:pPr>
      <w:r w:rsidRPr="00BF6B9E">
        <w:rPr>
          <w:szCs w:val="22"/>
        </w:rPr>
        <w:t xml:space="preserve">Die </w:t>
      </w:r>
      <w:r>
        <w:rPr>
          <w:szCs w:val="22"/>
        </w:rPr>
        <w:t>konsequente Umsetzung der Unternehmenss</w:t>
      </w:r>
      <w:r w:rsidRPr="00BF6B9E">
        <w:rPr>
          <w:szCs w:val="22"/>
        </w:rPr>
        <w:t>trategie zahlt sich aus</w:t>
      </w:r>
      <w:r>
        <w:rPr>
          <w:szCs w:val="22"/>
        </w:rPr>
        <w:t>. Das spiegelt sich auch</w:t>
      </w:r>
      <w:r w:rsidR="00B37FD1">
        <w:rPr>
          <w:szCs w:val="22"/>
        </w:rPr>
        <w:t xml:space="preserve"> in den Geschäftsergebnissen wi</w:t>
      </w:r>
      <w:r>
        <w:rPr>
          <w:szCs w:val="22"/>
        </w:rPr>
        <w:t xml:space="preserve">der: Angesichts der starken operativen Entwicklung im ersten Halbjahr und des guten Starts in die zweite Jahreshälfte bestätigt Evonik seinen Ausblick und erwartet weiterhin ein bereinigtes EBITDA zwischen 2,6 und 2,65 Milliarden Euro für das Gesamtjahr 2018. </w:t>
      </w:r>
    </w:p>
    <w:bookmarkEnd w:id="0"/>
    <w:p w:rsidR="000B1B97" w:rsidRDefault="00D958DD" w:rsidP="00701F97">
      <w:pPr>
        <w:spacing w:line="240" w:lineRule="auto"/>
      </w:pPr>
      <w:r>
        <w:br w:type="page"/>
      </w:r>
    </w:p>
    <w:p w:rsidR="00102E05" w:rsidRDefault="00102E05" w:rsidP="00102E05">
      <w:pPr>
        <w:autoSpaceDE w:val="0"/>
        <w:autoSpaceDN w:val="0"/>
        <w:adjustRightInd w:val="0"/>
        <w:spacing w:line="220" w:lineRule="exact"/>
        <w:rPr>
          <w:rFonts w:cs="Lucida Sans Unicode"/>
          <w:b/>
          <w:bCs/>
          <w:sz w:val="18"/>
          <w:szCs w:val="18"/>
        </w:rPr>
      </w:pPr>
      <w:r>
        <w:rPr>
          <w:rFonts w:cs="Lucida Sans Unicode"/>
          <w:b/>
          <w:bCs/>
          <w:sz w:val="18"/>
          <w:szCs w:val="18"/>
        </w:rPr>
        <w:lastRenderedPageBreak/>
        <w:t xml:space="preserve">Informationen zum Konzern </w:t>
      </w:r>
    </w:p>
    <w:p w:rsidR="00102E05" w:rsidRDefault="00102E05" w:rsidP="00102E05">
      <w:pPr>
        <w:autoSpaceDE w:val="0"/>
        <w:autoSpaceDN w:val="0"/>
        <w:adjustRightInd w:val="0"/>
        <w:spacing w:line="220" w:lineRule="exact"/>
        <w:rPr>
          <w:rFonts w:cs="Lucida Sans Unicode"/>
          <w:bCs/>
          <w:color w:val="9BBB59" w:themeColor="accent3"/>
          <w:sz w:val="18"/>
          <w:szCs w:val="18"/>
        </w:rPr>
      </w:pPr>
      <w:r>
        <w:rPr>
          <w:rFonts w:cs="Lucida Sans Unicode"/>
          <w:bCs/>
          <w:sz w:val="18"/>
          <w:szCs w:val="18"/>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36.000 Mitarbeitern in über 100 Ländern der Welt aktiv und profitiert besonders von seiner Kundennähe und seinen führenden Marktpositionen. Im Geschäftsjahr 2017 erwirtschaftete das Unternehmen bei einem Umsatz von 14,4 Mrd. Euro einen Gewinn (bereinigtes EBITDA) von 2,36 Mrd. Euro.</w:t>
      </w:r>
    </w:p>
    <w:p w:rsidR="00102E05" w:rsidRDefault="00102E05" w:rsidP="00102E05">
      <w:pPr>
        <w:rPr>
          <w:sz w:val="18"/>
          <w:szCs w:val="18"/>
        </w:rPr>
      </w:pPr>
    </w:p>
    <w:p w:rsidR="00102E05" w:rsidRDefault="00102E05" w:rsidP="00102E05">
      <w:pPr>
        <w:autoSpaceDE w:val="0"/>
        <w:autoSpaceDN w:val="0"/>
        <w:adjustRightInd w:val="0"/>
        <w:spacing w:line="220" w:lineRule="exact"/>
        <w:rPr>
          <w:rFonts w:cs="Lucida Sans Unicode"/>
          <w:b/>
          <w:bCs/>
          <w:sz w:val="18"/>
          <w:szCs w:val="18"/>
        </w:rPr>
      </w:pPr>
      <w:r>
        <w:rPr>
          <w:rFonts w:cs="Lucida Sans Unicode"/>
          <w:b/>
          <w:bCs/>
          <w:sz w:val="18"/>
          <w:szCs w:val="18"/>
        </w:rPr>
        <w:t>Rechtlicher Hinweis</w:t>
      </w:r>
    </w:p>
    <w:p w:rsidR="00102E05" w:rsidRDefault="00102E05" w:rsidP="00102E05">
      <w:pPr>
        <w:autoSpaceDE w:val="0"/>
        <w:autoSpaceDN w:val="0"/>
        <w:adjustRightInd w:val="0"/>
        <w:spacing w:line="220" w:lineRule="exact"/>
        <w:rPr>
          <w:rFonts w:cs="Lucida Sans Unicode"/>
          <w:bCs/>
          <w:sz w:val="18"/>
          <w:szCs w:val="18"/>
        </w:rPr>
      </w:pPr>
      <w:r>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0B1B97" w:rsidRPr="000B1B97" w:rsidRDefault="000B1B97" w:rsidP="00102E05">
      <w:pPr>
        <w:autoSpaceDE w:val="0"/>
        <w:autoSpaceDN w:val="0"/>
        <w:adjustRightInd w:val="0"/>
        <w:spacing w:line="220" w:lineRule="exact"/>
        <w:rPr>
          <w:rFonts w:cs="Lucida Sans Unicode"/>
          <w:sz w:val="18"/>
          <w:szCs w:val="18"/>
        </w:rPr>
      </w:pPr>
    </w:p>
    <w:sectPr w:rsidR="000B1B97" w:rsidRPr="000B1B97" w:rsidSect="00D333AA">
      <w:headerReference w:type="default" r:id="rId7"/>
      <w:footerReference w:type="default" r:id="rId8"/>
      <w:headerReference w:type="first" r:id="rId9"/>
      <w:footerReference w:type="first" r:id="rId10"/>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7B82" w:rsidRDefault="008E7B82" w:rsidP="00FD1184">
      <w:r>
        <w:separator/>
      </w:r>
    </w:p>
  </w:endnote>
  <w:endnote w:type="continuationSeparator" w:id="0">
    <w:p w:rsidR="008E7B82" w:rsidRDefault="008E7B82"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7B82" w:rsidRDefault="008E7B82">
    <w:pPr>
      <w:pStyle w:val="Fuzeile"/>
    </w:pPr>
  </w:p>
  <w:p w:rsidR="008E7B82" w:rsidRDefault="008E7B82">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D66400">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D66400">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7B82" w:rsidRDefault="008E7B82" w:rsidP="00316EC0">
    <w:pPr>
      <w:pStyle w:val="Fuzeile"/>
    </w:pPr>
  </w:p>
  <w:p w:rsidR="008E7B82" w:rsidRPr="005225EC" w:rsidRDefault="008E7B82"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D66400">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D66400">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7B82" w:rsidRDefault="008E7B82" w:rsidP="00FD1184">
      <w:r>
        <w:separator/>
      </w:r>
    </w:p>
  </w:footnote>
  <w:footnote w:type="continuationSeparator" w:id="0">
    <w:p w:rsidR="008E7B82" w:rsidRDefault="008E7B82"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7B82" w:rsidRPr="006C35A6" w:rsidRDefault="008E7B82" w:rsidP="00316EC0">
    <w:pPr>
      <w:pStyle w:val="Kopfzeile"/>
      <w:spacing w:after="1880"/>
      <w:rPr>
        <w:sz w:val="2"/>
        <w:szCs w:val="2"/>
      </w:rPr>
    </w:pPr>
    <w:r>
      <w:rPr>
        <w:noProof/>
      </w:rPr>
      <w:drawing>
        <wp:anchor distT="0" distB="0" distL="114300" distR="114300" simplePos="0" relativeHeight="251665408" behindDoc="0" locked="0" layoutInCell="1" allowOverlap="1" wp14:anchorId="4A647F48" wp14:editId="0C73BC49">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204CB72E" wp14:editId="3A1C3222">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7B82" w:rsidRPr="006C35A6" w:rsidRDefault="008E7B82">
    <w:pPr>
      <w:pStyle w:val="Kopfzeile"/>
      <w:rPr>
        <w:b/>
        <w:sz w:val="2"/>
        <w:szCs w:val="2"/>
      </w:rPr>
    </w:pPr>
    <w:r>
      <w:rPr>
        <w:noProof/>
      </w:rPr>
      <w:drawing>
        <wp:anchor distT="0" distB="0" distL="114300" distR="114300" simplePos="0" relativeHeight="251663360" behindDoc="0" locked="0" layoutInCell="1" allowOverlap="1" wp14:anchorId="098E660E" wp14:editId="36EDCC7A">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600E6D40" wp14:editId="24820A17">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459"/>
    <w:rsid w:val="00035360"/>
    <w:rsid w:val="00044EB8"/>
    <w:rsid w:val="00046D8D"/>
    <w:rsid w:val="00047E57"/>
    <w:rsid w:val="00052FB1"/>
    <w:rsid w:val="0006177F"/>
    <w:rsid w:val="00084555"/>
    <w:rsid w:val="000846DA"/>
    <w:rsid w:val="00086556"/>
    <w:rsid w:val="000902FA"/>
    <w:rsid w:val="00092F83"/>
    <w:rsid w:val="000A0DDB"/>
    <w:rsid w:val="000A7091"/>
    <w:rsid w:val="000B1B97"/>
    <w:rsid w:val="000B4D73"/>
    <w:rsid w:val="000D1DD8"/>
    <w:rsid w:val="000E06AB"/>
    <w:rsid w:val="000F70A3"/>
    <w:rsid w:val="00102E05"/>
    <w:rsid w:val="00110640"/>
    <w:rsid w:val="001175D3"/>
    <w:rsid w:val="00124443"/>
    <w:rsid w:val="00130512"/>
    <w:rsid w:val="001625AF"/>
    <w:rsid w:val="001631E8"/>
    <w:rsid w:val="00165932"/>
    <w:rsid w:val="0017414F"/>
    <w:rsid w:val="00196518"/>
    <w:rsid w:val="001B206A"/>
    <w:rsid w:val="001F00B7"/>
    <w:rsid w:val="001F7C26"/>
    <w:rsid w:val="002159BA"/>
    <w:rsid w:val="00221C32"/>
    <w:rsid w:val="0022399B"/>
    <w:rsid w:val="0023466C"/>
    <w:rsid w:val="00242A50"/>
    <w:rsid w:val="0024351A"/>
    <w:rsid w:val="0024351E"/>
    <w:rsid w:val="002465EB"/>
    <w:rsid w:val="00247D5A"/>
    <w:rsid w:val="00262EE6"/>
    <w:rsid w:val="00266B39"/>
    <w:rsid w:val="00276C89"/>
    <w:rsid w:val="002771D9"/>
    <w:rsid w:val="00287090"/>
    <w:rsid w:val="00290F07"/>
    <w:rsid w:val="002922C1"/>
    <w:rsid w:val="002B6293"/>
    <w:rsid w:val="002B645E"/>
    <w:rsid w:val="002B6B13"/>
    <w:rsid w:val="002C10C6"/>
    <w:rsid w:val="002C12A0"/>
    <w:rsid w:val="002D206A"/>
    <w:rsid w:val="002D2996"/>
    <w:rsid w:val="002D464B"/>
    <w:rsid w:val="002E698A"/>
    <w:rsid w:val="00301998"/>
    <w:rsid w:val="003067D4"/>
    <w:rsid w:val="00316EC0"/>
    <w:rsid w:val="00317BB5"/>
    <w:rsid w:val="003402B9"/>
    <w:rsid w:val="003449DC"/>
    <w:rsid w:val="00344E3B"/>
    <w:rsid w:val="003508E4"/>
    <w:rsid w:val="00367974"/>
    <w:rsid w:val="00370F5F"/>
    <w:rsid w:val="00380845"/>
    <w:rsid w:val="00384C52"/>
    <w:rsid w:val="003A023D"/>
    <w:rsid w:val="003A1BB1"/>
    <w:rsid w:val="003A4CED"/>
    <w:rsid w:val="003C0198"/>
    <w:rsid w:val="003D3C20"/>
    <w:rsid w:val="003D6E84"/>
    <w:rsid w:val="003E4161"/>
    <w:rsid w:val="003F01FD"/>
    <w:rsid w:val="004016F5"/>
    <w:rsid w:val="004146D3"/>
    <w:rsid w:val="00422338"/>
    <w:rsid w:val="00425650"/>
    <w:rsid w:val="00432732"/>
    <w:rsid w:val="00476F6F"/>
    <w:rsid w:val="0047761E"/>
    <w:rsid w:val="0048125C"/>
    <w:rsid w:val="004815AA"/>
    <w:rsid w:val="004820F9"/>
    <w:rsid w:val="00491C7E"/>
    <w:rsid w:val="0049367A"/>
    <w:rsid w:val="004A28CF"/>
    <w:rsid w:val="004A5E45"/>
    <w:rsid w:val="004C520C"/>
    <w:rsid w:val="004C5E53"/>
    <w:rsid w:val="004E04B2"/>
    <w:rsid w:val="004E1DCE"/>
    <w:rsid w:val="004E27F6"/>
    <w:rsid w:val="004E3505"/>
    <w:rsid w:val="004F0B24"/>
    <w:rsid w:val="004F1444"/>
    <w:rsid w:val="004F6283"/>
    <w:rsid w:val="005020EF"/>
    <w:rsid w:val="005225EC"/>
    <w:rsid w:val="005337DD"/>
    <w:rsid w:val="00552ADA"/>
    <w:rsid w:val="00554C5A"/>
    <w:rsid w:val="0057548A"/>
    <w:rsid w:val="00582643"/>
    <w:rsid w:val="00582C0E"/>
    <w:rsid w:val="00587C52"/>
    <w:rsid w:val="005A119C"/>
    <w:rsid w:val="005A73EC"/>
    <w:rsid w:val="005B3BD7"/>
    <w:rsid w:val="005E0397"/>
    <w:rsid w:val="005E799F"/>
    <w:rsid w:val="005F234C"/>
    <w:rsid w:val="005F50D9"/>
    <w:rsid w:val="00605C02"/>
    <w:rsid w:val="00606A38"/>
    <w:rsid w:val="00623460"/>
    <w:rsid w:val="00636C35"/>
    <w:rsid w:val="00645F2F"/>
    <w:rsid w:val="00647919"/>
    <w:rsid w:val="00651F1E"/>
    <w:rsid w:val="00652A75"/>
    <w:rsid w:val="006651E2"/>
    <w:rsid w:val="006729D2"/>
    <w:rsid w:val="00696594"/>
    <w:rsid w:val="006A581A"/>
    <w:rsid w:val="006C35A6"/>
    <w:rsid w:val="006C388A"/>
    <w:rsid w:val="006D601A"/>
    <w:rsid w:val="006E2710"/>
    <w:rsid w:val="006E2F15"/>
    <w:rsid w:val="006F3AB9"/>
    <w:rsid w:val="00701F97"/>
    <w:rsid w:val="00717EDA"/>
    <w:rsid w:val="0072366D"/>
    <w:rsid w:val="00731495"/>
    <w:rsid w:val="00744FA6"/>
    <w:rsid w:val="00751E3D"/>
    <w:rsid w:val="00763004"/>
    <w:rsid w:val="00770879"/>
    <w:rsid w:val="00775D2E"/>
    <w:rsid w:val="00784360"/>
    <w:rsid w:val="007A2C47"/>
    <w:rsid w:val="007C42FA"/>
    <w:rsid w:val="007E025C"/>
    <w:rsid w:val="007E5A2B"/>
    <w:rsid w:val="007E7C76"/>
    <w:rsid w:val="007F1506"/>
    <w:rsid w:val="007F200A"/>
    <w:rsid w:val="00800AA9"/>
    <w:rsid w:val="00826AB1"/>
    <w:rsid w:val="00834E44"/>
    <w:rsid w:val="00836B9A"/>
    <w:rsid w:val="008420F0"/>
    <w:rsid w:val="0084389E"/>
    <w:rsid w:val="00846E59"/>
    <w:rsid w:val="00860A6B"/>
    <w:rsid w:val="00885442"/>
    <w:rsid w:val="00894378"/>
    <w:rsid w:val="008A0D35"/>
    <w:rsid w:val="008B03E0"/>
    <w:rsid w:val="008B7AFE"/>
    <w:rsid w:val="008C00D3"/>
    <w:rsid w:val="008C06FF"/>
    <w:rsid w:val="008C2187"/>
    <w:rsid w:val="008D5A15"/>
    <w:rsid w:val="008E7921"/>
    <w:rsid w:val="008E7B82"/>
    <w:rsid w:val="008F49C5"/>
    <w:rsid w:val="008F4A69"/>
    <w:rsid w:val="009031FF"/>
    <w:rsid w:val="0090621C"/>
    <w:rsid w:val="00915982"/>
    <w:rsid w:val="00921EF8"/>
    <w:rsid w:val="00922A0A"/>
    <w:rsid w:val="0092775B"/>
    <w:rsid w:val="00934DE5"/>
    <w:rsid w:val="00935881"/>
    <w:rsid w:val="00935D9E"/>
    <w:rsid w:val="009560C1"/>
    <w:rsid w:val="009577A8"/>
    <w:rsid w:val="00966112"/>
    <w:rsid w:val="00971345"/>
    <w:rsid w:val="009752DC"/>
    <w:rsid w:val="0097547F"/>
    <w:rsid w:val="00977987"/>
    <w:rsid w:val="00992553"/>
    <w:rsid w:val="009A2F60"/>
    <w:rsid w:val="009A7CDC"/>
    <w:rsid w:val="009B1AD8"/>
    <w:rsid w:val="009B4921"/>
    <w:rsid w:val="009C40DA"/>
    <w:rsid w:val="009C5F4B"/>
    <w:rsid w:val="009E3A1C"/>
    <w:rsid w:val="009F05F2"/>
    <w:rsid w:val="009F07B1"/>
    <w:rsid w:val="00A1593C"/>
    <w:rsid w:val="00A16154"/>
    <w:rsid w:val="00A30BD0"/>
    <w:rsid w:val="00A333FB"/>
    <w:rsid w:val="00A3644E"/>
    <w:rsid w:val="00A41C88"/>
    <w:rsid w:val="00A6056D"/>
    <w:rsid w:val="00A60CE5"/>
    <w:rsid w:val="00A70C5E"/>
    <w:rsid w:val="00A712B8"/>
    <w:rsid w:val="00A777B7"/>
    <w:rsid w:val="00A81F2D"/>
    <w:rsid w:val="00A82F9D"/>
    <w:rsid w:val="00AE3848"/>
    <w:rsid w:val="00AF0606"/>
    <w:rsid w:val="00B128FD"/>
    <w:rsid w:val="00B2025B"/>
    <w:rsid w:val="00B2500C"/>
    <w:rsid w:val="00B300C4"/>
    <w:rsid w:val="00B31D5A"/>
    <w:rsid w:val="00B37FD1"/>
    <w:rsid w:val="00B46BD0"/>
    <w:rsid w:val="00B50494"/>
    <w:rsid w:val="00B811DE"/>
    <w:rsid w:val="00B85905"/>
    <w:rsid w:val="00BA41A7"/>
    <w:rsid w:val="00BA4EB5"/>
    <w:rsid w:val="00BA584D"/>
    <w:rsid w:val="00BA6649"/>
    <w:rsid w:val="00BC1D7E"/>
    <w:rsid w:val="00BD10E1"/>
    <w:rsid w:val="00BE1628"/>
    <w:rsid w:val="00BE72A5"/>
    <w:rsid w:val="00BF0F5C"/>
    <w:rsid w:val="00BF2CEC"/>
    <w:rsid w:val="00BF30BC"/>
    <w:rsid w:val="00BF70B0"/>
    <w:rsid w:val="00BF7733"/>
    <w:rsid w:val="00C144BC"/>
    <w:rsid w:val="00C21FFE"/>
    <w:rsid w:val="00C2259A"/>
    <w:rsid w:val="00C242F2"/>
    <w:rsid w:val="00C251AD"/>
    <w:rsid w:val="00C26C20"/>
    <w:rsid w:val="00C310A2"/>
    <w:rsid w:val="00C33407"/>
    <w:rsid w:val="00C40E5D"/>
    <w:rsid w:val="00C421AD"/>
    <w:rsid w:val="00C4228E"/>
    <w:rsid w:val="00C4300F"/>
    <w:rsid w:val="00C60F15"/>
    <w:rsid w:val="00C62002"/>
    <w:rsid w:val="00C930F0"/>
    <w:rsid w:val="00CB3A53"/>
    <w:rsid w:val="00CC69A5"/>
    <w:rsid w:val="00CD18DB"/>
    <w:rsid w:val="00CE2E92"/>
    <w:rsid w:val="00CF2E07"/>
    <w:rsid w:val="00CF3942"/>
    <w:rsid w:val="00D129CF"/>
    <w:rsid w:val="00D333AA"/>
    <w:rsid w:val="00D35567"/>
    <w:rsid w:val="00D418FB"/>
    <w:rsid w:val="00D46695"/>
    <w:rsid w:val="00D46DAB"/>
    <w:rsid w:val="00D50B3E"/>
    <w:rsid w:val="00D55961"/>
    <w:rsid w:val="00D60C11"/>
    <w:rsid w:val="00D60EE3"/>
    <w:rsid w:val="00D66400"/>
    <w:rsid w:val="00D67640"/>
    <w:rsid w:val="00D72A07"/>
    <w:rsid w:val="00D81FE9"/>
    <w:rsid w:val="00D84239"/>
    <w:rsid w:val="00D90774"/>
    <w:rsid w:val="00D95388"/>
    <w:rsid w:val="00D958DD"/>
    <w:rsid w:val="00D96E15"/>
    <w:rsid w:val="00DA639C"/>
    <w:rsid w:val="00DB3E3C"/>
    <w:rsid w:val="00DC3E2D"/>
    <w:rsid w:val="00DC6A75"/>
    <w:rsid w:val="00DD310A"/>
    <w:rsid w:val="00DD3173"/>
    <w:rsid w:val="00DE534A"/>
    <w:rsid w:val="00DE7850"/>
    <w:rsid w:val="00DE79ED"/>
    <w:rsid w:val="00E05BB2"/>
    <w:rsid w:val="00E120CF"/>
    <w:rsid w:val="00E13506"/>
    <w:rsid w:val="00E172A1"/>
    <w:rsid w:val="00E363F0"/>
    <w:rsid w:val="00E430EA"/>
    <w:rsid w:val="00E44B62"/>
    <w:rsid w:val="00E67709"/>
    <w:rsid w:val="00E8576B"/>
    <w:rsid w:val="00E97290"/>
    <w:rsid w:val="00EB0C3E"/>
    <w:rsid w:val="00EC012C"/>
    <w:rsid w:val="00EC2C4D"/>
    <w:rsid w:val="00ED29C2"/>
    <w:rsid w:val="00EF353E"/>
    <w:rsid w:val="00EF7CED"/>
    <w:rsid w:val="00EF7EB3"/>
    <w:rsid w:val="00F02BAF"/>
    <w:rsid w:val="00F07F0E"/>
    <w:rsid w:val="00F24D2F"/>
    <w:rsid w:val="00F47702"/>
    <w:rsid w:val="00F5602B"/>
    <w:rsid w:val="00F5608E"/>
    <w:rsid w:val="00F66FEE"/>
    <w:rsid w:val="00F708E8"/>
    <w:rsid w:val="00F77541"/>
    <w:rsid w:val="00F87DB6"/>
    <w:rsid w:val="00F94E80"/>
    <w:rsid w:val="00FA151A"/>
    <w:rsid w:val="00FA30D7"/>
    <w:rsid w:val="00FA5164"/>
    <w:rsid w:val="00FA5F5C"/>
    <w:rsid w:val="00FA6612"/>
    <w:rsid w:val="00FD0461"/>
    <w:rsid w:val="00FD1184"/>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link w:val="TitelZchn"/>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Default">
    <w:name w:val="Default"/>
    <w:basedOn w:val="Standard"/>
    <w:uiPriority w:val="99"/>
    <w:rsid w:val="00D81FE9"/>
    <w:pPr>
      <w:autoSpaceDE w:val="0"/>
      <w:autoSpaceDN w:val="0"/>
      <w:spacing w:line="240" w:lineRule="auto"/>
    </w:pPr>
    <w:rPr>
      <w:rFonts w:eastAsiaTheme="minorHAnsi" w:cs="Lucida Sans Unicode"/>
      <w:color w:val="000000"/>
      <w:sz w:val="24"/>
    </w:rPr>
  </w:style>
  <w:style w:type="character" w:customStyle="1" w:styleId="TitelZchn">
    <w:name w:val="Titel Zchn"/>
    <w:basedOn w:val="Absatz-Standardschriftart"/>
    <w:link w:val="Titel"/>
    <w:rsid w:val="00D958DD"/>
    <w:rPr>
      <w:rFonts w:ascii="Lucida Sans Unicode" w:hAnsi="Lucida Sans Unicode" w:cs="Arial"/>
      <w:b/>
      <w:bCs/>
      <w:kern w:val="28"/>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01849">
      <w:bodyDiv w:val="1"/>
      <w:marLeft w:val="0"/>
      <w:marRight w:val="0"/>
      <w:marTop w:val="0"/>
      <w:marBottom w:val="0"/>
      <w:divBdr>
        <w:top w:val="none" w:sz="0" w:space="0" w:color="auto"/>
        <w:left w:val="none" w:sz="0" w:space="0" w:color="auto"/>
        <w:bottom w:val="none" w:sz="0" w:space="0" w:color="auto"/>
        <w:right w:val="none" w:sz="0" w:space="0" w:color="auto"/>
      </w:divBdr>
    </w:div>
    <w:div w:id="918247298">
      <w:bodyDiv w:val="1"/>
      <w:marLeft w:val="0"/>
      <w:marRight w:val="0"/>
      <w:marTop w:val="0"/>
      <w:marBottom w:val="0"/>
      <w:divBdr>
        <w:top w:val="none" w:sz="0" w:space="0" w:color="auto"/>
        <w:left w:val="none" w:sz="0" w:space="0" w:color="auto"/>
        <w:bottom w:val="none" w:sz="0" w:space="0" w:color="auto"/>
        <w:right w:val="none" w:sz="0" w:space="0" w:color="auto"/>
      </w:divBdr>
    </w:div>
    <w:div w:id="1189487138">
      <w:bodyDiv w:val="1"/>
      <w:marLeft w:val="0"/>
      <w:marRight w:val="0"/>
      <w:marTop w:val="0"/>
      <w:marBottom w:val="0"/>
      <w:divBdr>
        <w:top w:val="none" w:sz="0" w:space="0" w:color="auto"/>
        <w:left w:val="none" w:sz="0" w:space="0" w:color="auto"/>
        <w:bottom w:val="none" w:sz="0" w:space="0" w:color="auto"/>
        <w:right w:val="none" w:sz="0" w:space="0" w:color="auto"/>
      </w:divBdr>
    </w:div>
    <w:div w:id="194753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E4C78201</Template>
  <TotalTime>0</TotalTime>
  <Pages>3</Pages>
  <Words>615</Words>
  <Characters>4393</Characters>
  <Application>Microsoft Office Word</Application>
  <DocSecurity>4</DocSecurity>
  <Lines>36</Lines>
  <Paragraphs>9</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4999</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Holtkamp, Verena</cp:lastModifiedBy>
  <cp:revision>2</cp:revision>
  <cp:lastPrinted>2017-06-09T09:59:00Z</cp:lastPrinted>
  <dcterms:created xsi:type="dcterms:W3CDTF">2018-09-13T13:11:00Z</dcterms:created>
  <dcterms:modified xsi:type="dcterms:W3CDTF">2018-09-13T13:11:00Z</dcterms:modified>
</cp:coreProperties>
</file>