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EB5B2C" w:rsidP="00DE4F58">
            <w:pPr>
              <w:pStyle w:val="E-Datum"/>
              <w:framePr w:wrap="auto" w:vAnchor="margin" w:hAnchor="text" w:xAlign="left" w:yAlign="inline"/>
              <w:suppressOverlap w:val="0"/>
            </w:pPr>
            <w:r>
              <w:t>0</w:t>
            </w:r>
            <w:r w:rsidR="00DE4F58">
              <w:t>7</w:t>
            </w:r>
            <w:r>
              <w:t>.</w:t>
            </w:r>
            <w:r w:rsidR="00BD3BDF">
              <w:t xml:space="preserve"> </w:t>
            </w:r>
            <w:r>
              <w:t>November</w:t>
            </w:r>
            <w:r w:rsidR="00BD3BDF">
              <w:t xml:space="preserve"> 2014</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 xml:space="preserve">Ansprechpartner </w:t>
            </w:r>
            <w:r>
              <w:br/>
            </w:r>
            <w:r w:rsidR="00AD7F34">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21447A" w:rsidRDefault="0021447A">
            <w:pPr>
              <w:pStyle w:val="M12"/>
              <w:framePr w:wrap="auto" w:vAnchor="margin" w:hAnchor="text" w:xAlign="left" w:yAlign="inline"/>
              <w:suppressOverlap w:val="0"/>
              <w:rPr>
                <w:b/>
              </w:rPr>
            </w:pPr>
            <w:r w:rsidRPr="0021447A">
              <w:rPr>
                <w:b/>
              </w:rPr>
              <w:t>Alexandra Boy</w:t>
            </w:r>
          </w:p>
          <w:p w:rsidR="0021447A" w:rsidRDefault="0021447A">
            <w:pPr>
              <w:pStyle w:val="M12"/>
              <w:framePr w:wrap="auto" w:vAnchor="margin" w:hAnchor="text" w:xAlign="left" w:yAlign="inline"/>
              <w:suppressOverlap w:val="0"/>
            </w:pPr>
            <w:r>
              <w:t>Stellv. Leiterin Konzernpresse</w:t>
            </w:r>
          </w:p>
          <w:p w:rsidR="0021447A" w:rsidRDefault="0021447A">
            <w:pPr>
              <w:pStyle w:val="M12"/>
              <w:framePr w:wrap="auto" w:vAnchor="margin" w:hAnchor="text" w:xAlign="left" w:yAlign="inline"/>
              <w:suppressOverlap w:val="0"/>
            </w:pPr>
            <w:r>
              <w:t>Telefon +49 201 177-3167</w:t>
            </w:r>
            <w:r>
              <w:br/>
              <w:t>Telefax +49 201 177-3030</w:t>
            </w:r>
          </w:p>
          <w:p w:rsidR="0021447A" w:rsidRDefault="0021447A">
            <w:pPr>
              <w:pStyle w:val="M12"/>
              <w:framePr w:wrap="auto" w:vAnchor="margin" w:hAnchor="text" w:xAlign="left" w:yAlign="inline"/>
              <w:suppressOverlap w:val="0"/>
            </w:pPr>
            <w:r>
              <w:t>alexandra.boy@evonik.com</w:t>
            </w:r>
          </w:p>
          <w:p w:rsidR="00B6136F" w:rsidRDefault="00B14022">
            <w:pPr>
              <w:pStyle w:val="M12"/>
              <w:framePr w:wrap="auto" w:vAnchor="margin" w:hAnchor="text" w:xAlign="left" w:yAlign="inline"/>
              <w:suppressOverlap w:val="0"/>
            </w:pP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43B18">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43B18">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B43B18">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B43B18">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43B1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43B18">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43B18">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43B1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43B18">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B43B18">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B43B18">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43B18">
              <w:rPr>
                <w:noProof/>
              </w:rPr>
              <w:t>Vorsitzender</w:t>
            </w:r>
            <w:r>
              <w:fldChar w:fldCharType="end"/>
            </w:r>
          </w:p>
          <w:p w:rsidR="00702D61" w:rsidRDefault="00702D61">
            <w:pPr>
              <w:pStyle w:val="V10"/>
              <w:framePr w:wrap="auto" w:vAnchor="margin" w:hAnchor="text" w:xAlign="left" w:yAlign="inline"/>
              <w:suppressOverlap w:val="0"/>
            </w:pPr>
            <w:r>
              <w:t>Christian Kullmann</w:t>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B43B18">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43B18">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43B18">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B43B18">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B43B18">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43B18">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B43B18">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B43B18">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273FDA" w:rsidRDefault="00273FDA" w:rsidP="00273FDA">
      <w:pPr>
        <w:spacing w:line="300" w:lineRule="exact"/>
        <w:ind w:left="0"/>
        <w:rPr>
          <w:b/>
          <w:bCs/>
          <w:sz w:val="24"/>
        </w:rPr>
      </w:pPr>
      <w:bookmarkStart w:id="0" w:name="_GoBack"/>
      <w:r w:rsidRPr="00BD3BDF">
        <w:rPr>
          <w:b/>
          <w:bCs/>
          <w:sz w:val="24"/>
        </w:rPr>
        <w:lastRenderedPageBreak/>
        <w:t xml:space="preserve">Evonik </w:t>
      </w:r>
      <w:r w:rsidR="00BF3B45">
        <w:rPr>
          <w:b/>
          <w:bCs/>
          <w:sz w:val="24"/>
        </w:rPr>
        <w:t>hat</w:t>
      </w:r>
      <w:r w:rsidR="003D25C2">
        <w:rPr>
          <w:b/>
          <w:bCs/>
          <w:sz w:val="24"/>
        </w:rPr>
        <w:t xml:space="preserve"> künftige Geschäftsführungen der neuen Gesellschaften</w:t>
      </w:r>
      <w:r w:rsidR="00BF3B45">
        <w:rPr>
          <w:b/>
          <w:bCs/>
          <w:sz w:val="24"/>
        </w:rPr>
        <w:t xml:space="preserve"> benannt</w:t>
      </w:r>
    </w:p>
    <w:bookmarkEnd w:id="0"/>
    <w:p w:rsidR="00273FDA" w:rsidRPr="00BD3BDF" w:rsidRDefault="00273FDA" w:rsidP="00273FDA">
      <w:pPr>
        <w:spacing w:line="300" w:lineRule="exact"/>
        <w:ind w:left="0"/>
        <w:rPr>
          <w:b/>
          <w:bCs/>
          <w:sz w:val="24"/>
        </w:rPr>
      </w:pPr>
    </w:p>
    <w:p w:rsidR="00273FDA" w:rsidRPr="003D25C2" w:rsidRDefault="00273FDA" w:rsidP="003D25C2">
      <w:pPr>
        <w:numPr>
          <w:ilvl w:val="0"/>
          <w:numId w:val="14"/>
        </w:numPr>
        <w:tabs>
          <w:tab w:val="clear" w:pos="1425"/>
          <w:tab w:val="num" w:pos="340"/>
        </w:tabs>
        <w:spacing w:line="300" w:lineRule="exact"/>
        <w:ind w:left="340" w:hanging="340"/>
        <w:rPr>
          <w:rFonts w:cs="Lucida Sans Unicode"/>
          <w:position w:val="0"/>
          <w:sz w:val="24"/>
        </w:rPr>
      </w:pPr>
      <w:r w:rsidRPr="003D25C2">
        <w:rPr>
          <w:rFonts w:cs="Lucida Sans Unicode"/>
          <w:position w:val="0"/>
          <w:sz w:val="24"/>
        </w:rPr>
        <w:t xml:space="preserve">Chemie-Segmente und Site Services werden </w:t>
      </w:r>
      <w:r w:rsidR="00DE4F58">
        <w:rPr>
          <w:rFonts w:cs="Lucida Sans Unicode"/>
          <w:position w:val="0"/>
          <w:sz w:val="24"/>
        </w:rPr>
        <w:t>durch</w:t>
      </w:r>
      <w:r w:rsidRPr="003D25C2">
        <w:rPr>
          <w:rFonts w:cs="Lucida Sans Unicode"/>
          <w:position w:val="0"/>
          <w:sz w:val="24"/>
        </w:rPr>
        <w:t xml:space="preserve"> eigenständige Gesellschaften</w:t>
      </w:r>
      <w:r w:rsidR="00DE4F58">
        <w:rPr>
          <w:rFonts w:cs="Lucida Sans Unicode"/>
          <w:position w:val="0"/>
          <w:sz w:val="24"/>
        </w:rPr>
        <w:t xml:space="preserve"> geführt</w:t>
      </w:r>
    </w:p>
    <w:p w:rsidR="00273FDA" w:rsidRPr="00BD3BDF" w:rsidRDefault="00273FDA" w:rsidP="00273FDA">
      <w:pPr>
        <w:numPr>
          <w:ilvl w:val="0"/>
          <w:numId w:val="14"/>
        </w:numPr>
        <w:tabs>
          <w:tab w:val="clear" w:pos="1425"/>
          <w:tab w:val="num" w:pos="340"/>
        </w:tabs>
        <w:spacing w:line="300" w:lineRule="exact"/>
        <w:ind w:left="340" w:hanging="340"/>
        <w:rPr>
          <w:rFonts w:cs="Lucida Sans Unicode"/>
          <w:position w:val="0"/>
          <w:sz w:val="24"/>
        </w:rPr>
      </w:pPr>
      <w:r w:rsidRPr="00BD3BDF">
        <w:rPr>
          <w:rFonts w:cs="Lucida Sans Unicode"/>
          <w:position w:val="0"/>
          <w:sz w:val="24"/>
        </w:rPr>
        <w:t>Geschäftsführungen für die künftigen Einheiten benannt</w:t>
      </w:r>
    </w:p>
    <w:p w:rsidR="00273FDA" w:rsidRPr="00BD3BDF" w:rsidRDefault="00273FDA" w:rsidP="00273FDA">
      <w:pPr>
        <w:numPr>
          <w:ilvl w:val="0"/>
          <w:numId w:val="14"/>
        </w:numPr>
        <w:tabs>
          <w:tab w:val="clear" w:pos="1425"/>
          <w:tab w:val="num" w:pos="340"/>
        </w:tabs>
        <w:spacing w:line="300" w:lineRule="exact"/>
        <w:ind w:left="340" w:hanging="340"/>
        <w:rPr>
          <w:rFonts w:cs="Lucida Sans Unicode"/>
          <w:position w:val="0"/>
          <w:sz w:val="24"/>
        </w:rPr>
      </w:pPr>
      <w:r w:rsidRPr="00BD3BDF">
        <w:rPr>
          <w:rFonts w:cs="Lucida Sans Unicode"/>
          <w:position w:val="0"/>
          <w:sz w:val="24"/>
        </w:rPr>
        <w:t>Neue Gesellschaften treten ab 1. Juli 2015 als Vertragspartner der Kunden am Markt auf</w:t>
      </w:r>
    </w:p>
    <w:p w:rsidR="00273FDA" w:rsidRDefault="00273FDA" w:rsidP="00273FDA">
      <w:pPr>
        <w:spacing w:line="300" w:lineRule="exact"/>
        <w:ind w:left="0"/>
        <w:rPr>
          <w:sz w:val="22"/>
          <w:szCs w:val="22"/>
        </w:rPr>
      </w:pPr>
    </w:p>
    <w:p w:rsidR="00273FDA" w:rsidRDefault="00273FDA" w:rsidP="00273FDA">
      <w:pPr>
        <w:spacing w:line="300" w:lineRule="exact"/>
        <w:ind w:left="0"/>
        <w:rPr>
          <w:sz w:val="22"/>
          <w:szCs w:val="22"/>
        </w:rPr>
      </w:pPr>
      <w:r w:rsidRPr="00BD3BDF">
        <w:rPr>
          <w:sz w:val="22"/>
          <w:szCs w:val="22"/>
        </w:rPr>
        <w:t xml:space="preserve">Essen. </w:t>
      </w:r>
      <w:r w:rsidR="0059615E">
        <w:rPr>
          <w:sz w:val="22"/>
          <w:szCs w:val="22"/>
        </w:rPr>
        <w:t xml:space="preserve">Evonik hat </w:t>
      </w:r>
      <w:r w:rsidR="003D25C2">
        <w:rPr>
          <w:sz w:val="22"/>
          <w:szCs w:val="22"/>
        </w:rPr>
        <w:t xml:space="preserve">im Zuge der Umsetzung der </w:t>
      </w:r>
      <w:r w:rsidR="0059615E">
        <w:rPr>
          <w:sz w:val="22"/>
          <w:szCs w:val="22"/>
        </w:rPr>
        <w:t>geplante</w:t>
      </w:r>
      <w:r w:rsidR="003D25C2">
        <w:rPr>
          <w:sz w:val="22"/>
          <w:szCs w:val="22"/>
        </w:rPr>
        <w:t>n</w:t>
      </w:r>
      <w:r w:rsidR="0059615E">
        <w:rPr>
          <w:sz w:val="22"/>
          <w:szCs w:val="22"/>
        </w:rPr>
        <w:t xml:space="preserve"> neue</w:t>
      </w:r>
      <w:r w:rsidR="003D25C2">
        <w:rPr>
          <w:sz w:val="22"/>
          <w:szCs w:val="22"/>
        </w:rPr>
        <w:t>n</w:t>
      </w:r>
      <w:r w:rsidR="0059615E">
        <w:rPr>
          <w:sz w:val="22"/>
          <w:szCs w:val="22"/>
        </w:rPr>
        <w:t xml:space="preserve"> Konzernstruktur </w:t>
      </w:r>
      <w:r w:rsidR="003D25C2">
        <w:rPr>
          <w:sz w:val="22"/>
          <w:szCs w:val="22"/>
        </w:rPr>
        <w:t xml:space="preserve">die künftigen Geschäftsführungen der neuen Gesellschaften Evonik Nutrition &amp; Care GmbH, Evonik </w:t>
      </w:r>
      <w:proofErr w:type="spellStart"/>
      <w:r w:rsidR="003D25C2">
        <w:rPr>
          <w:sz w:val="22"/>
          <w:szCs w:val="22"/>
        </w:rPr>
        <w:t>Resource</w:t>
      </w:r>
      <w:proofErr w:type="spellEnd"/>
      <w:r w:rsidR="003D25C2">
        <w:rPr>
          <w:sz w:val="22"/>
          <w:szCs w:val="22"/>
        </w:rPr>
        <w:t xml:space="preserve"> Efficiency GmbH</w:t>
      </w:r>
      <w:r w:rsidR="00DE4F58">
        <w:rPr>
          <w:sz w:val="22"/>
          <w:szCs w:val="22"/>
        </w:rPr>
        <w:t>,</w:t>
      </w:r>
      <w:r w:rsidR="003D25C2">
        <w:rPr>
          <w:sz w:val="22"/>
          <w:szCs w:val="22"/>
        </w:rPr>
        <w:t xml:space="preserve"> Evonik Performance Materials GmbH </w:t>
      </w:r>
      <w:r w:rsidR="00DE4F58">
        <w:rPr>
          <w:sz w:val="22"/>
          <w:szCs w:val="22"/>
        </w:rPr>
        <w:t xml:space="preserve">sowie Evonik Technology &amp; Infrastructure GmbH </w:t>
      </w:r>
      <w:r w:rsidR="003D25C2">
        <w:rPr>
          <w:sz w:val="22"/>
          <w:szCs w:val="22"/>
        </w:rPr>
        <w:t>(vgl. auch Pressmitteilung vom 30. Oktober 2014</w:t>
      </w:r>
      <w:r w:rsidR="00F57D45">
        <w:rPr>
          <w:sz w:val="22"/>
          <w:szCs w:val="22"/>
        </w:rPr>
        <w:t>, www.evonik.de/pressemitteilungen</w:t>
      </w:r>
      <w:r w:rsidR="003D25C2">
        <w:rPr>
          <w:sz w:val="22"/>
          <w:szCs w:val="22"/>
        </w:rPr>
        <w:t>) benannt.</w:t>
      </w:r>
    </w:p>
    <w:p w:rsidR="00273FDA" w:rsidRPr="00BD3BDF" w:rsidRDefault="00273FDA" w:rsidP="00273FDA">
      <w:pPr>
        <w:spacing w:line="300" w:lineRule="exact"/>
        <w:ind w:left="0"/>
        <w:rPr>
          <w:sz w:val="22"/>
          <w:szCs w:val="22"/>
        </w:rPr>
      </w:pPr>
    </w:p>
    <w:p w:rsidR="00273FDA" w:rsidRDefault="00273FDA" w:rsidP="00273FDA">
      <w:pPr>
        <w:spacing w:line="300" w:lineRule="exact"/>
        <w:ind w:left="0"/>
      </w:pPr>
      <w:r w:rsidRPr="00BD3BDF">
        <w:rPr>
          <w:sz w:val="22"/>
          <w:szCs w:val="22"/>
        </w:rPr>
        <w:t xml:space="preserve">Die </w:t>
      </w:r>
      <w:r>
        <w:rPr>
          <w:sz w:val="22"/>
          <w:szCs w:val="22"/>
        </w:rPr>
        <w:t>neuen Gesellschaften</w:t>
      </w:r>
      <w:r w:rsidRPr="00BD3BDF">
        <w:rPr>
          <w:sz w:val="22"/>
          <w:szCs w:val="22"/>
        </w:rPr>
        <w:t xml:space="preserve"> werden </w:t>
      </w:r>
      <w:r>
        <w:rPr>
          <w:sz w:val="22"/>
          <w:szCs w:val="22"/>
        </w:rPr>
        <w:t xml:space="preserve">das operative Geschäft zum </w:t>
      </w:r>
      <w:r>
        <w:rPr>
          <w:sz w:val="22"/>
          <w:szCs w:val="22"/>
        </w:rPr>
        <w:br/>
        <w:t xml:space="preserve">1. Juli 2015 übernehmen. Die jeweiligen Geschäftsführungen nehmen ihre Arbeit bereits zum 1. Januar 2015 auf, um die Übernahme der geschäftlichen Aktivitäten vorzubereiten. </w:t>
      </w:r>
      <w:r w:rsidRPr="00BD3BDF">
        <w:rPr>
          <w:sz w:val="22"/>
          <w:szCs w:val="22"/>
        </w:rPr>
        <w:t xml:space="preserve"> </w:t>
      </w:r>
      <w:r>
        <w:rPr>
          <w:sz w:val="22"/>
          <w:szCs w:val="22"/>
        </w:rPr>
        <w:br/>
      </w:r>
      <w:r>
        <w:rPr>
          <w:sz w:val="22"/>
          <w:szCs w:val="22"/>
        </w:rPr>
        <w:br/>
        <w:t>Im Einzelnen werden damit folgende Veränderungen wirksam:</w:t>
      </w:r>
      <w:r w:rsidRPr="00BD3BDF">
        <w:rPr>
          <w:sz w:val="22"/>
          <w:szCs w:val="22"/>
        </w:rPr>
        <w:br/>
      </w:r>
    </w:p>
    <w:p w:rsidR="00273FDA" w:rsidRPr="00BD3BDF" w:rsidRDefault="00DE4F58" w:rsidP="00273FDA">
      <w:pPr>
        <w:numPr>
          <w:ilvl w:val="0"/>
          <w:numId w:val="14"/>
        </w:numPr>
        <w:tabs>
          <w:tab w:val="clear" w:pos="1425"/>
          <w:tab w:val="num" w:pos="340"/>
        </w:tabs>
        <w:spacing w:line="300" w:lineRule="exact"/>
        <w:ind w:left="340" w:hanging="340"/>
        <w:rPr>
          <w:rFonts w:cs="Lucida Sans Unicode"/>
          <w:position w:val="0"/>
          <w:sz w:val="22"/>
          <w:szCs w:val="22"/>
        </w:rPr>
      </w:pPr>
      <w:r>
        <w:rPr>
          <w:rFonts w:cs="Lucida Sans Unicode"/>
          <w:position w:val="0"/>
          <w:sz w:val="22"/>
          <w:szCs w:val="22"/>
        </w:rPr>
        <w:t>Das</w:t>
      </w:r>
      <w:r w:rsidR="00273FDA" w:rsidRPr="00BD3BDF">
        <w:rPr>
          <w:rFonts w:cs="Lucida Sans Unicode"/>
          <w:position w:val="0"/>
          <w:sz w:val="22"/>
          <w:szCs w:val="22"/>
        </w:rPr>
        <w:t xml:space="preserve"> </w:t>
      </w:r>
      <w:r w:rsidR="00273FDA" w:rsidRPr="00AC1CDC">
        <w:rPr>
          <w:rFonts w:cs="Lucida Sans Unicode"/>
          <w:position w:val="0"/>
          <w:sz w:val="22"/>
          <w:szCs w:val="22"/>
        </w:rPr>
        <w:t>Berichtssegment</w:t>
      </w:r>
      <w:r w:rsidR="00273FDA" w:rsidRPr="00BD3BDF">
        <w:rPr>
          <w:rFonts w:cs="Lucida Sans Unicode"/>
          <w:i/>
          <w:position w:val="0"/>
          <w:sz w:val="22"/>
          <w:szCs w:val="22"/>
        </w:rPr>
        <w:t xml:space="preserve"> Consumer </w:t>
      </w:r>
      <w:proofErr w:type="spellStart"/>
      <w:r w:rsidR="00273FDA" w:rsidRPr="00BD3BDF">
        <w:rPr>
          <w:rFonts w:cs="Lucida Sans Unicode"/>
          <w:i/>
          <w:position w:val="0"/>
          <w:sz w:val="22"/>
          <w:szCs w:val="22"/>
        </w:rPr>
        <w:t>Health</w:t>
      </w:r>
      <w:proofErr w:type="spellEnd"/>
      <w:r w:rsidR="00273FDA" w:rsidRPr="00BD3BDF">
        <w:rPr>
          <w:rFonts w:cs="Lucida Sans Unicode"/>
          <w:i/>
          <w:position w:val="0"/>
          <w:sz w:val="22"/>
          <w:szCs w:val="22"/>
        </w:rPr>
        <w:t xml:space="preserve"> &amp; Nutrition</w:t>
      </w:r>
      <w:r w:rsidR="00273FDA" w:rsidRPr="00BD3BDF">
        <w:rPr>
          <w:rFonts w:cs="Lucida Sans Unicode"/>
          <w:position w:val="0"/>
          <w:sz w:val="22"/>
          <w:szCs w:val="22"/>
        </w:rPr>
        <w:t xml:space="preserve"> </w:t>
      </w:r>
      <w:r>
        <w:rPr>
          <w:rFonts w:cs="Lucida Sans Unicode"/>
          <w:position w:val="0"/>
          <w:sz w:val="22"/>
          <w:szCs w:val="22"/>
        </w:rPr>
        <w:t>wird künftig in Nutrition &amp; Care umbenannt und von</w:t>
      </w:r>
      <w:r w:rsidR="00273FDA" w:rsidRPr="00BD3BDF">
        <w:rPr>
          <w:rFonts w:cs="Lucida Sans Unicode"/>
          <w:position w:val="0"/>
          <w:sz w:val="22"/>
          <w:szCs w:val="22"/>
        </w:rPr>
        <w:t xml:space="preserve"> der neuen </w:t>
      </w:r>
      <w:r w:rsidR="00273FDA" w:rsidRPr="00BD3BDF">
        <w:rPr>
          <w:rFonts w:cs="Lucida Sans Unicode"/>
          <w:b/>
          <w:position w:val="0"/>
          <w:sz w:val="22"/>
          <w:szCs w:val="22"/>
          <w:u w:val="single"/>
        </w:rPr>
        <w:t xml:space="preserve">Evonik </w:t>
      </w:r>
      <w:r w:rsidR="00273FDA">
        <w:rPr>
          <w:rFonts w:cs="Lucida Sans Unicode"/>
          <w:b/>
          <w:position w:val="0"/>
          <w:sz w:val="22"/>
          <w:szCs w:val="22"/>
          <w:u w:val="single"/>
        </w:rPr>
        <w:t xml:space="preserve">Nutrition &amp; Care </w:t>
      </w:r>
      <w:r w:rsidR="00273FDA" w:rsidRPr="00BD3BDF">
        <w:rPr>
          <w:rFonts w:cs="Lucida Sans Unicode"/>
          <w:b/>
          <w:position w:val="0"/>
          <w:sz w:val="22"/>
          <w:szCs w:val="22"/>
          <w:u w:val="single"/>
        </w:rPr>
        <w:t>GmbH</w:t>
      </w:r>
      <w:r w:rsidR="00273FDA" w:rsidRPr="00BD3BDF">
        <w:rPr>
          <w:rFonts w:cs="Lucida Sans Unicode"/>
          <w:position w:val="0"/>
          <w:sz w:val="22"/>
          <w:szCs w:val="22"/>
        </w:rPr>
        <w:t xml:space="preserve"> </w:t>
      </w:r>
      <w:r>
        <w:rPr>
          <w:rFonts w:cs="Lucida Sans Unicode"/>
          <w:position w:val="0"/>
          <w:sz w:val="22"/>
          <w:szCs w:val="22"/>
        </w:rPr>
        <w:t xml:space="preserve">geführt. In dem Segment werden die Geschäftsbereiche </w:t>
      </w:r>
      <w:r>
        <w:rPr>
          <w:rFonts w:cs="Lucida Sans Unicode"/>
          <w:i/>
          <w:position w:val="0"/>
          <w:sz w:val="22"/>
          <w:szCs w:val="22"/>
        </w:rPr>
        <w:t xml:space="preserve">Consumer </w:t>
      </w:r>
      <w:proofErr w:type="spellStart"/>
      <w:r>
        <w:rPr>
          <w:rFonts w:cs="Lucida Sans Unicode"/>
          <w:i/>
          <w:position w:val="0"/>
          <w:sz w:val="22"/>
          <w:szCs w:val="22"/>
        </w:rPr>
        <w:t>Specialties</w:t>
      </w:r>
      <w:proofErr w:type="spellEnd"/>
      <w:r>
        <w:rPr>
          <w:rFonts w:cs="Lucida Sans Unicode"/>
          <w:i/>
          <w:position w:val="0"/>
          <w:sz w:val="22"/>
          <w:szCs w:val="22"/>
        </w:rPr>
        <w:t xml:space="preserve"> </w:t>
      </w:r>
      <w:r>
        <w:rPr>
          <w:rFonts w:cs="Lucida Sans Unicode"/>
          <w:position w:val="0"/>
          <w:sz w:val="22"/>
          <w:szCs w:val="22"/>
        </w:rPr>
        <w:t xml:space="preserve">und </w:t>
      </w:r>
      <w:proofErr w:type="spellStart"/>
      <w:r>
        <w:rPr>
          <w:rFonts w:cs="Lucida Sans Unicode"/>
          <w:i/>
          <w:position w:val="0"/>
          <w:sz w:val="22"/>
          <w:szCs w:val="22"/>
        </w:rPr>
        <w:t>Health</w:t>
      </w:r>
      <w:proofErr w:type="spellEnd"/>
      <w:r>
        <w:rPr>
          <w:rFonts w:cs="Lucida Sans Unicode"/>
          <w:i/>
          <w:position w:val="0"/>
          <w:sz w:val="22"/>
          <w:szCs w:val="22"/>
        </w:rPr>
        <w:t xml:space="preserve"> &amp; </w:t>
      </w:r>
      <w:r w:rsidRPr="00DE4F58">
        <w:rPr>
          <w:rFonts w:cs="Lucida Sans Unicode"/>
          <w:i/>
          <w:position w:val="0"/>
          <w:sz w:val="22"/>
          <w:szCs w:val="22"/>
        </w:rPr>
        <w:t>Nutrition</w:t>
      </w:r>
      <w:r>
        <w:rPr>
          <w:rFonts w:cs="Lucida Sans Unicode"/>
          <w:position w:val="0"/>
          <w:sz w:val="22"/>
          <w:szCs w:val="22"/>
        </w:rPr>
        <w:t xml:space="preserve"> </w:t>
      </w:r>
      <w:r w:rsidR="00273FDA" w:rsidRPr="00DE4F58">
        <w:rPr>
          <w:rFonts w:cs="Lucida Sans Unicode"/>
          <w:position w:val="0"/>
          <w:sz w:val="22"/>
          <w:szCs w:val="22"/>
        </w:rPr>
        <w:t>zusammengeschlossen</w:t>
      </w:r>
      <w:r w:rsidR="00273FDA" w:rsidRPr="00BD3BDF">
        <w:rPr>
          <w:rFonts w:cs="Lucida Sans Unicode"/>
          <w:position w:val="0"/>
          <w:sz w:val="22"/>
          <w:szCs w:val="22"/>
        </w:rPr>
        <w:t xml:space="preserve">. </w:t>
      </w:r>
      <w:r w:rsidR="00273FDA" w:rsidRPr="00BD3BDF">
        <w:rPr>
          <w:rFonts w:cs="Lucida Sans Unicode"/>
          <w:position w:val="0"/>
          <w:sz w:val="22"/>
          <w:szCs w:val="22"/>
        </w:rPr>
        <w:br/>
      </w:r>
      <w:r w:rsidR="00273FDA" w:rsidRPr="00F57D45">
        <w:rPr>
          <w:rFonts w:cs="Lucida Sans Unicode"/>
          <w:position w:val="0"/>
          <w:sz w:val="22"/>
          <w:szCs w:val="22"/>
          <w:u w:val="single"/>
        </w:rPr>
        <w:t>Geschäftsführung</w:t>
      </w:r>
      <w:r w:rsidR="00273FDA" w:rsidRPr="00BD3BDF">
        <w:rPr>
          <w:rFonts w:cs="Lucida Sans Unicode"/>
          <w:position w:val="0"/>
          <w:sz w:val="22"/>
          <w:szCs w:val="22"/>
        </w:rPr>
        <w:t xml:space="preserve">: Dr. Reiner Beste (Vorsitzender), Dr. Hans-Josef </w:t>
      </w:r>
      <w:proofErr w:type="spellStart"/>
      <w:r w:rsidR="00273FDA" w:rsidRPr="00BD3BDF">
        <w:rPr>
          <w:rFonts w:cs="Lucida Sans Unicode"/>
          <w:position w:val="0"/>
          <w:sz w:val="22"/>
          <w:szCs w:val="22"/>
        </w:rPr>
        <w:t>Ritzert</w:t>
      </w:r>
      <w:proofErr w:type="spellEnd"/>
      <w:r w:rsidR="00273FDA" w:rsidRPr="00BD3BDF">
        <w:rPr>
          <w:rFonts w:cs="Lucida Sans Unicode"/>
          <w:position w:val="0"/>
          <w:sz w:val="22"/>
          <w:szCs w:val="22"/>
        </w:rPr>
        <w:t xml:space="preserve">, Michael Gattermann, </w:t>
      </w:r>
      <w:r w:rsidR="00244BFF">
        <w:rPr>
          <w:rFonts w:cs="Lucida Sans Unicode"/>
          <w:position w:val="0"/>
          <w:sz w:val="22"/>
          <w:szCs w:val="22"/>
        </w:rPr>
        <w:t>Markus Schäfer</w:t>
      </w:r>
      <w:r w:rsidR="00273FDA">
        <w:rPr>
          <w:rFonts w:cs="Lucida Sans Unicode"/>
          <w:position w:val="0"/>
          <w:sz w:val="22"/>
          <w:szCs w:val="22"/>
        </w:rPr>
        <w:br/>
      </w:r>
    </w:p>
    <w:p w:rsidR="00273FDA" w:rsidRPr="00BD3BDF" w:rsidRDefault="00DE4F58" w:rsidP="00273FDA">
      <w:pPr>
        <w:numPr>
          <w:ilvl w:val="0"/>
          <w:numId w:val="14"/>
        </w:numPr>
        <w:tabs>
          <w:tab w:val="clear" w:pos="1425"/>
          <w:tab w:val="num" w:pos="340"/>
        </w:tabs>
        <w:spacing w:line="300" w:lineRule="exact"/>
        <w:ind w:left="340" w:hanging="340"/>
        <w:rPr>
          <w:rFonts w:cs="Lucida Sans Unicode"/>
          <w:position w:val="0"/>
          <w:sz w:val="22"/>
          <w:szCs w:val="22"/>
        </w:rPr>
      </w:pPr>
      <w:r>
        <w:rPr>
          <w:rFonts w:cs="Lucida Sans Unicode"/>
          <w:position w:val="0"/>
          <w:sz w:val="22"/>
          <w:szCs w:val="22"/>
        </w:rPr>
        <w:t>Das</w:t>
      </w:r>
      <w:r w:rsidR="00273FDA" w:rsidRPr="00BD3BDF">
        <w:rPr>
          <w:rFonts w:cs="Lucida Sans Unicode"/>
          <w:position w:val="0"/>
          <w:sz w:val="22"/>
          <w:szCs w:val="22"/>
        </w:rPr>
        <w:t xml:space="preserve"> </w:t>
      </w:r>
      <w:r w:rsidR="00273FDA" w:rsidRPr="00AC1CDC">
        <w:rPr>
          <w:rFonts w:cs="Lucida Sans Unicode"/>
          <w:position w:val="0"/>
          <w:sz w:val="22"/>
          <w:szCs w:val="22"/>
        </w:rPr>
        <w:t xml:space="preserve">Berichtssegment </w:t>
      </w:r>
      <w:proofErr w:type="spellStart"/>
      <w:r w:rsidR="00273FDA" w:rsidRPr="00BD3BDF">
        <w:rPr>
          <w:rFonts w:cs="Lucida Sans Unicode"/>
          <w:i/>
          <w:position w:val="0"/>
          <w:sz w:val="22"/>
          <w:szCs w:val="22"/>
        </w:rPr>
        <w:t>Resource</w:t>
      </w:r>
      <w:proofErr w:type="spellEnd"/>
      <w:r w:rsidR="00273FDA" w:rsidRPr="00BD3BDF">
        <w:rPr>
          <w:rFonts w:cs="Lucida Sans Unicode"/>
          <w:i/>
          <w:position w:val="0"/>
          <w:sz w:val="22"/>
          <w:szCs w:val="22"/>
        </w:rPr>
        <w:t xml:space="preserve"> Efficiency</w:t>
      </w:r>
      <w:r w:rsidR="00273FDA" w:rsidRPr="00BD3BDF">
        <w:rPr>
          <w:rFonts w:cs="Lucida Sans Unicode"/>
          <w:position w:val="0"/>
          <w:sz w:val="22"/>
          <w:szCs w:val="22"/>
        </w:rPr>
        <w:t xml:space="preserve"> </w:t>
      </w:r>
      <w:r>
        <w:rPr>
          <w:rFonts w:cs="Lucida Sans Unicode"/>
          <w:position w:val="0"/>
          <w:sz w:val="22"/>
          <w:szCs w:val="22"/>
        </w:rPr>
        <w:t>wird künftig von</w:t>
      </w:r>
      <w:r w:rsidR="00273FDA" w:rsidRPr="00BD3BDF">
        <w:rPr>
          <w:rFonts w:cs="Lucida Sans Unicode"/>
          <w:position w:val="0"/>
          <w:sz w:val="22"/>
          <w:szCs w:val="22"/>
        </w:rPr>
        <w:t xml:space="preserve"> der neuen </w:t>
      </w:r>
      <w:r w:rsidR="00273FDA" w:rsidRPr="00BD3BDF">
        <w:rPr>
          <w:rFonts w:cs="Lucida Sans Unicode"/>
          <w:b/>
          <w:position w:val="0"/>
          <w:sz w:val="22"/>
          <w:szCs w:val="22"/>
          <w:u w:val="single"/>
        </w:rPr>
        <w:t xml:space="preserve">Evonik </w:t>
      </w:r>
      <w:proofErr w:type="spellStart"/>
      <w:r w:rsidR="00273FDA" w:rsidRPr="00BD3BDF">
        <w:rPr>
          <w:rFonts w:cs="Lucida Sans Unicode"/>
          <w:b/>
          <w:position w:val="0"/>
          <w:sz w:val="22"/>
          <w:szCs w:val="22"/>
          <w:u w:val="single"/>
        </w:rPr>
        <w:t>Resource</w:t>
      </w:r>
      <w:proofErr w:type="spellEnd"/>
      <w:r w:rsidR="00273FDA" w:rsidRPr="00BD3BDF">
        <w:rPr>
          <w:rFonts w:cs="Lucida Sans Unicode"/>
          <w:b/>
          <w:position w:val="0"/>
          <w:sz w:val="22"/>
          <w:szCs w:val="22"/>
          <w:u w:val="single"/>
        </w:rPr>
        <w:t xml:space="preserve"> Efficiency GmbH</w:t>
      </w:r>
      <w:r w:rsidR="00273FDA" w:rsidRPr="00BD3BDF">
        <w:rPr>
          <w:rFonts w:cs="Lucida Sans Unicode"/>
          <w:position w:val="0"/>
          <w:sz w:val="22"/>
          <w:szCs w:val="22"/>
        </w:rPr>
        <w:t xml:space="preserve"> </w:t>
      </w:r>
      <w:r>
        <w:rPr>
          <w:rFonts w:cs="Lucida Sans Unicode"/>
          <w:position w:val="0"/>
          <w:sz w:val="22"/>
          <w:szCs w:val="22"/>
        </w:rPr>
        <w:t>geführt</w:t>
      </w:r>
      <w:r w:rsidR="00273FDA" w:rsidRPr="00BD3BDF">
        <w:rPr>
          <w:rFonts w:cs="Lucida Sans Unicode"/>
          <w:position w:val="0"/>
          <w:sz w:val="22"/>
          <w:szCs w:val="22"/>
        </w:rPr>
        <w:t xml:space="preserve">. </w:t>
      </w:r>
      <w:r>
        <w:rPr>
          <w:rFonts w:cs="Lucida Sans Unicode"/>
          <w:position w:val="0"/>
          <w:sz w:val="22"/>
          <w:szCs w:val="22"/>
        </w:rPr>
        <w:t xml:space="preserve">In dem Segment werden die Geschäftsbereiche </w:t>
      </w:r>
      <w:proofErr w:type="spellStart"/>
      <w:r>
        <w:rPr>
          <w:rFonts w:cs="Lucida Sans Unicode"/>
          <w:i/>
          <w:position w:val="0"/>
          <w:sz w:val="22"/>
          <w:szCs w:val="22"/>
        </w:rPr>
        <w:t>Inorganic</w:t>
      </w:r>
      <w:proofErr w:type="spellEnd"/>
      <w:r>
        <w:rPr>
          <w:rFonts w:cs="Lucida Sans Unicode"/>
          <w:i/>
          <w:position w:val="0"/>
          <w:sz w:val="22"/>
          <w:szCs w:val="22"/>
        </w:rPr>
        <w:t xml:space="preserve"> Materials</w:t>
      </w:r>
      <w:r>
        <w:rPr>
          <w:rFonts w:cs="Lucida Sans Unicode"/>
          <w:position w:val="0"/>
          <w:sz w:val="22"/>
          <w:szCs w:val="22"/>
        </w:rPr>
        <w:t xml:space="preserve"> und </w:t>
      </w:r>
      <w:proofErr w:type="spellStart"/>
      <w:r>
        <w:rPr>
          <w:rFonts w:cs="Lucida Sans Unicode"/>
          <w:i/>
          <w:position w:val="0"/>
          <w:sz w:val="22"/>
          <w:szCs w:val="22"/>
        </w:rPr>
        <w:t>Coatings</w:t>
      </w:r>
      <w:proofErr w:type="spellEnd"/>
      <w:r>
        <w:rPr>
          <w:rFonts w:cs="Lucida Sans Unicode"/>
          <w:i/>
          <w:position w:val="0"/>
          <w:sz w:val="22"/>
          <w:szCs w:val="22"/>
        </w:rPr>
        <w:t xml:space="preserve"> &amp; Additives</w:t>
      </w:r>
      <w:r>
        <w:rPr>
          <w:rFonts w:cs="Lucida Sans Unicode"/>
          <w:position w:val="0"/>
          <w:sz w:val="22"/>
          <w:szCs w:val="22"/>
        </w:rPr>
        <w:t xml:space="preserve"> zusammengeschlossen.</w:t>
      </w:r>
      <w:r w:rsidR="00273FDA" w:rsidRPr="00BD3BDF">
        <w:rPr>
          <w:rFonts w:cs="Lucida Sans Unicode"/>
          <w:position w:val="0"/>
          <w:sz w:val="22"/>
          <w:szCs w:val="22"/>
        </w:rPr>
        <w:br/>
      </w:r>
      <w:r w:rsidR="00273FDA" w:rsidRPr="00F57D45">
        <w:rPr>
          <w:rFonts w:cs="Lucida Sans Unicode"/>
          <w:position w:val="0"/>
          <w:sz w:val="22"/>
          <w:szCs w:val="22"/>
          <w:u w:val="single"/>
        </w:rPr>
        <w:t>Geschäftsführung</w:t>
      </w:r>
      <w:r w:rsidR="00273FDA" w:rsidRPr="00BD3BDF">
        <w:rPr>
          <w:rFonts w:cs="Lucida Sans Unicode"/>
          <w:position w:val="0"/>
          <w:sz w:val="22"/>
          <w:szCs w:val="22"/>
        </w:rPr>
        <w:t xml:space="preserve">: Dr. Claus Rettig (Vorsitzender), Dr. Johannes </w:t>
      </w:r>
      <w:proofErr w:type="spellStart"/>
      <w:r w:rsidR="00273FDA" w:rsidRPr="00BD3BDF">
        <w:rPr>
          <w:rFonts w:cs="Lucida Sans Unicode"/>
          <w:position w:val="0"/>
          <w:sz w:val="22"/>
          <w:szCs w:val="22"/>
        </w:rPr>
        <w:t>Ohmer</w:t>
      </w:r>
      <w:proofErr w:type="spellEnd"/>
      <w:r w:rsidR="00273FDA" w:rsidRPr="00BD3BDF">
        <w:rPr>
          <w:rFonts w:cs="Lucida Sans Unicode"/>
          <w:position w:val="0"/>
          <w:sz w:val="22"/>
          <w:szCs w:val="22"/>
        </w:rPr>
        <w:t>, Simone Hildmann, N.N.</w:t>
      </w:r>
      <w:r w:rsidR="00273FDA" w:rsidRPr="00BD3BDF">
        <w:rPr>
          <w:rFonts w:cs="Lucida Sans Unicode"/>
          <w:position w:val="0"/>
          <w:sz w:val="22"/>
          <w:szCs w:val="22"/>
        </w:rPr>
        <w:br/>
      </w:r>
    </w:p>
    <w:p w:rsidR="00273FDA" w:rsidRDefault="00DE4F58" w:rsidP="00273FDA">
      <w:pPr>
        <w:numPr>
          <w:ilvl w:val="0"/>
          <w:numId w:val="14"/>
        </w:numPr>
        <w:tabs>
          <w:tab w:val="clear" w:pos="1425"/>
          <w:tab w:val="num" w:pos="340"/>
        </w:tabs>
        <w:spacing w:line="300" w:lineRule="exact"/>
        <w:ind w:left="340" w:hanging="340"/>
        <w:rPr>
          <w:rFonts w:cs="Lucida Sans Unicode"/>
          <w:position w:val="0"/>
          <w:sz w:val="22"/>
          <w:szCs w:val="22"/>
        </w:rPr>
      </w:pPr>
      <w:r>
        <w:rPr>
          <w:rFonts w:cs="Lucida Sans Unicode"/>
          <w:position w:val="0"/>
          <w:sz w:val="22"/>
          <w:szCs w:val="22"/>
        </w:rPr>
        <w:t>Das</w:t>
      </w:r>
      <w:r w:rsidR="00273FDA" w:rsidRPr="00BD3BDF">
        <w:rPr>
          <w:rFonts w:cs="Lucida Sans Unicode"/>
          <w:position w:val="0"/>
          <w:sz w:val="22"/>
          <w:szCs w:val="22"/>
        </w:rPr>
        <w:t xml:space="preserve"> </w:t>
      </w:r>
      <w:r w:rsidR="00273FDA" w:rsidRPr="00AC1CDC">
        <w:rPr>
          <w:rFonts w:cs="Lucida Sans Unicode"/>
          <w:position w:val="0"/>
          <w:sz w:val="22"/>
          <w:szCs w:val="22"/>
        </w:rPr>
        <w:t xml:space="preserve">Berichtssegment </w:t>
      </w:r>
      <w:r w:rsidR="00273FDA" w:rsidRPr="00BD3BDF">
        <w:rPr>
          <w:rFonts w:cs="Lucida Sans Unicode"/>
          <w:i/>
          <w:position w:val="0"/>
          <w:sz w:val="22"/>
          <w:szCs w:val="22"/>
        </w:rPr>
        <w:t>Specialty Materials</w:t>
      </w:r>
      <w:r w:rsidR="00273FDA" w:rsidRPr="00BD3BDF">
        <w:rPr>
          <w:rFonts w:cs="Lucida Sans Unicode"/>
          <w:position w:val="0"/>
          <w:sz w:val="22"/>
          <w:szCs w:val="22"/>
        </w:rPr>
        <w:t xml:space="preserve"> </w:t>
      </w:r>
      <w:r>
        <w:rPr>
          <w:rFonts w:cs="Lucida Sans Unicode"/>
          <w:position w:val="0"/>
          <w:sz w:val="22"/>
          <w:szCs w:val="22"/>
        </w:rPr>
        <w:t>wird künftig in Performance Materials umbenannt und von</w:t>
      </w:r>
      <w:r w:rsidR="00273FDA" w:rsidRPr="00BD3BDF">
        <w:rPr>
          <w:rFonts w:cs="Lucida Sans Unicode"/>
          <w:position w:val="0"/>
          <w:sz w:val="22"/>
          <w:szCs w:val="22"/>
        </w:rPr>
        <w:t xml:space="preserve"> der neuen </w:t>
      </w:r>
      <w:r w:rsidR="00273FDA" w:rsidRPr="00BD3BDF">
        <w:rPr>
          <w:rFonts w:cs="Lucida Sans Unicode"/>
          <w:b/>
          <w:position w:val="0"/>
          <w:sz w:val="22"/>
          <w:szCs w:val="22"/>
          <w:u w:val="single"/>
        </w:rPr>
        <w:t>Evonik Performance Materials GmbH</w:t>
      </w:r>
      <w:r w:rsidR="00273FDA" w:rsidRPr="00BD3BDF">
        <w:rPr>
          <w:rFonts w:cs="Lucida Sans Unicode"/>
          <w:position w:val="0"/>
          <w:sz w:val="22"/>
          <w:szCs w:val="22"/>
        </w:rPr>
        <w:t xml:space="preserve"> </w:t>
      </w:r>
      <w:r>
        <w:rPr>
          <w:rFonts w:cs="Lucida Sans Unicode"/>
          <w:position w:val="0"/>
          <w:sz w:val="22"/>
          <w:szCs w:val="22"/>
        </w:rPr>
        <w:t>geführt</w:t>
      </w:r>
      <w:r w:rsidR="00273FDA" w:rsidRPr="00BD3BDF">
        <w:rPr>
          <w:rFonts w:cs="Lucida Sans Unicode"/>
          <w:position w:val="0"/>
          <w:sz w:val="22"/>
          <w:szCs w:val="22"/>
        </w:rPr>
        <w:t>.</w:t>
      </w:r>
      <w:r>
        <w:rPr>
          <w:rFonts w:cs="Lucida Sans Unicode"/>
          <w:position w:val="0"/>
          <w:sz w:val="22"/>
          <w:szCs w:val="22"/>
        </w:rPr>
        <w:t xml:space="preserve"> In dem Segment werden </w:t>
      </w:r>
      <w:r>
        <w:rPr>
          <w:rFonts w:cs="Lucida Sans Unicode"/>
          <w:position w:val="0"/>
          <w:sz w:val="22"/>
          <w:szCs w:val="22"/>
        </w:rPr>
        <w:lastRenderedPageBreak/>
        <w:t xml:space="preserve">die Geschäftsbereiche </w:t>
      </w:r>
      <w:r>
        <w:rPr>
          <w:rFonts w:cs="Lucida Sans Unicode"/>
          <w:i/>
          <w:position w:val="0"/>
          <w:sz w:val="22"/>
          <w:szCs w:val="22"/>
        </w:rPr>
        <w:t>Performance Polymers</w:t>
      </w:r>
      <w:r>
        <w:rPr>
          <w:rFonts w:cs="Lucida Sans Unicode"/>
          <w:position w:val="0"/>
          <w:sz w:val="22"/>
          <w:szCs w:val="22"/>
        </w:rPr>
        <w:t xml:space="preserve"> und </w:t>
      </w:r>
      <w:proofErr w:type="spellStart"/>
      <w:r>
        <w:rPr>
          <w:rFonts w:cs="Lucida Sans Unicode"/>
          <w:i/>
          <w:position w:val="0"/>
          <w:sz w:val="22"/>
          <w:szCs w:val="22"/>
        </w:rPr>
        <w:t>Advanced</w:t>
      </w:r>
      <w:proofErr w:type="spellEnd"/>
      <w:r>
        <w:rPr>
          <w:rFonts w:cs="Lucida Sans Unicode"/>
          <w:i/>
          <w:position w:val="0"/>
          <w:sz w:val="22"/>
          <w:szCs w:val="22"/>
        </w:rPr>
        <w:t xml:space="preserve"> Intermediates</w:t>
      </w:r>
      <w:r>
        <w:rPr>
          <w:rFonts w:cs="Lucida Sans Unicode"/>
          <w:position w:val="0"/>
          <w:sz w:val="22"/>
          <w:szCs w:val="22"/>
        </w:rPr>
        <w:t xml:space="preserve"> zusammengeschlossen.</w:t>
      </w:r>
      <w:r w:rsidR="00273FDA" w:rsidRPr="00BD3BDF">
        <w:rPr>
          <w:rFonts w:cs="Lucida Sans Unicode"/>
          <w:position w:val="0"/>
          <w:sz w:val="22"/>
          <w:szCs w:val="22"/>
        </w:rPr>
        <w:br/>
      </w:r>
      <w:r w:rsidR="00273FDA" w:rsidRPr="00F57D45">
        <w:rPr>
          <w:rFonts w:cs="Lucida Sans Unicode"/>
          <w:position w:val="0"/>
          <w:sz w:val="22"/>
          <w:szCs w:val="22"/>
          <w:u w:val="single"/>
        </w:rPr>
        <w:t>Geschäftsführung</w:t>
      </w:r>
      <w:r w:rsidR="00273FDA" w:rsidRPr="00BD3BDF">
        <w:rPr>
          <w:rFonts w:cs="Lucida Sans Unicode"/>
          <w:position w:val="0"/>
          <w:sz w:val="22"/>
          <w:szCs w:val="22"/>
        </w:rPr>
        <w:t xml:space="preserve">: Johann-Caspar </w:t>
      </w:r>
      <w:proofErr w:type="spellStart"/>
      <w:r w:rsidR="00273FDA" w:rsidRPr="00BD3BDF">
        <w:rPr>
          <w:rFonts w:cs="Lucida Sans Unicode"/>
          <w:position w:val="0"/>
          <w:sz w:val="22"/>
          <w:szCs w:val="22"/>
        </w:rPr>
        <w:t>Gammelin</w:t>
      </w:r>
      <w:proofErr w:type="spellEnd"/>
      <w:r w:rsidR="00273FDA" w:rsidRPr="00BD3BDF">
        <w:rPr>
          <w:rFonts w:cs="Lucida Sans Unicode"/>
          <w:position w:val="0"/>
          <w:sz w:val="22"/>
          <w:szCs w:val="22"/>
        </w:rPr>
        <w:t xml:space="preserve"> (Vorsitzender), Dr. Michael Pack, Rainer Wobbe, </w:t>
      </w:r>
      <w:r w:rsidR="00244BFF">
        <w:rPr>
          <w:rFonts w:cs="Lucida Sans Unicode"/>
          <w:position w:val="0"/>
          <w:sz w:val="22"/>
          <w:szCs w:val="22"/>
        </w:rPr>
        <w:t>Magdalena Wagner</w:t>
      </w:r>
    </w:p>
    <w:p w:rsidR="00273FDA" w:rsidRPr="00BD3BDF" w:rsidRDefault="00273FDA" w:rsidP="00273FDA">
      <w:pPr>
        <w:spacing w:line="300" w:lineRule="exact"/>
        <w:ind w:left="340"/>
        <w:rPr>
          <w:rFonts w:cs="Lucida Sans Unicode"/>
          <w:position w:val="0"/>
          <w:sz w:val="22"/>
          <w:szCs w:val="22"/>
        </w:rPr>
      </w:pPr>
    </w:p>
    <w:p w:rsidR="00273FDA" w:rsidRDefault="00273FDA" w:rsidP="00273FDA">
      <w:pPr>
        <w:numPr>
          <w:ilvl w:val="0"/>
          <w:numId w:val="14"/>
        </w:numPr>
        <w:tabs>
          <w:tab w:val="clear" w:pos="1425"/>
          <w:tab w:val="num" w:pos="340"/>
        </w:tabs>
        <w:spacing w:line="300" w:lineRule="exact"/>
        <w:ind w:left="340" w:hanging="340"/>
        <w:rPr>
          <w:rFonts w:cs="Lucida Sans Unicode"/>
          <w:position w:val="0"/>
          <w:sz w:val="22"/>
          <w:szCs w:val="22"/>
        </w:rPr>
      </w:pPr>
      <w:r w:rsidRPr="00BD3BDF">
        <w:rPr>
          <w:rFonts w:cs="Lucida Sans Unicode"/>
          <w:position w:val="0"/>
          <w:sz w:val="22"/>
          <w:szCs w:val="22"/>
        </w:rPr>
        <w:t xml:space="preserve">Die </w:t>
      </w:r>
      <w:r w:rsidR="006E00F0">
        <w:rPr>
          <w:rFonts w:cs="Lucida Sans Unicode"/>
          <w:position w:val="0"/>
          <w:sz w:val="22"/>
          <w:szCs w:val="22"/>
        </w:rPr>
        <w:t>Bereiche</w:t>
      </w:r>
      <w:r w:rsidRPr="00BD3BDF">
        <w:rPr>
          <w:rFonts w:cs="Lucida Sans Unicode"/>
          <w:position w:val="0"/>
          <w:sz w:val="22"/>
          <w:szCs w:val="22"/>
        </w:rPr>
        <w:t xml:space="preserve"> </w:t>
      </w:r>
      <w:r w:rsidRPr="0078021E">
        <w:rPr>
          <w:rFonts w:cs="Lucida Sans Unicode"/>
          <w:i/>
          <w:position w:val="0"/>
          <w:sz w:val="22"/>
          <w:szCs w:val="22"/>
        </w:rPr>
        <w:t>Site Services</w:t>
      </w:r>
      <w:r w:rsidRPr="00BD3BDF">
        <w:rPr>
          <w:rFonts w:cs="Lucida Sans Unicode"/>
          <w:position w:val="0"/>
          <w:sz w:val="22"/>
          <w:szCs w:val="22"/>
        </w:rPr>
        <w:t xml:space="preserve"> </w:t>
      </w:r>
      <w:r w:rsidR="006E00F0">
        <w:rPr>
          <w:rFonts w:cs="Lucida Sans Unicode"/>
          <w:position w:val="0"/>
          <w:sz w:val="22"/>
          <w:szCs w:val="22"/>
        </w:rPr>
        <w:t xml:space="preserve">sowie </w:t>
      </w:r>
      <w:r w:rsidR="006E00F0" w:rsidRPr="006E00F0">
        <w:rPr>
          <w:rFonts w:cs="Lucida Sans Unicode"/>
          <w:i/>
          <w:position w:val="0"/>
          <w:sz w:val="22"/>
          <w:szCs w:val="22"/>
        </w:rPr>
        <w:t>Verfahrenstechnik &amp; Engineering</w:t>
      </w:r>
      <w:r w:rsidR="006E00F0">
        <w:rPr>
          <w:rFonts w:cs="Lucida Sans Unicode"/>
          <w:position w:val="0"/>
          <w:sz w:val="22"/>
          <w:szCs w:val="22"/>
        </w:rPr>
        <w:t xml:space="preserve"> werden in der neuen </w:t>
      </w:r>
      <w:r w:rsidRPr="00BD3BDF">
        <w:rPr>
          <w:rFonts w:cs="Lucida Sans Unicode"/>
          <w:b/>
          <w:position w:val="0"/>
          <w:sz w:val="22"/>
          <w:szCs w:val="22"/>
          <w:u w:val="single"/>
        </w:rPr>
        <w:t>Evonik Technology &amp; Infrastructure GmbH</w:t>
      </w:r>
      <w:r w:rsidR="006E00F0">
        <w:rPr>
          <w:rFonts w:cs="Lucida Sans Unicode"/>
          <w:position w:val="0"/>
          <w:sz w:val="22"/>
          <w:szCs w:val="22"/>
        </w:rPr>
        <w:t xml:space="preserve"> zusammengeführt</w:t>
      </w:r>
      <w:r w:rsidRPr="00BD3BDF">
        <w:rPr>
          <w:rFonts w:cs="Lucida Sans Unicode"/>
          <w:position w:val="0"/>
          <w:sz w:val="22"/>
          <w:szCs w:val="22"/>
        </w:rPr>
        <w:t xml:space="preserve">. </w:t>
      </w:r>
      <w:r>
        <w:rPr>
          <w:rFonts w:cs="Lucida Sans Unicode"/>
          <w:position w:val="0"/>
          <w:sz w:val="22"/>
          <w:szCs w:val="22"/>
        </w:rPr>
        <w:br/>
      </w:r>
      <w:r w:rsidRPr="00F57D45">
        <w:rPr>
          <w:rFonts w:cs="Lucida Sans Unicode"/>
          <w:position w:val="0"/>
          <w:sz w:val="22"/>
          <w:szCs w:val="22"/>
          <w:u w:val="single"/>
        </w:rPr>
        <w:t>Geschäftsführung</w:t>
      </w:r>
      <w:r w:rsidRPr="00BD3BDF">
        <w:rPr>
          <w:rFonts w:cs="Lucida Sans Unicode"/>
          <w:position w:val="0"/>
          <w:sz w:val="22"/>
          <w:szCs w:val="22"/>
        </w:rPr>
        <w:t xml:space="preserve">: Gregor </w:t>
      </w:r>
      <w:proofErr w:type="spellStart"/>
      <w:r w:rsidRPr="00BD3BDF">
        <w:rPr>
          <w:rFonts w:cs="Lucida Sans Unicode"/>
          <w:position w:val="0"/>
          <w:sz w:val="22"/>
          <w:szCs w:val="22"/>
        </w:rPr>
        <w:t>Hetzke</w:t>
      </w:r>
      <w:proofErr w:type="spellEnd"/>
      <w:r w:rsidRPr="00BD3BDF">
        <w:rPr>
          <w:rFonts w:cs="Lucida Sans Unicode"/>
          <w:position w:val="0"/>
          <w:sz w:val="22"/>
          <w:szCs w:val="22"/>
        </w:rPr>
        <w:t xml:space="preserve"> (Vorsitzender), Dr. Clemens Herberg, </w:t>
      </w:r>
      <w:r w:rsidR="00244BFF">
        <w:rPr>
          <w:rFonts w:cs="Lucida Sans Unicode"/>
          <w:position w:val="0"/>
          <w:sz w:val="22"/>
          <w:szCs w:val="22"/>
        </w:rPr>
        <w:t>Stefan Behrens</w:t>
      </w:r>
    </w:p>
    <w:p w:rsidR="00273FDA" w:rsidRPr="00BD3BDF" w:rsidRDefault="00273FDA" w:rsidP="00273FDA">
      <w:pPr>
        <w:spacing w:line="300" w:lineRule="exact"/>
        <w:ind w:left="0"/>
        <w:rPr>
          <w:rFonts w:cs="Lucida Sans Unicode"/>
          <w:position w:val="0"/>
          <w:sz w:val="22"/>
          <w:szCs w:val="22"/>
        </w:rPr>
      </w:pPr>
    </w:p>
    <w:p w:rsidR="00BD3BDF" w:rsidRPr="00BD3BDF" w:rsidRDefault="00BD3BDF" w:rsidP="00BD3BDF">
      <w:pPr>
        <w:spacing w:line="300" w:lineRule="exact"/>
        <w:ind w:left="0"/>
        <w:rPr>
          <w:sz w:val="22"/>
          <w:szCs w:val="22"/>
        </w:rPr>
      </w:pPr>
    </w:p>
    <w:p w:rsidR="00B6136F" w:rsidRDefault="001D13DC">
      <w:pPr>
        <w:spacing w:line="300" w:lineRule="exact"/>
        <w:ind w:left="0"/>
        <w:rPr>
          <w:sz w:val="22"/>
          <w:szCs w:val="22"/>
        </w:rPr>
      </w:pPr>
      <w:r>
        <w:rPr>
          <w:sz w:val="22"/>
          <w:szCs w:val="22"/>
        </w:rPr>
        <w:t xml:space="preserve">Mit dem neuen Führungsmodell will Evonik die strukturellen Voraussetzungen für profitables Wachstum in den jeweiligen Geschäften deutlich verbessern. </w:t>
      </w:r>
    </w:p>
    <w:p w:rsidR="00B6136F" w:rsidRDefault="00B6136F">
      <w:pPr>
        <w:spacing w:line="300" w:lineRule="exact"/>
        <w:ind w:left="0"/>
        <w:rPr>
          <w:sz w:val="22"/>
          <w:szCs w:val="22"/>
        </w:rPr>
      </w:pPr>
    </w:p>
    <w:p w:rsidR="00366C5D" w:rsidRDefault="00366C5D">
      <w:pPr>
        <w:spacing w:line="300" w:lineRule="exact"/>
        <w:ind w:left="0"/>
        <w:rPr>
          <w:sz w:val="22"/>
          <w:szCs w:val="22"/>
        </w:rPr>
      </w:pPr>
    </w:p>
    <w:p w:rsidR="00B6136F"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73BFD" w:rsidRPr="009D734A" w:rsidRDefault="00573BFD" w:rsidP="00573BF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73BFD" w:rsidRPr="009D734A" w:rsidRDefault="00573BFD" w:rsidP="00573BFD">
      <w:pPr>
        <w:autoSpaceDE w:val="0"/>
        <w:autoSpaceDN w:val="0"/>
        <w:adjustRightInd w:val="0"/>
        <w:spacing w:line="220" w:lineRule="exact"/>
        <w:ind w:left="0" w:right="0"/>
        <w:rPr>
          <w:rFonts w:cs="Lucida Sans Unicode"/>
          <w:position w:val="0"/>
          <w:szCs w:val="18"/>
        </w:rPr>
      </w:pPr>
    </w:p>
    <w:p w:rsidR="007A4AC8" w:rsidRDefault="007A4AC8" w:rsidP="007A4AC8">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D47659">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BD3BDF" w:rsidRDefault="00BD3BDF">
      <w:pPr>
        <w:spacing w:line="240" w:lineRule="auto"/>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BDF" w:rsidRDefault="00BD3BDF">
      <w:r>
        <w:separator/>
      </w:r>
    </w:p>
    <w:p w:rsidR="00BD3BDF" w:rsidRDefault="00BD3BDF"/>
  </w:endnote>
  <w:endnote w:type="continuationSeparator" w:id="0">
    <w:p w:rsidR="00BD3BDF" w:rsidRDefault="00BD3BDF">
      <w:r>
        <w:continuationSeparator/>
      </w:r>
    </w:p>
    <w:p w:rsidR="00BD3BDF" w:rsidRDefault="00BD3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E1D1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E1D1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E1D1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E1D14">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BDF" w:rsidRDefault="00BD3BDF">
      <w:r>
        <w:separator/>
      </w:r>
    </w:p>
    <w:p w:rsidR="00BD3BDF" w:rsidRDefault="00BD3BDF"/>
  </w:footnote>
  <w:footnote w:type="continuationSeparator" w:id="0">
    <w:p w:rsidR="00BD3BDF" w:rsidRDefault="00BD3BDF">
      <w:r>
        <w:continuationSeparator/>
      </w:r>
    </w:p>
    <w:p w:rsidR="00BD3BDF" w:rsidRDefault="00BD3B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EEA743C"/>
    <w:multiLevelType w:val="hybridMultilevel"/>
    <w:tmpl w:val="0B763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DAB4A34"/>
    <w:multiLevelType w:val="hybridMultilevel"/>
    <w:tmpl w:val="05864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BDF"/>
    <w:rsid w:val="0014674D"/>
    <w:rsid w:val="001D13DC"/>
    <w:rsid w:val="0021447A"/>
    <w:rsid w:val="00225159"/>
    <w:rsid w:val="00244BFF"/>
    <w:rsid w:val="00273FDA"/>
    <w:rsid w:val="00282EE7"/>
    <w:rsid w:val="002A782D"/>
    <w:rsid w:val="00366C5D"/>
    <w:rsid w:val="00397F2E"/>
    <w:rsid w:val="003D25C2"/>
    <w:rsid w:val="00534B28"/>
    <w:rsid w:val="00570AF0"/>
    <w:rsid w:val="00573BFD"/>
    <w:rsid w:val="0059615E"/>
    <w:rsid w:val="006A51E1"/>
    <w:rsid w:val="006C4C15"/>
    <w:rsid w:val="006D4F7C"/>
    <w:rsid w:val="006E00F0"/>
    <w:rsid w:val="00702D61"/>
    <w:rsid w:val="0077714C"/>
    <w:rsid w:val="007A4AC8"/>
    <w:rsid w:val="008136C4"/>
    <w:rsid w:val="008259E4"/>
    <w:rsid w:val="00826FA3"/>
    <w:rsid w:val="00856B95"/>
    <w:rsid w:val="009F6B99"/>
    <w:rsid w:val="00AD7F34"/>
    <w:rsid w:val="00B14022"/>
    <w:rsid w:val="00B43B18"/>
    <w:rsid w:val="00B6136F"/>
    <w:rsid w:val="00BD3BDF"/>
    <w:rsid w:val="00BF3B45"/>
    <w:rsid w:val="00C04585"/>
    <w:rsid w:val="00CB40B9"/>
    <w:rsid w:val="00D1736B"/>
    <w:rsid w:val="00D24F12"/>
    <w:rsid w:val="00D47659"/>
    <w:rsid w:val="00DE4F58"/>
    <w:rsid w:val="00EB5B2C"/>
    <w:rsid w:val="00EB6D01"/>
    <w:rsid w:val="00ED61D3"/>
    <w:rsid w:val="00EE1D14"/>
    <w:rsid w:val="00EF0679"/>
    <w:rsid w:val="00F57D45"/>
    <w:rsid w:val="00FF4D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D3BDF"/>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D3BDF"/>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5385E21E</Template>
  <TotalTime>0</TotalTime>
  <Pages>2</Pages>
  <Words>530</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hat künftige Geschäftsführungen der neuen Gesellschaften benannt</dc:title>
  <dc:creator>IDM_C_Evonik Industries AG</dc:creator>
  <cp:lastModifiedBy>Struensee, Kathrin</cp:lastModifiedBy>
  <cp:revision>8</cp:revision>
  <cp:lastPrinted>2014-11-06T15:47:00Z</cp:lastPrinted>
  <dcterms:created xsi:type="dcterms:W3CDTF">2014-11-06T14:05:00Z</dcterms:created>
  <dcterms:modified xsi:type="dcterms:W3CDTF">2014-11-07T09:39:00Z</dcterms:modified>
</cp:coreProperties>
</file>