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AE2AAB">
            <w:pPr>
              <w:pStyle w:val="E-Datum"/>
              <w:framePr w:wrap="auto" w:vAnchor="margin" w:hAnchor="text" w:xAlign="left" w:yAlign="inline"/>
              <w:suppressOverlap w:val="0"/>
            </w:pPr>
            <w:r>
              <w:t>19. Dezember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AE2AAB" w:rsidRPr="0083776C" w:rsidRDefault="00AE2AAB" w:rsidP="00AE2AAB">
            <w:pPr>
              <w:pStyle w:val="Marginalie"/>
              <w:framePr w:w="0" w:hSpace="0" w:wrap="auto" w:vAnchor="margin" w:hAnchor="text" w:xAlign="left" w:yAlign="inline"/>
              <w:rPr>
                <w:b/>
                <w:noProof/>
              </w:rPr>
            </w:pPr>
            <w:r w:rsidRPr="0083776C">
              <w:rPr>
                <w:b/>
                <w:noProof/>
              </w:rPr>
              <w:t xml:space="preserve">Ansprechpartner </w:t>
            </w:r>
            <w:r>
              <w:rPr>
                <w:b/>
                <w:noProof/>
              </w:rPr>
              <w:t>Wirtschaftspresse</w:t>
            </w:r>
          </w:p>
          <w:p w:rsidR="00AE2AAB" w:rsidRPr="0083776C" w:rsidRDefault="00AE2AAB" w:rsidP="00AE2AAB">
            <w:pPr>
              <w:pStyle w:val="Marginalie"/>
              <w:framePr w:w="0" w:hSpace="0" w:wrap="auto" w:vAnchor="margin" w:hAnchor="text" w:xAlign="left" w:yAlign="inline"/>
              <w:rPr>
                <w:noProof/>
                <w:lang w:val="nb-NO"/>
              </w:rPr>
            </w:pPr>
            <w:r>
              <w:rPr>
                <w:b/>
                <w:noProof/>
                <w:lang w:val="nb-NO"/>
              </w:rPr>
              <w:t>Silke Linneweber</w:t>
            </w:r>
          </w:p>
          <w:p w:rsidR="00AE2AAB" w:rsidRPr="00045205" w:rsidRDefault="00AE2AAB" w:rsidP="00AE2AAB">
            <w:pPr>
              <w:pStyle w:val="Marginalie"/>
              <w:framePr w:w="0" w:hSpace="0" w:wrap="auto" w:vAnchor="margin" w:hAnchor="text" w:xAlign="left" w:yAlign="inline"/>
              <w:rPr>
                <w:noProof/>
                <w:lang w:val="nb-NO"/>
              </w:rPr>
            </w:pPr>
            <w:r w:rsidRPr="00045205">
              <w:rPr>
                <w:noProof/>
                <w:lang w:val="nb-NO"/>
              </w:rPr>
              <w:t>Konzernpresse</w:t>
            </w:r>
          </w:p>
          <w:p w:rsidR="00AE2AAB" w:rsidRPr="00045205" w:rsidRDefault="00AE2AAB" w:rsidP="00AE2AAB">
            <w:pPr>
              <w:pStyle w:val="Marginalie"/>
              <w:framePr w:w="0" w:hSpace="0" w:wrap="auto" w:vAnchor="margin" w:hAnchor="text" w:xAlign="left" w:yAlign="inline"/>
              <w:rPr>
                <w:noProof/>
                <w:lang w:val="nb-NO"/>
              </w:rPr>
            </w:pPr>
            <w:r w:rsidRPr="00045205">
              <w:rPr>
                <w:noProof/>
                <w:lang w:val="nb-NO"/>
              </w:rPr>
              <w:t>Telefon +49 201 177-3</w:t>
            </w:r>
            <w:r>
              <w:rPr>
                <w:noProof/>
                <w:lang w:val="nb-NO"/>
              </w:rPr>
              <w:t>389</w:t>
            </w:r>
          </w:p>
          <w:p w:rsidR="00AE2AAB" w:rsidRPr="00045205" w:rsidRDefault="00AE2AAB" w:rsidP="00AE2AAB">
            <w:pPr>
              <w:pStyle w:val="Marginalie"/>
              <w:framePr w:w="0" w:hSpace="0" w:wrap="auto" w:vAnchor="margin" w:hAnchor="text" w:xAlign="left" w:yAlign="inline"/>
              <w:rPr>
                <w:noProof/>
                <w:lang w:val="nb-NO"/>
              </w:rPr>
            </w:pPr>
            <w:r w:rsidRPr="00045205">
              <w:rPr>
                <w:noProof/>
                <w:lang w:val="nb-NO"/>
              </w:rPr>
              <w:t>Telefax +49 201 177-3030</w:t>
            </w:r>
          </w:p>
          <w:p w:rsidR="00AE2AAB" w:rsidRPr="00045205" w:rsidRDefault="00AE2AAB" w:rsidP="00AE2AAB">
            <w:pPr>
              <w:pStyle w:val="Marginalie"/>
              <w:framePr w:w="0" w:hSpace="0" w:wrap="auto" w:vAnchor="margin" w:hAnchor="text" w:xAlign="left" w:yAlign="inline"/>
              <w:rPr>
                <w:noProof/>
              </w:rPr>
            </w:pPr>
            <w:r>
              <w:rPr>
                <w:noProof/>
                <w:lang w:val="nb-NO"/>
              </w:rPr>
              <w:t>silke</w:t>
            </w:r>
            <w:r w:rsidRPr="00045205">
              <w:rPr>
                <w:noProof/>
                <w:lang w:val="nb-NO"/>
              </w:rPr>
              <w:t>.</w:t>
            </w:r>
            <w:r>
              <w:rPr>
                <w:noProof/>
                <w:lang w:val="nb-NO"/>
              </w:rPr>
              <w:t>linneweber</w:t>
            </w:r>
            <w:r w:rsidRPr="00045205">
              <w:rPr>
                <w:noProof/>
                <w:lang w:val="nb-NO"/>
              </w:rPr>
              <w:t>@evonik.com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AE2AAB">
            <w:pPr>
              <w:pStyle w:val="M1"/>
              <w:framePr w:wrap="auto" w:vAnchor="margin" w:hAnchor="text" w:xAlign="left" w:yAlign="inline"/>
              <w:suppressOverlap w:val="0"/>
            </w:pP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Pr>
                <w:noProof/>
              </w:rPr>
              <w:t>Dr. Thomas Haeberle</w:t>
            </w:r>
            <w:r>
              <w:fldChar w:fldCharType="end"/>
            </w:r>
            <w:r>
              <w:t xml:space="preserve">, </w:t>
            </w:r>
            <w:r w:rsidR="00863FCD">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t xml:space="preserve">, </w:t>
            </w:r>
            <w:r w:rsidR="005576E4">
              <w:t xml:space="preserve">Ute Wolf, </w:t>
            </w:r>
            <w:r>
              <w:fldChar w:fldCharType="begin">
                <w:ffData>
                  <w:name w:val=""/>
                  <w:enabled/>
                  <w:calcOnExit w:val="0"/>
                  <w:textInput>
                    <w:default w:val="Dr. Dahai Yu"/>
                  </w:textInput>
                </w:ffData>
              </w:fldChar>
            </w:r>
            <w:r>
              <w:instrText xml:space="preserve"> FORMTEXT </w:instrText>
            </w:r>
            <w:r>
              <w:fldChar w:fldCharType="separate"/>
            </w:r>
            <w:r>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AE2AAB" w:rsidRPr="008C3949" w:rsidRDefault="00AE2AAB" w:rsidP="00AE2AAB">
      <w:pPr>
        <w:spacing w:line="300" w:lineRule="exact"/>
        <w:ind w:left="0"/>
        <w:rPr>
          <w:b/>
          <w:bCs/>
          <w:sz w:val="24"/>
        </w:rPr>
      </w:pPr>
      <w:bookmarkStart w:id="0" w:name="_GoBack"/>
      <w:r w:rsidRPr="008C3949">
        <w:rPr>
          <w:b/>
          <w:bCs/>
          <w:sz w:val="24"/>
        </w:rPr>
        <w:lastRenderedPageBreak/>
        <w:t>Evonik nimmt 2014 Großanlagen in Betrieb</w:t>
      </w:r>
    </w:p>
    <w:bookmarkEnd w:id="0"/>
    <w:p w:rsidR="00AE2AAB" w:rsidRDefault="00AE2AAB" w:rsidP="00AE2AAB">
      <w:pPr>
        <w:pStyle w:val="Titel"/>
        <w:rPr>
          <w:rFonts w:cs="Lucida Sans Unicode"/>
          <w:noProof/>
          <w:szCs w:val="24"/>
        </w:rPr>
      </w:pPr>
    </w:p>
    <w:p w:rsidR="00AE2AAB" w:rsidRPr="00AE2AAB" w:rsidRDefault="00AE2AAB" w:rsidP="00AE2AAB">
      <w:pPr>
        <w:numPr>
          <w:ilvl w:val="0"/>
          <w:numId w:val="14"/>
        </w:numPr>
        <w:tabs>
          <w:tab w:val="clear" w:pos="1425"/>
          <w:tab w:val="num" w:pos="340"/>
        </w:tabs>
        <w:spacing w:line="300" w:lineRule="exact"/>
        <w:ind w:left="340" w:hanging="340"/>
        <w:rPr>
          <w:rFonts w:cs="Lucida Sans Unicode"/>
          <w:position w:val="0"/>
          <w:sz w:val="24"/>
        </w:rPr>
      </w:pPr>
      <w:r w:rsidRPr="00AE2AAB">
        <w:rPr>
          <w:rFonts w:cs="Lucida Sans Unicode"/>
          <w:position w:val="0"/>
          <w:sz w:val="24"/>
        </w:rPr>
        <w:t xml:space="preserve">Bis Ende 2014 verwirklicht das Unternehmen mehr als  </w:t>
      </w:r>
      <w:r w:rsidRPr="00AE2AAB">
        <w:rPr>
          <w:rFonts w:cs="Lucida Sans Unicode"/>
          <w:position w:val="0"/>
          <w:sz w:val="24"/>
        </w:rPr>
        <w:br/>
        <w:t xml:space="preserve">3 Milliarden € seines Investitionsprogramms </w:t>
      </w:r>
    </w:p>
    <w:p w:rsidR="00AE2AAB" w:rsidRPr="00AE2AAB" w:rsidRDefault="00AE2AAB" w:rsidP="00AE2AAB">
      <w:pPr>
        <w:numPr>
          <w:ilvl w:val="0"/>
          <w:numId w:val="14"/>
        </w:numPr>
        <w:tabs>
          <w:tab w:val="clear" w:pos="1425"/>
          <w:tab w:val="num" w:pos="340"/>
        </w:tabs>
        <w:spacing w:line="300" w:lineRule="exact"/>
        <w:ind w:left="340" w:hanging="340"/>
        <w:rPr>
          <w:rFonts w:cs="Lucida Sans Unicode"/>
          <w:position w:val="0"/>
          <w:sz w:val="24"/>
        </w:rPr>
      </w:pPr>
      <w:r w:rsidRPr="00AE2AAB">
        <w:rPr>
          <w:rFonts w:cs="Lucida Sans Unicode"/>
          <w:position w:val="0"/>
          <w:sz w:val="24"/>
        </w:rPr>
        <w:t>Großanlagen in Singapur, China, Brasilien und Deutschland gehen nächstes Jahr in Betrieb</w:t>
      </w:r>
    </w:p>
    <w:p w:rsidR="00AE2AAB" w:rsidRPr="00AE2AAB" w:rsidRDefault="00AE2AAB" w:rsidP="00AE2AAB">
      <w:pPr>
        <w:numPr>
          <w:ilvl w:val="0"/>
          <w:numId w:val="14"/>
        </w:numPr>
        <w:tabs>
          <w:tab w:val="clear" w:pos="1425"/>
          <w:tab w:val="num" w:pos="340"/>
        </w:tabs>
        <w:spacing w:line="300" w:lineRule="exact"/>
        <w:ind w:left="340" w:hanging="340"/>
        <w:rPr>
          <w:rFonts w:cs="Lucida Sans Unicode"/>
          <w:position w:val="0"/>
          <w:sz w:val="24"/>
        </w:rPr>
      </w:pPr>
      <w:r w:rsidRPr="00AE2AAB">
        <w:rPr>
          <w:rFonts w:cs="Lucida Sans Unicode"/>
          <w:position w:val="0"/>
          <w:sz w:val="24"/>
        </w:rPr>
        <w:t>Vorstandschef Klaus Engel: „Dies trägt zu unserem künftigen wirtschaftlichen Erfolg bei.“</w:t>
      </w:r>
    </w:p>
    <w:p w:rsidR="00AE2AAB" w:rsidRDefault="00AE2AAB" w:rsidP="00AE2AAB">
      <w:pPr>
        <w:pStyle w:val="Titel"/>
        <w:rPr>
          <w:rFonts w:cs="Lucida Sans Unicode"/>
          <w:noProof/>
          <w:szCs w:val="24"/>
        </w:rPr>
      </w:pPr>
    </w:p>
    <w:p w:rsidR="00AE2AAB" w:rsidRDefault="00AE2AAB" w:rsidP="00AE2AAB">
      <w:pPr>
        <w:spacing w:line="300" w:lineRule="exact"/>
        <w:ind w:left="0"/>
        <w:rPr>
          <w:sz w:val="22"/>
          <w:szCs w:val="22"/>
        </w:rPr>
      </w:pPr>
      <w:r>
        <w:rPr>
          <w:sz w:val="22"/>
          <w:szCs w:val="22"/>
        </w:rPr>
        <w:t xml:space="preserve">Essen. </w:t>
      </w:r>
      <w:r w:rsidRPr="00C94916">
        <w:rPr>
          <w:sz w:val="22"/>
          <w:szCs w:val="22"/>
        </w:rPr>
        <w:t>Evonik</w:t>
      </w:r>
      <w:r>
        <w:rPr>
          <w:sz w:val="22"/>
          <w:szCs w:val="22"/>
        </w:rPr>
        <w:t xml:space="preserve"> Industries, eines der weltweit führenden Unternehmen der Spezialchemie, </w:t>
      </w:r>
      <w:r w:rsidRPr="00C94916">
        <w:rPr>
          <w:sz w:val="22"/>
          <w:szCs w:val="22"/>
        </w:rPr>
        <w:t xml:space="preserve">nimmt </w:t>
      </w:r>
      <w:r>
        <w:rPr>
          <w:sz w:val="22"/>
          <w:szCs w:val="22"/>
        </w:rPr>
        <w:t>2014</w:t>
      </w:r>
      <w:r w:rsidRPr="00C94916">
        <w:rPr>
          <w:sz w:val="22"/>
          <w:szCs w:val="22"/>
        </w:rPr>
        <w:t xml:space="preserve"> neue Anlagen und Produktions</w:t>
      </w:r>
      <w:r>
        <w:rPr>
          <w:sz w:val="22"/>
          <w:szCs w:val="22"/>
        </w:rPr>
        <w:softHyphen/>
      </w:r>
      <w:r w:rsidRPr="00C94916">
        <w:rPr>
          <w:sz w:val="22"/>
          <w:szCs w:val="22"/>
        </w:rPr>
        <w:t xml:space="preserve">kapazitäten mit einem Investitionsvolumen von </w:t>
      </w:r>
      <w:r>
        <w:rPr>
          <w:sz w:val="22"/>
          <w:szCs w:val="22"/>
        </w:rPr>
        <w:t>knapp 1 Milliarde €</w:t>
      </w:r>
      <w:r w:rsidRPr="00C94916">
        <w:rPr>
          <w:sz w:val="22"/>
          <w:szCs w:val="22"/>
        </w:rPr>
        <w:t xml:space="preserve"> </w:t>
      </w:r>
      <w:r>
        <w:rPr>
          <w:sz w:val="22"/>
          <w:szCs w:val="22"/>
        </w:rPr>
        <w:t xml:space="preserve">in wachstumsstarken Zukunftsmärkten </w:t>
      </w:r>
      <w:r w:rsidRPr="00C94916">
        <w:rPr>
          <w:sz w:val="22"/>
          <w:szCs w:val="22"/>
        </w:rPr>
        <w:t xml:space="preserve">in Betrieb. </w:t>
      </w:r>
      <w:r>
        <w:rPr>
          <w:sz w:val="22"/>
          <w:szCs w:val="22"/>
        </w:rPr>
        <w:t xml:space="preserve">Klaus Engel, Vorsitzender des Vorstandes von Evonik: „Von den 2012 bis 2016 geplanten Investitionen in Höhe von mehr als 6 Milliarden € werden wir bis Ende kommenden Jahres mehr als 3 Milliarden € umgesetzt haben. Dies trägt zu unserem künftigen wirtschaftlichen Erfolg bei.“ </w:t>
      </w:r>
    </w:p>
    <w:p w:rsidR="00AE2AAB" w:rsidRDefault="00AE2AAB" w:rsidP="00AE2AAB">
      <w:pPr>
        <w:spacing w:line="300" w:lineRule="exact"/>
        <w:ind w:left="0"/>
        <w:rPr>
          <w:sz w:val="22"/>
          <w:szCs w:val="22"/>
        </w:rPr>
      </w:pPr>
    </w:p>
    <w:p w:rsidR="00AE2AAB" w:rsidRPr="00C94916" w:rsidRDefault="00AE2AAB" w:rsidP="00AE2AAB">
      <w:pPr>
        <w:spacing w:line="300" w:lineRule="exact"/>
        <w:ind w:left="0"/>
        <w:rPr>
          <w:sz w:val="22"/>
          <w:szCs w:val="22"/>
        </w:rPr>
      </w:pPr>
      <w:r>
        <w:rPr>
          <w:sz w:val="22"/>
          <w:szCs w:val="22"/>
        </w:rPr>
        <w:t xml:space="preserve">Im Jahr 2014 werden unter anderem vier Großanlagen in Betrieb gehen: </w:t>
      </w:r>
      <w:r w:rsidRPr="00C94916">
        <w:rPr>
          <w:sz w:val="22"/>
          <w:szCs w:val="22"/>
        </w:rPr>
        <w:t xml:space="preserve">In </w:t>
      </w:r>
      <w:r w:rsidRPr="00E929AC">
        <w:rPr>
          <w:b/>
          <w:sz w:val="22"/>
          <w:szCs w:val="22"/>
        </w:rPr>
        <w:t>Singapur</w:t>
      </w:r>
      <w:r w:rsidRPr="00C94916">
        <w:rPr>
          <w:sz w:val="22"/>
          <w:szCs w:val="22"/>
        </w:rPr>
        <w:t xml:space="preserve"> stell</w:t>
      </w:r>
      <w:r>
        <w:rPr>
          <w:sz w:val="22"/>
          <w:szCs w:val="22"/>
        </w:rPr>
        <w:t xml:space="preserve">t </w:t>
      </w:r>
      <w:proofErr w:type="spellStart"/>
      <w:r>
        <w:rPr>
          <w:sz w:val="22"/>
          <w:szCs w:val="22"/>
        </w:rPr>
        <w:t>Evonik</w:t>
      </w:r>
      <w:proofErr w:type="spellEnd"/>
      <w:r>
        <w:rPr>
          <w:sz w:val="22"/>
          <w:szCs w:val="22"/>
        </w:rPr>
        <w:t xml:space="preserve"> </w:t>
      </w:r>
      <w:r w:rsidRPr="00C94916">
        <w:rPr>
          <w:sz w:val="22"/>
          <w:szCs w:val="22"/>
        </w:rPr>
        <w:t>eine World-</w:t>
      </w:r>
      <w:proofErr w:type="spellStart"/>
      <w:r w:rsidRPr="00C94916">
        <w:rPr>
          <w:sz w:val="22"/>
          <w:szCs w:val="22"/>
        </w:rPr>
        <w:t>Scale</w:t>
      </w:r>
      <w:proofErr w:type="spellEnd"/>
      <w:r w:rsidRPr="00C94916">
        <w:rPr>
          <w:sz w:val="22"/>
          <w:szCs w:val="22"/>
        </w:rPr>
        <w:t xml:space="preserve">-Anlage zur Produktion der Aminosäure </w:t>
      </w:r>
      <w:proofErr w:type="spellStart"/>
      <w:r w:rsidRPr="00C94916">
        <w:rPr>
          <w:sz w:val="22"/>
          <w:szCs w:val="22"/>
        </w:rPr>
        <w:t>MetA</w:t>
      </w:r>
      <w:r>
        <w:rPr>
          <w:sz w:val="22"/>
          <w:szCs w:val="22"/>
        </w:rPr>
        <w:t>MINO</w:t>
      </w:r>
      <w:proofErr w:type="spellEnd"/>
      <w:r w:rsidRPr="00C94916">
        <w:rPr>
          <w:sz w:val="22"/>
          <w:szCs w:val="22"/>
        </w:rPr>
        <w:t>® (DL-Methionin)</w:t>
      </w:r>
      <w:r>
        <w:rPr>
          <w:sz w:val="22"/>
          <w:szCs w:val="22"/>
        </w:rPr>
        <w:t xml:space="preserve"> für die Tierernährung fertig</w:t>
      </w:r>
      <w:r w:rsidRPr="00C94916">
        <w:rPr>
          <w:sz w:val="22"/>
          <w:szCs w:val="22"/>
        </w:rPr>
        <w:t xml:space="preserve">. Die neue Anlage soll mit einer jährlichen Kapazität von 150.000 Tonnen im dritten Quartal 2014 den Betrieb aufnehmen. Der Spezialchemiekonzern hat dafür mehr als 500 Millionen </w:t>
      </w:r>
      <w:r>
        <w:rPr>
          <w:sz w:val="22"/>
          <w:szCs w:val="22"/>
        </w:rPr>
        <w:t>€</w:t>
      </w:r>
      <w:r w:rsidRPr="00C94916">
        <w:rPr>
          <w:sz w:val="22"/>
          <w:szCs w:val="22"/>
        </w:rPr>
        <w:t xml:space="preserve"> investiert.</w:t>
      </w:r>
      <w:r>
        <w:rPr>
          <w:sz w:val="22"/>
          <w:szCs w:val="22"/>
        </w:rPr>
        <w:t xml:space="preserve"> Darüber hinaus erweitert Evonik derzeit in Brasilien und Russland die weltweiten jährlichen Kapazitäten der Futtermittelaminosäure </w:t>
      </w:r>
      <w:proofErr w:type="spellStart"/>
      <w:r w:rsidRPr="00C94916">
        <w:rPr>
          <w:sz w:val="22"/>
          <w:szCs w:val="22"/>
        </w:rPr>
        <w:t>Biolys</w:t>
      </w:r>
      <w:proofErr w:type="spellEnd"/>
      <w:r w:rsidRPr="00C94916">
        <w:rPr>
          <w:sz w:val="22"/>
          <w:szCs w:val="22"/>
        </w:rPr>
        <w:t>® (L-Lysin-Quelle)</w:t>
      </w:r>
      <w:r>
        <w:rPr>
          <w:sz w:val="22"/>
          <w:szCs w:val="22"/>
        </w:rPr>
        <w:t xml:space="preserve"> bis 2015 deutlich auf fast 500.000 Tonnen. </w:t>
      </w:r>
    </w:p>
    <w:p w:rsidR="00AE2AAB" w:rsidRPr="00C94916" w:rsidRDefault="00AE2AAB" w:rsidP="00AE2AAB">
      <w:pPr>
        <w:spacing w:line="300" w:lineRule="exact"/>
        <w:ind w:left="0"/>
        <w:rPr>
          <w:sz w:val="22"/>
          <w:szCs w:val="22"/>
        </w:rPr>
      </w:pPr>
    </w:p>
    <w:p w:rsidR="00AE2AAB" w:rsidRDefault="00AE2AAB" w:rsidP="00AE2AAB">
      <w:pPr>
        <w:spacing w:line="300" w:lineRule="exact"/>
        <w:ind w:left="0"/>
        <w:rPr>
          <w:sz w:val="22"/>
          <w:szCs w:val="22"/>
        </w:rPr>
      </w:pPr>
      <w:r w:rsidRPr="00C94916">
        <w:rPr>
          <w:sz w:val="22"/>
          <w:szCs w:val="22"/>
        </w:rPr>
        <w:t xml:space="preserve">In </w:t>
      </w:r>
      <w:r w:rsidRPr="00E929AC">
        <w:rPr>
          <w:b/>
          <w:sz w:val="22"/>
          <w:szCs w:val="22"/>
        </w:rPr>
        <w:t>China</w:t>
      </w:r>
      <w:r w:rsidRPr="00C94916">
        <w:rPr>
          <w:sz w:val="22"/>
          <w:szCs w:val="22"/>
        </w:rPr>
        <w:t xml:space="preserve"> fährt Evonik 2014 in Schanghai Produktionsanlagen für </w:t>
      </w:r>
      <w:proofErr w:type="spellStart"/>
      <w:r w:rsidRPr="00C94916">
        <w:rPr>
          <w:sz w:val="22"/>
          <w:szCs w:val="22"/>
        </w:rPr>
        <w:t>Isophoron</w:t>
      </w:r>
      <w:proofErr w:type="spellEnd"/>
      <w:r w:rsidRPr="00C94916">
        <w:rPr>
          <w:sz w:val="22"/>
          <w:szCs w:val="22"/>
        </w:rPr>
        <w:t xml:space="preserve"> und </w:t>
      </w:r>
      <w:proofErr w:type="spellStart"/>
      <w:r w:rsidRPr="00C94916">
        <w:rPr>
          <w:sz w:val="22"/>
          <w:szCs w:val="22"/>
        </w:rPr>
        <w:t>Isophorondiamin</w:t>
      </w:r>
      <w:proofErr w:type="spellEnd"/>
      <w:r w:rsidRPr="00C94916">
        <w:rPr>
          <w:sz w:val="22"/>
          <w:szCs w:val="22"/>
        </w:rPr>
        <w:t xml:space="preserve"> an. Dies</w:t>
      </w:r>
      <w:r>
        <w:rPr>
          <w:sz w:val="22"/>
          <w:szCs w:val="22"/>
        </w:rPr>
        <w:t xml:space="preserve">e sogenannten </w:t>
      </w:r>
      <w:proofErr w:type="spellStart"/>
      <w:r>
        <w:rPr>
          <w:sz w:val="22"/>
          <w:szCs w:val="22"/>
        </w:rPr>
        <w:t>Crosslinkers</w:t>
      </w:r>
      <w:proofErr w:type="spellEnd"/>
      <w:r w:rsidRPr="00C94916">
        <w:rPr>
          <w:sz w:val="22"/>
          <w:szCs w:val="22"/>
        </w:rPr>
        <w:t xml:space="preserve"> sind wichtige Bestandteile zum Beispiel für die Herstellung von Industriefußböden, Kunstleder oder Lacken und Farben. Außerdem </w:t>
      </w:r>
      <w:r>
        <w:rPr>
          <w:sz w:val="22"/>
          <w:szCs w:val="22"/>
        </w:rPr>
        <w:t>werden</w:t>
      </w:r>
      <w:r w:rsidRPr="00C94916">
        <w:rPr>
          <w:sz w:val="22"/>
          <w:szCs w:val="22"/>
        </w:rPr>
        <w:t xml:space="preserve"> sie in der chemischen Synthese </w:t>
      </w:r>
      <w:r>
        <w:rPr>
          <w:sz w:val="22"/>
          <w:szCs w:val="22"/>
        </w:rPr>
        <w:t>eingesetzt</w:t>
      </w:r>
      <w:r w:rsidRPr="00C94916">
        <w:rPr>
          <w:sz w:val="22"/>
          <w:szCs w:val="22"/>
        </w:rPr>
        <w:t xml:space="preserve"> und im Wachstumsbereich der leistungsfähigen Verbundwerkstoffe – unter anderem für Windkraftanlagen. </w:t>
      </w:r>
      <w:r>
        <w:rPr>
          <w:sz w:val="22"/>
          <w:szCs w:val="22"/>
        </w:rPr>
        <w:t xml:space="preserve">Das Investitionsvolumen liegt bei mehr als </w:t>
      </w:r>
      <w:r w:rsidRPr="00C94916">
        <w:rPr>
          <w:sz w:val="22"/>
          <w:szCs w:val="22"/>
        </w:rPr>
        <w:t xml:space="preserve">100 Millionen </w:t>
      </w:r>
      <w:r>
        <w:rPr>
          <w:sz w:val="22"/>
          <w:szCs w:val="22"/>
        </w:rPr>
        <w:t>€.</w:t>
      </w:r>
      <w:r w:rsidRPr="00C94916" w:rsidDel="009B5F3E">
        <w:rPr>
          <w:sz w:val="22"/>
          <w:szCs w:val="22"/>
        </w:rPr>
        <w:t xml:space="preserve"> </w:t>
      </w:r>
    </w:p>
    <w:p w:rsidR="00AE2AAB" w:rsidRPr="00C94916" w:rsidRDefault="00AE2AAB" w:rsidP="00AE2AAB">
      <w:pPr>
        <w:rPr>
          <w:sz w:val="22"/>
          <w:szCs w:val="22"/>
        </w:rPr>
      </w:pPr>
    </w:p>
    <w:p w:rsidR="00AE2AAB" w:rsidRDefault="00AE2AAB">
      <w:pPr>
        <w:spacing w:line="240" w:lineRule="auto"/>
        <w:ind w:left="0" w:right="0"/>
        <w:rPr>
          <w:sz w:val="22"/>
          <w:szCs w:val="22"/>
        </w:rPr>
      </w:pPr>
      <w:r>
        <w:rPr>
          <w:sz w:val="22"/>
          <w:szCs w:val="22"/>
        </w:rPr>
        <w:br w:type="page"/>
      </w:r>
    </w:p>
    <w:p w:rsidR="00AE2AAB" w:rsidRPr="00F249E0" w:rsidRDefault="00AE2AAB" w:rsidP="00AE2AAB">
      <w:pPr>
        <w:spacing w:line="300" w:lineRule="exact"/>
        <w:ind w:left="0"/>
        <w:rPr>
          <w:sz w:val="22"/>
          <w:szCs w:val="22"/>
        </w:rPr>
      </w:pPr>
      <w:r>
        <w:rPr>
          <w:sz w:val="22"/>
          <w:szCs w:val="22"/>
        </w:rPr>
        <w:lastRenderedPageBreak/>
        <w:t xml:space="preserve">Auch in </w:t>
      </w:r>
      <w:r w:rsidRPr="00E929AC">
        <w:rPr>
          <w:b/>
          <w:sz w:val="22"/>
          <w:szCs w:val="22"/>
        </w:rPr>
        <w:t>Brasilien</w:t>
      </w:r>
      <w:r w:rsidRPr="00F249E0">
        <w:rPr>
          <w:sz w:val="22"/>
          <w:szCs w:val="22"/>
        </w:rPr>
        <w:t xml:space="preserve"> erweitert Evonik sein globales Produktionsnetzwerk</w:t>
      </w:r>
      <w:r>
        <w:rPr>
          <w:sz w:val="22"/>
          <w:szCs w:val="22"/>
        </w:rPr>
        <w:t>.</w:t>
      </w:r>
      <w:r w:rsidRPr="00F249E0">
        <w:rPr>
          <w:sz w:val="22"/>
          <w:szCs w:val="22"/>
        </w:rPr>
        <w:t xml:space="preserve"> Dort geht</w:t>
      </w:r>
      <w:r>
        <w:rPr>
          <w:sz w:val="22"/>
          <w:szCs w:val="22"/>
        </w:rPr>
        <w:t xml:space="preserve"> im Laufe des Jahres 2014</w:t>
      </w:r>
      <w:r w:rsidRPr="00F249E0">
        <w:rPr>
          <w:sz w:val="22"/>
          <w:szCs w:val="22"/>
        </w:rPr>
        <w:t xml:space="preserve"> eine neue Anlage für die Produktion von Inhaltsstoffen für den Kosmetik</w:t>
      </w:r>
      <w:r>
        <w:rPr>
          <w:sz w:val="22"/>
          <w:szCs w:val="22"/>
        </w:rPr>
        <w:t xml:space="preserve">- und Haushaltkonsumgütermarkt </w:t>
      </w:r>
      <w:r w:rsidRPr="00F249E0">
        <w:rPr>
          <w:sz w:val="22"/>
          <w:szCs w:val="22"/>
        </w:rPr>
        <w:t>in Betrieb. Mit einer Investition im mittleren zweistelligen Millionen</w:t>
      </w:r>
      <w:r w:rsidR="00092FEA">
        <w:rPr>
          <w:sz w:val="22"/>
          <w:szCs w:val="22"/>
        </w:rPr>
        <w:t>-Euro-B</w:t>
      </w:r>
      <w:r w:rsidRPr="00F249E0">
        <w:rPr>
          <w:sz w:val="22"/>
          <w:szCs w:val="22"/>
        </w:rPr>
        <w:t xml:space="preserve">ereich </w:t>
      </w:r>
      <w:r>
        <w:rPr>
          <w:sz w:val="22"/>
          <w:szCs w:val="22"/>
        </w:rPr>
        <w:t xml:space="preserve">schafft </w:t>
      </w:r>
      <w:proofErr w:type="spellStart"/>
      <w:r>
        <w:rPr>
          <w:sz w:val="22"/>
          <w:szCs w:val="22"/>
        </w:rPr>
        <w:t>Evonik</w:t>
      </w:r>
      <w:proofErr w:type="spellEnd"/>
      <w:r>
        <w:rPr>
          <w:sz w:val="22"/>
          <w:szCs w:val="22"/>
        </w:rPr>
        <w:t xml:space="preserve"> </w:t>
      </w:r>
      <w:r w:rsidRPr="00F249E0">
        <w:rPr>
          <w:sz w:val="22"/>
          <w:szCs w:val="22"/>
        </w:rPr>
        <w:t>eine Produktionskapazität von insgesamt rund 50.000 Tonnen pro Jahr. Bereits im Jahre 2013 hat</w:t>
      </w:r>
      <w:r>
        <w:rPr>
          <w:sz w:val="22"/>
          <w:szCs w:val="22"/>
        </w:rPr>
        <w:t xml:space="preserve"> das Unternehmen </w:t>
      </w:r>
      <w:r w:rsidRPr="00F249E0">
        <w:rPr>
          <w:sz w:val="22"/>
          <w:szCs w:val="22"/>
        </w:rPr>
        <w:t xml:space="preserve">eine </w:t>
      </w:r>
      <w:r>
        <w:rPr>
          <w:sz w:val="22"/>
          <w:szCs w:val="22"/>
        </w:rPr>
        <w:t xml:space="preserve">ähnliche </w:t>
      </w:r>
      <w:r w:rsidRPr="00F249E0">
        <w:rPr>
          <w:sz w:val="22"/>
          <w:szCs w:val="22"/>
        </w:rPr>
        <w:t xml:space="preserve">Anlage in China in Betrieb genommen. </w:t>
      </w:r>
    </w:p>
    <w:p w:rsidR="00AE2AAB" w:rsidRPr="00C94916" w:rsidRDefault="00AE2AAB" w:rsidP="00AE2AAB">
      <w:pPr>
        <w:spacing w:line="300" w:lineRule="exact"/>
        <w:ind w:left="0"/>
        <w:rPr>
          <w:sz w:val="22"/>
          <w:szCs w:val="22"/>
        </w:rPr>
      </w:pPr>
    </w:p>
    <w:p w:rsidR="00AE2AAB" w:rsidRPr="00C94916" w:rsidRDefault="00AE2AAB" w:rsidP="00AE2AAB">
      <w:pPr>
        <w:spacing w:line="300" w:lineRule="exact"/>
        <w:ind w:left="0"/>
        <w:rPr>
          <w:sz w:val="22"/>
          <w:szCs w:val="22"/>
        </w:rPr>
      </w:pPr>
      <w:r w:rsidRPr="00C94916">
        <w:rPr>
          <w:sz w:val="22"/>
          <w:szCs w:val="22"/>
        </w:rPr>
        <w:t xml:space="preserve">In </w:t>
      </w:r>
      <w:r w:rsidRPr="00E929AC">
        <w:rPr>
          <w:b/>
          <w:sz w:val="22"/>
          <w:szCs w:val="22"/>
        </w:rPr>
        <w:t>Deutschland</w:t>
      </w:r>
      <w:r w:rsidRPr="00C94916">
        <w:rPr>
          <w:sz w:val="22"/>
          <w:szCs w:val="22"/>
        </w:rPr>
        <w:t xml:space="preserve"> soll voraussichtlich </w:t>
      </w:r>
      <w:r w:rsidRPr="006B1D6B">
        <w:rPr>
          <w:sz w:val="22"/>
          <w:szCs w:val="22"/>
        </w:rPr>
        <w:t>im Frühjahr</w:t>
      </w:r>
      <w:r w:rsidRPr="00C94916">
        <w:rPr>
          <w:sz w:val="22"/>
          <w:szCs w:val="22"/>
        </w:rPr>
        <w:t xml:space="preserve"> 2014 eine neue Anlage zur Herstellung von funktionalisierten </w:t>
      </w:r>
      <w:proofErr w:type="spellStart"/>
      <w:r w:rsidRPr="00C94916">
        <w:rPr>
          <w:sz w:val="22"/>
          <w:szCs w:val="22"/>
        </w:rPr>
        <w:t>Polybuta</w:t>
      </w:r>
      <w:r>
        <w:rPr>
          <w:sz w:val="22"/>
          <w:szCs w:val="22"/>
        </w:rPr>
        <w:softHyphen/>
      </w:r>
      <w:r w:rsidRPr="00C94916">
        <w:rPr>
          <w:sz w:val="22"/>
          <w:szCs w:val="22"/>
        </w:rPr>
        <w:t>dienen</w:t>
      </w:r>
      <w:proofErr w:type="spellEnd"/>
      <w:r w:rsidRPr="00C94916">
        <w:rPr>
          <w:sz w:val="22"/>
          <w:szCs w:val="22"/>
        </w:rPr>
        <w:t xml:space="preserve"> in Marl den Betrieb aufnehmen</w:t>
      </w:r>
      <w:r>
        <w:rPr>
          <w:sz w:val="22"/>
          <w:szCs w:val="22"/>
        </w:rPr>
        <w:t xml:space="preserve">; das Investitionsvolumen liegt </w:t>
      </w:r>
      <w:r w:rsidRPr="00C94916">
        <w:rPr>
          <w:sz w:val="22"/>
          <w:szCs w:val="22"/>
        </w:rPr>
        <w:t>im mittleren zweistelligen Millionen</w:t>
      </w:r>
      <w:r w:rsidR="00092FEA">
        <w:rPr>
          <w:sz w:val="22"/>
          <w:szCs w:val="22"/>
        </w:rPr>
        <w:t>-Euro-B</w:t>
      </w:r>
      <w:r w:rsidRPr="00C94916">
        <w:rPr>
          <w:sz w:val="22"/>
          <w:szCs w:val="22"/>
        </w:rPr>
        <w:t xml:space="preserve">ereich. </w:t>
      </w:r>
      <w:proofErr w:type="spellStart"/>
      <w:r w:rsidRPr="00C94916">
        <w:rPr>
          <w:sz w:val="22"/>
          <w:szCs w:val="22"/>
        </w:rPr>
        <w:t>Evonik</w:t>
      </w:r>
      <w:proofErr w:type="spellEnd"/>
      <w:r w:rsidRPr="00C94916">
        <w:rPr>
          <w:sz w:val="22"/>
          <w:szCs w:val="22"/>
        </w:rPr>
        <w:t xml:space="preserve"> vermarktet funktionalisierte </w:t>
      </w:r>
      <w:proofErr w:type="spellStart"/>
      <w:r w:rsidRPr="00C94916">
        <w:rPr>
          <w:sz w:val="22"/>
          <w:szCs w:val="22"/>
        </w:rPr>
        <w:t>Polybutadiene</w:t>
      </w:r>
      <w:proofErr w:type="spellEnd"/>
      <w:r w:rsidRPr="00C94916">
        <w:rPr>
          <w:sz w:val="22"/>
          <w:szCs w:val="22"/>
        </w:rPr>
        <w:t xml:space="preserve"> unter de</w:t>
      </w:r>
      <w:r>
        <w:rPr>
          <w:sz w:val="22"/>
          <w:szCs w:val="22"/>
        </w:rPr>
        <w:t>m</w:t>
      </w:r>
      <w:r w:rsidRPr="00C94916">
        <w:rPr>
          <w:sz w:val="22"/>
          <w:szCs w:val="22"/>
        </w:rPr>
        <w:t xml:space="preserve"> Namen POLYVEST® HT. Sie werden hauptsächlich in Dichtmassen für Isolierglasfenster sowie für Klebstoffe verwendet, beispielsweise in der Automobil- und Elektronikindustrie.</w:t>
      </w:r>
    </w:p>
    <w:p w:rsidR="00AE2AAB" w:rsidRPr="00C94916" w:rsidRDefault="00AE2AAB" w:rsidP="00AE2AAB">
      <w:pPr>
        <w:spacing w:line="300" w:lineRule="exact"/>
        <w:ind w:left="0"/>
        <w:rPr>
          <w:sz w:val="22"/>
          <w:szCs w:val="22"/>
        </w:rPr>
      </w:pPr>
    </w:p>
    <w:p w:rsidR="00AE2AAB" w:rsidRDefault="00AE2AAB" w:rsidP="00AE2AAB">
      <w:pPr>
        <w:spacing w:line="300" w:lineRule="exact"/>
        <w:ind w:left="0" w:right="-64"/>
        <w:rPr>
          <w:sz w:val="22"/>
          <w:szCs w:val="22"/>
        </w:rPr>
      </w:pPr>
      <w:r>
        <w:rPr>
          <w:sz w:val="22"/>
          <w:szCs w:val="22"/>
        </w:rPr>
        <w:t xml:space="preserve">Das Investitions- und Wachstumsprogramm von Evonik umfasst insgesamt mehr als 6 Milliarden € für den Zeitraum 2012 bis 2016. </w:t>
      </w:r>
      <w:r w:rsidRPr="00134D3A">
        <w:rPr>
          <w:sz w:val="22"/>
          <w:szCs w:val="22"/>
        </w:rPr>
        <w:t xml:space="preserve">Rund zwei Drittel davon sind für Wachstumsinvestitionen vorgesehen, ein Drittel wird in bestehende Anlagen investiert. </w:t>
      </w:r>
      <w:r>
        <w:rPr>
          <w:sz w:val="22"/>
          <w:szCs w:val="22"/>
        </w:rPr>
        <w:t xml:space="preserve">Im Jahr 2018 will Evonik einen Umsatz in Höhe von rund 18 Milliarden € und ein bereinigtes EBITDA von mehr als 3 Milliarden € erwirtschaften. </w:t>
      </w:r>
    </w:p>
    <w:p w:rsidR="00AE2AAB" w:rsidRDefault="00AE2AAB" w:rsidP="00AE2AAB">
      <w:pPr>
        <w:spacing w:line="300" w:lineRule="exact"/>
        <w:ind w:left="0" w:right="-64"/>
        <w:rPr>
          <w:sz w:val="22"/>
          <w:szCs w:val="22"/>
        </w:rPr>
      </w:pPr>
    </w:p>
    <w:p w:rsidR="00AE2AAB" w:rsidRPr="00C94916" w:rsidRDefault="00AE2AAB" w:rsidP="00AE2AAB">
      <w:pPr>
        <w:spacing w:line="300" w:lineRule="exact"/>
        <w:ind w:left="0" w:right="-64"/>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AE2AAB" w:rsidRDefault="00AE2AAB">
      <w:pPr>
        <w:spacing w:line="300" w:lineRule="exact"/>
        <w:ind w:left="0"/>
        <w:rPr>
          <w:sz w:val="22"/>
          <w:szCs w:val="22"/>
        </w:rPr>
      </w:pPr>
    </w:p>
    <w:p w:rsidR="00DF1098" w:rsidRDefault="00DF1098">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sidR="00863FCD">
        <w:rPr>
          <w:rFonts w:cs="Lucida Sans Unicode"/>
          <w:position w:val="0"/>
          <w:szCs w:val="18"/>
        </w:rPr>
        <w:t>– ohne Real Estate - einen Umsatz von rund 13,4</w:t>
      </w:r>
      <w:r w:rsidRPr="009D734A">
        <w:rPr>
          <w:rFonts w:cs="Lucida Sans Unicode"/>
          <w:position w:val="0"/>
          <w:szCs w:val="18"/>
        </w:rPr>
        <w:t xml:space="preserve"> Milliarden € und ein operatives Ergebnis (</w:t>
      </w:r>
      <w:r w:rsidR="00863FCD">
        <w:rPr>
          <w:rFonts w:cs="Lucida Sans Unicode"/>
          <w:position w:val="0"/>
          <w:szCs w:val="18"/>
        </w:rPr>
        <w:t>bereinigtes EBITDA) von rund 2,4</w:t>
      </w:r>
      <w:r w:rsidRPr="009D734A">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AAB" w:rsidRDefault="00AE2AAB">
      <w:r>
        <w:separator/>
      </w:r>
    </w:p>
    <w:p w:rsidR="00AE2AAB" w:rsidRDefault="00AE2AAB"/>
  </w:endnote>
  <w:endnote w:type="continuationSeparator" w:id="0">
    <w:p w:rsidR="00AE2AAB" w:rsidRDefault="00AE2AAB">
      <w:r>
        <w:continuationSeparator/>
      </w:r>
    </w:p>
    <w:p w:rsidR="00AE2AAB" w:rsidRDefault="00AE2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566F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566F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566F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566F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AAB" w:rsidRDefault="00AE2AAB">
      <w:r>
        <w:separator/>
      </w:r>
    </w:p>
    <w:p w:rsidR="00AE2AAB" w:rsidRDefault="00AE2AAB"/>
  </w:footnote>
  <w:footnote w:type="continuationSeparator" w:id="0">
    <w:p w:rsidR="00AE2AAB" w:rsidRDefault="00AE2AAB">
      <w:r>
        <w:continuationSeparator/>
      </w:r>
    </w:p>
    <w:p w:rsidR="00AE2AAB" w:rsidRDefault="00AE2A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F4A6E2E"/>
    <w:multiLevelType w:val="hybridMultilevel"/>
    <w:tmpl w:val="3496B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AB"/>
    <w:rsid w:val="00092FEA"/>
    <w:rsid w:val="00135884"/>
    <w:rsid w:val="001B3A8C"/>
    <w:rsid w:val="005566F7"/>
    <w:rsid w:val="005576E4"/>
    <w:rsid w:val="006A788D"/>
    <w:rsid w:val="00863FCD"/>
    <w:rsid w:val="00AE2AAB"/>
    <w:rsid w:val="00B14022"/>
    <w:rsid w:val="00D73841"/>
    <w:rsid w:val="00DF1098"/>
    <w:rsid w:val="00E353C9"/>
    <w:rsid w:val="00E929AC"/>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link w:val="Titel"/>
    <w:uiPriority w:val="99"/>
    <w:locked/>
    <w:rsid w:val="00AE2AAB"/>
    <w:rPr>
      <w:rFonts w:ascii="Lucida Sans Unicode" w:hAnsi="Lucida Sans Unicode"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link w:val="Titel"/>
    <w:uiPriority w:val="99"/>
    <w:locked/>
    <w:rsid w:val="00AE2AAB"/>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94C84A85.dotm</Template>
  <TotalTime>0</TotalTime>
  <Pages>3</Pages>
  <Words>657</Words>
  <Characters>4799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Berger, Janusz</cp:lastModifiedBy>
  <cp:revision>5</cp:revision>
  <cp:lastPrinted>2013-12-19T06:52:00Z</cp:lastPrinted>
  <dcterms:created xsi:type="dcterms:W3CDTF">2013-12-18T10:24:00Z</dcterms:created>
  <dcterms:modified xsi:type="dcterms:W3CDTF">2013-12-19T06:52:00Z</dcterms:modified>
</cp:coreProperties>
</file>