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E86B87" w:rsidRPr="003864FC" w:rsidRDefault="009A4B58" w:rsidP="00176FF9">
            <w:pPr>
              <w:spacing w:line="180" w:lineRule="exact"/>
              <w:rPr>
                <w:noProof/>
                <w:sz w:val="18"/>
                <w:szCs w:val="18"/>
              </w:rPr>
            </w:pPr>
            <w:r>
              <w:rPr>
                <w:noProof/>
                <w:sz w:val="18"/>
                <w:szCs w:val="18"/>
              </w:rPr>
              <w:t>13</w:t>
            </w:r>
            <w:r w:rsidR="003D4581" w:rsidRPr="003864FC">
              <w:rPr>
                <w:noProof/>
                <w:sz w:val="18"/>
                <w:szCs w:val="18"/>
              </w:rPr>
              <w:t>.</w:t>
            </w:r>
            <w:r w:rsidR="001B4D40">
              <w:rPr>
                <w:noProof/>
                <w:sz w:val="18"/>
                <w:szCs w:val="18"/>
              </w:rPr>
              <w:t xml:space="preserve"> Dezember </w:t>
            </w:r>
            <w:r w:rsidR="003D4581" w:rsidRPr="003864FC">
              <w:rPr>
                <w:noProof/>
                <w:sz w:val="18"/>
                <w:szCs w:val="18"/>
              </w:rPr>
              <w:t>2016</w:t>
            </w:r>
          </w:p>
          <w:p w:rsidR="00E86B87" w:rsidRDefault="00E86B87" w:rsidP="00176FF9">
            <w:pPr>
              <w:spacing w:line="180" w:lineRule="exact"/>
              <w:rPr>
                <w:noProof/>
                <w:sz w:val="13"/>
                <w:szCs w:val="13"/>
              </w:rPr>
            </w:pPr>
          </w:p>
          <w:p w:rsidR="003D4581" w:rsidRDefault="003D4581" w:rsidP="00176FF9">
            <w:pPr>
              <w:spacing w:line="180" w:lineRule="exact"/>
              <w:rPr>
                <w:noProof/>
                <w:sz w:val="13"/>
                <w:szCs w:val="13"/>
              </w:rPr>
            </w:pPr>
          </w:p>
          <w:p w:rsidR="00AE2464" w:rsidRPr="00AE2464" w:rsidRDefault="00AE2464" w:rsidP="00AE2464">
            <w:pPr>
              <w:spacing w:line="180" w:lineRule="exact"/>
              <w:rPr>
                <w:b/>
                <w:noProof/>
                <w:sz w:val="13"/>
                <w:szCs w:val="13"/>
              </w:rPr>
            </w:pPr>
            <w:r w:rsidRPr="00AE2464">
              <w:rPr>
                <w:b/>
                <w:noProof/>
                <w:sz w:val="13"/>
                <w:szCs w:val="13"/>
              </w:rPr>
              <w:t>Ansprechpartner Wirtschaftspresse</w:t>
            </w:r>
          </w:p>
          <w:p w:rsidR="00AE2464" w:rsidRPr="00AE2464" w:rsidRDefault="00AE2464" w:rsidP="00AE2464">
            <w:pPr>
              <w:spacing w:line="180" w:lineRule="exact"/>
              <w:rPr>
                <w:b/>
                <w:noProof/>
                <w:sz w:val="13"/>
                <w:szCs w:val="13"/>
              </w:rPr>
            </w:pPr>
            <w:r w:rsidRPr="00AE2464">
              <w:rPr>
                <w:b/>
                <w:noProof/>
                <w:sz w:val="13"/>
                <w:szCs w:val="13"/>
              </w:rPr>
              <w:t>Edda Schulze</w:t>
            </w:r>
          </w:p>
          <w:p w:rsidR="00AE2464" w:rsidRPr="00AE2464" w:rsidRDefault="00AE2464" w:rsidP="00AE2464">
            <w:pPr>
              <w:spacing w:line="180" w:lineRule="exact"/>
              <w:jc w:val="both"/>
              <w:rPr>
                <w:noProof/>
                <w:sz w:val="13"/>
                <w:szCs w:val="13"/>
              </w:rPr>
            </w:pPr>
            <w:r w:rsidRPr="00AE2464">
              <w:rPr>
                <w:noProof/>
                <w:sz w:val="13"/>
                <w:szCs w:val="13"/>
              </w:rPr>
              <w:t xml:space="preserve">Konzernpresse </w:t>
            </w:r>
          </w:p>
          <w:p w:rsidR="00AE2464" w:rsidRPr="00AE2464" w:rsidRDefault="00AE2464" w:rsidP="00AE2464">
            <w:pPr>
              <w:spacing w:line="180" w:lineRule="exact"/>
              <w:jc w:val="both"/>
              <w:rPr>
                <w:noProof/>
                <w:sz w:val="13"/>
                <w:szCs w:val="13"/>
              </w:rPr>
            </w:pPr>
            <w:r>
              <w:rPr>
                <w:noProof/>
                <w:sz w:val="13"/>
                <w:szCs w:val="13"/>
              </w:rPr>
              <w:t xml:space="preserve">Telefon +49 </w:t>
            </w:r>
            <w:r w:rsidRPr="00AE2464">
              <w:rPr>
                <w:noProof/>
                <w:sz w:val="13"/>
                <w:szCs w:val="13"/>
              </w:rPr>
              <w:t>201 177-2225</w:t>
            </w:r>
          </w:p>
          <w:p w:rsidR="00AE2464" w:rsidRPr="00AE2464" w:rsidRDefault="00AE2464" w:rsidP="00AE2464">
            <w:pPr>
              <w:spacing w:line="180" w:lineRule="exact"/>
              <w:jc w:val="both"/>
              <w:rPr>
                <w:noProof/>
                <w:sz w:val="13"/>
                <w:szCs w:val="13"/>
              </w:rPr>
            </w:pPr>
            <w:r>
              <w:rPr>
                <w:noProof/>
                <w:sz w:val="13"/>
                <w:szCs w:val="13"/>
              </w:rPr>
              <w:t xml:space="preserve">Telefax +49 </w:t>
            </w:r>
            <w:r w:rsidRPr="00AE2464">
              <w:rPr>
                <w:noProof/>
                <w:sz w:val="13"/>
                <w:szCs w:val="13"/>
              </w:rPr>
              <w:t>201 177-3030</w:t>
            </w:r>
          </w:p>
          <w:p w:rsidR="00AE2464" w:rsidRDefault="00A63793" w:rsidP="00AE2464">
            <w:pPr>
              <w:spacing w:line="180" w:lineRule="exact"/>
              <w:jc w:val="both"/>
              <w:rPr>
                <w:b/>
                <w:noProof/>
                <w:sz w:val="13"/>
                <w:szCs w:val="13"/>
              </w:rPr>
            </w:pPr>
            <w:hyperlink r:id="rId11" w:history="1">
              <w:r w:rsidR="00AE2464" w:rsidRPr="00F3348C">
                <w:rPr>
                  <w:rStyle w:val="Hyperlink"/>
                  <w:noProof/>
                  <w:sz w:val="13"/>
                  <w:szCs w:val="13"/>
                </w:rPr>
                <w:t>edda.schulze@evonik.com</w:t>
              </w:r>
            </w:hyperlink>
            <w:r w:rsidR="00AE2464" w:rsidRPr="00AE2464">
              <w:rPr>
                <w:b/>
                <w:noProof/>
                <w:sz w:val="13"/>
                <w:szCs w:val="13"/>
              </w:rPr>
              <w:t xml:space="preserve"> </w:t>
            </w:r>
          </w:p>
          <w:p w:rsidR="00AE2464" w:rsidRDefault="00AE2464" w:rsidP="00AE2464">
            <w:pPr>
              <w:spacing w:line="180" w:lineRule="exact"/>
              <w:jc w:val="both"/>
              <w:rPr>
                <w:b/>
                <w:noProof/>
                <w:sz w:val="13"/>
                <w:szCs w:val="13"/>
              </w:rPr>
            </w:pPr>
          </w:p>
          <w:p w:rsidR="00AE2464" w:rsidRDefault="00AE2464" w:rsidP="00AE2464">
            <w:pPr>
              <w:pStyle w:val="M1"/>
              <w:framePr w:wrap="auto" w:vAnchor="margin" w:hAnchor="text" w:xAlign="left" w:yAlign="inline"/>
              <w:suppressOverlap w:val="0"/>
            </w:pPr>
            <w:r>
              <w:t>Ansprechpartner Fachpresse</w:t>
            </w:r>
          </w:p>
          <w:p w:rsidR="00AE2464" w:rsidRDefault="00AE2464" w:rsidP="00AE2464">
            <w:pPr>
              <w:pStyle w:val="M7"/>
              <w:framePr w:wrap="auto" w:vAnchor="margin" w:hAnchor="text" w:xAlign="left" w:yAlign="inline"/>
              <w:suppressOverlap w:val="0"/>
            </w:pPr>
            <w:r>
              <w:t>Margit Köhler</w:t>
            </w:r>
          </w:p>
          <w:p w:rsidR="00AE2464" w:rsidRPr="005059F9" w:rsidRDefault="00AE2464" w:rsidP="00AE2464">
            <w:pPr>
              <w:pStyle w:val="M7"/>
              <w:framePr w:wrap="auto" w:vAnchor="margin" w:hAnchor="text" w:xAlign="left" w:yAlign="inline"/>
              <w:suppressOverlap w:val="0"/>
              <w:rPr>
                <w:b w:val="0"/>
              </w:rPr>
            </w:pPr>
            <w:r w:rsidRPr="005059F9">
              <w:rPr>
                <w:b w:val="0"/>
              </w:rPr>
              <w:t xml:space="preserve">Kommunikation </w:t>
            </w:r>
            <w:r>
              <w:rPr>
                <w:b w:val="0"/>
              </w:rPr>
              <w:t>Silica</w:t>
            </w:r>
            <w:r w:rsidRPr="005059F9">
              <w:rPr>
                <w:b w:val="0"/>
              </w:rPr>
              <w:t xml:space="preserve"> </w:t>
            </w:r>
          </w:p>
          <w:p w:rsidR="00AE2464" w:rsidRDefault="00AE2464" w:rsidP="00AE2464">
            <w:pPr>
              <w:pStyle w:val="M9"/>
              <w:framePr w:wrap="auto" w:vAnchor="margin" w:hAnchor="text" w:xAlign="left" w:yAlign="inline"/>
              <w:suppressOverlap w:val="0"/>
            </w:pPr>
            <w:r>
              <w:t xml:space="preserve">Telefon +49 6181 59-6335 </w:t>
            </w:r>
          </w:p>
          <w:p w:rsidR="00AE2464" w:rsidRDefault="00AE2464" w:rsidP="00AE2464">
            <w:pPr>
              <w:pStyle w:val="M10"/>
              <w:framePr w:wrap="auto" w:vAnchor="margin" w:hAnchor="text" w:xAlign="left" w:yAlign="inline"/>
              <w:suppressOverlap w:val="0"/>
            </w:pPr>
            <w:r>
              <w:t xml:space="preserve">Telefax +49 </w:t>
            </w:r>
            <w:r w:rsidRPr="00D761A5">
              <w:t>6181 59-</w:t>
            </w:r>
            <w:r>
              <w:t>76335</w:t>
            </w:r>
          </w:p>
          <w:p w:rsidR="00AE2464" w:rsidRDefault="00AE2464" w:rsidP="00AE2464">
            <w:pPr>
              <w:pStyle w:val="M10"/>
              <w:framePr w:wrap="auto" w:vAnchor="margin" w:hAnchor="text" w:xAlign="left" w:yAlign="inline"/>
              <w:suppressOverlap w:val="0"/>
            </w:pPr>
            <w:r>
              <w:t>margit.koehler@evonik.com</w:t>
            </w:r>
          </w:p>
          <w:p w:rsidR="001B4D40" w:rsidRPr="00FF3C44" w:rsidRDefault="001B4D40" w:rsidP="00AE2464">
            <w:pPr>
              <w:spacing w:line="180" w:lineRule="exact"/>
              <w:jc w:val="both"/>
              <w:rPr>
                <w:b/>
                <w:noProof/>
                <w:szCs w:val="13"/>
              </w:rPr>
            </w:pPr>
            <w:r>
              <w:rPr>
                <w:b/>
                <w:noProof/>
                <w:sz w:val="13"/>
                <w:szCs w:val="13"/>
              </w:rPr>
              <w:br/>
            </w:r>
          </w:p>
          <w:p w:rsidR="005B3BD7" w:rsidRPr="00FF3C44" w:rsidRDefault="005B3BD7" w:rsidP="00E12256">
            <w:pPr>
              <w:pStyle w:val="M1"/>
              <w:framePr w:wrap="auto" w:vAnchor="margin" w:hAnchor="text" w:xAlign="left" w:yAlign="inline"/>
              <w:ind w:right="0"/>
              <w:suppressOverlap w:val="0"/>
              <w:rPr>
                <w:b w:val="0"/>
                <w:noProof/>
                <w:szCs w:val="13"/>
              </w:rPr>
            </w:pPr>
          </w:p>
        </w:tc>
      </w:tr>
    </w:tbl>
    <w:p w:rsidR="00FF3C44" w:rsidRDefault="00FF3C44" w:rsidP="003864FC">
      <w:pPr>
        <w:framePr w:w="2659" w:wrap="around" w:vAnchor="page" w:hAnchor="page" w:x="8806" w:y="12436" w:anchorLock="1"/>
        <w:spacing w:line="180" w:lineRule="exact"/>
        <w:rPr>
          <w:noProof/>
          <w:sz w:val="13"/>
          <w:szCs w:val="13"/>
        </w:rPr>
      </w:pPr>
      <w:r>
        <w:rPr>
          <w:b/>
          <w:noProof/>
          <w:sz w:val="13"/>
          <w:szCs w:val="13"/>
        </w:rPr>
        <w:t>Evonik Industries AG</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Rellinghauser Straße 1-11</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45128 Essen</w:t>
      </w:r>
    </w:p>
    <w:p w:rsidR="00FB6397" w:rsidRDefault="00FF3C44" w:rsidP="00FB6397">
      <w:pPr>
        <w:framePr w:w="2659" w:wrap="around" w:vAnchor="page" w:hAnchor="page" w:x="8806" w:y="12436" w:anchorLock="1"/>
        <w:spacing w:line="180" w:lineRule="exact"/>
        <w:rPr>
          <w:noProof/>
          <w:sz w:val="13"/>
          <w:szCs w:val="13"/>
        </w:rPr>
      </w:pPr>
      <w:r>
        <w:rPr>
          <w:noProof/>
          <w:sz w:val="13"/>
          <w:szCs w:val="13"/>
        </w:rPr>
        <w:t>Telefon +49 201 177-01</w:t>
      </w:r>
      <w:r w:rsidR="00FB6397">
        <w:rPr>
          <w:noProof/>
          <w:sz w:val="13"/>
          <w:szCs w:val="13"/>
        </w:rPr>
        <w:br/>
        <w:t>Telefax +49 201 177-3475</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www.evonik.de</w:t>
      </w:r>
    </w:p>
    <w:p w:rsidR="00FF3C44" w:rsidRDefault="00FF3C44" w:rsidP="003864FC">
      <w:pPr>
        <w:framePr w:w="2659" w:wrap="around" w:vAnchor="page" w:hAnchor="page" w:x="8806" w:y="12436" w:anchorLock="1"/>
        <w:spacing w:line="180" w:lineRule="exact"/>
        <w:rPr>
          <w:noProof/>
          <w:sz w:val="13"/>
          <w:szCs w:val="13"/>
        </w:rPr>
      </w:pPr>
    </w:p>
    <w:p w:rsidR="00FF3C44" w:rsidRDefault="00FF3C44" w:rsidP="003864FC">
      <w:pPr>
        <w:framePr w:w="2659" w:wrap="around" w:vAnchor="page" w:hAnchor="page" w:x="8806" w:y="12436" w:anchorLock="1"/>
        <w:spacing w:line="180" w:lineRule="exact"/>
        <w:rPr>
          <w:noProof/>
          <w:sz w:val="13"/>
          <w:szCs w:val="13"/>
        </w:rPr>
      </w:pPr>
      <w:r>
        <w:rPr>
          <w:b/>
          <w:noProof/>
          <w:sz w:val="13"/>
          <w:szCs w:val="13"/>
        </w:rPr>
        <w:t>Aufsichtsrat</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Dr. Werner Müller, Vorsitzender</w:t>
      </w:r>
      <w:r w:rsidR="00635805">
        <w:rPr>
          <w:noProof/>
          <w:sz w:val="13"/>
          <w:szCs w:val="13"/>
        </w:rPr>
        <w:br/>
      </w:r>
    </w:p>
    <w:p w:rsidR="00FF3C44" w:rsidRDefault="00FF3C44" w:rsidP="003864FC">
      <w:pPr>
        <w:framePr w:w="2659" w:wrap="around" w:vAnchor="page" w:hAnchor="page" w:x="8806" w:y="12436" w:anchorLock="1"/>
        <w:spacing w:line="180" w:lineRule="exact"/>
        <w:rPr>
          <w:noProof/>
          <w:sz w:val="13"/>
          <w:szCs w:val="13"/>
        </w:rPr>
      </w:pPr>
      <w:r>
        <w:rPr>
          <w:b/>
          <w:noProof/>
          <w:sz w:val="13"/>
          <w:szCs w:val="13"/>
        </w:rPr>
        <w:t>Vorstand</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Dr. Klaus Engel, Vorsitzender</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Christian Kullmann, Stellv. Vorsitzender</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Dr. Ralph Sven Kaufmann</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Thomas Wessel</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Ute Wolf</w:t>
      </w:r>
    </w:p>
    <w:p w:rsidR="00FF3C44" w:rsidRDefault="00FF3C44" w:rsidP="003864FC">
      <w:pPr>
        <w:framePr w:w="2659" w:wrap="around" w:vAnchor="page" w:hAnchor="page" w:x="8806" w:y="12436" w:anchorLock="1"/>
        <w:spacing w:line="180" w:lineRule="exact"/>
        <w:rPr>
          <w:noProof/>
          <w:sz w:val="13"/>
          <w:szCs w:val="13"/>
        </w:rPr>
      </w:pPr>
    </w:p>
    <w:p w:rsidR="00FF3C44" w:rsidRDefault="00FF3C44" w:rsidP="003864FC">
      <w:pPr>
        <w:framePr w:w="2659" w:wrap="around" w:vAnchor="page" w:hAnchor="page" w:x="8806" w:y="12436" w:anchorLock="1"/>
        <w:spacing w:line="180" w:lineRule="exact"/>
        <w:rPr>
          <w:noProof/>
          <w:sz w:val="13"/>
          <w:szCs w:val="13"/>
        </w:rPr>
      </w:pPr>
      <w:r>
        <w:rPr>
          <w:noProof/>
          <w:sz w:val="13"/>
          <w:szCs w:val="13"/>
        </w:rPr>
        <w:t>Sitz der Gesellschaft ist Essen</w:t>
      </w:r>
    </w:p>
    <w:p w:rsidR="00FF3C44" w:rsidRDefault="00FF3C44" w:rsidP="003864FC">
      <w:pPr>
        <w:framePr w:w="2659" w:wrap="around" w:vAnchor="page" w:hAnchor="page" w:x="8806" w:y="12436" w:anchorLock="1"/>
        <w:spacing w:line="180" w:lineRule="exact"/>
        <w:rPr>
          <w:noProof/>
          <w:sz w:val="13"/>
          <w:szCs w:val="13"/>
        </w:rPr>
      </w:pPr>
      <w:r>
        <w:rPr>
          <w:noProof/>
          <w:sz w:val="13"/>
          <w:szCs w:val="13"/>
        </w:rPr>
        <w:t>Registergericht Amtsgericht Essen</w:t>
      </w:r>
    </w:p>
    <w:p w:rsidR="009A2F60" w:rsidRPr="00FF3C44" w:rsidRDefault="00FF3C44" w:rsidP="003864FC">
      <w:pPr>
        <w:framePr w:w="2659" w:wrap="around" w:vAnchor="page" w:hAnchor="page" w:x="8806" w:y="12436" w:anchorLock="1"/>
        <w:spacing w:line="180" w:lineRule="exact"/>
        <w:rPr>
          <w:noProof/>
          <w:sz w:val="13"/>
          <w:szCs w:val="13"/>
        </w:rPr>
      </w:pPr>
      <w:r>
        <w:rPr>
          <w:noProof/>
          <w:sz w:val="13"/>
          <w:szCs w:val="13"/>
        </w:rPr>
        <w:t>Handelsregister B 19474</w:t>
      </w:r>
    </w:p>
    <w:p w:rsidR="00AE2464" w:rsidRDefault="00AE2464" w:rsidP="001B4D40">
      <w:pPr>
        <w:spacing w:after="240"/>
        <w:rPr>
          <w:b/>
          <w:color w:val="000000" w:themeColor="text1"/>
          <w:sz w:val="24"/>
        </w:rPr>
      </w:pPr>
      <w:r w:rsidRPr="00AE2464">
        <w:rPr>
          <w:b/>
          <w:color w:val="000000" w:themeColor="text1"/>
          <w:sz w:val="24"/>
        </w:rPr>
        <w:t>Evonik baut im Südosten der USA Anlage für Reifen-Kieselsäure</w:t>
      </w:r>
    </w:p>
    <w:p w:rsidR="00A63793" w:rsidRPr="00A63793" w:rsidRDefault="00A63793" w:rsidP="00A63793">
      <w:pPr>
        <w:pStyle w:val="berschrift1"/>
      </w:pPr>
      <w:r w:rsidRPr="00A63793">
        <w:t>Trend zum Energiesparreifen treibt Nachfrage nach gefällter Kieselsäure in Nordamerika an</w:t>
      </w:r>
    </w:p>
    <w:p w:rsidR="00250D4B" w:rsidRPr="00A63793" w:rsidRDefault="00A63793" w:rsidP="00A63793">
      <w:pPr>
        <w:pStyle w:val="berschrift1"/>
        <w:spacing w:before="0"/>
      </w:pPr>
      <w:r w:rsidRPr="00A63793">
        <w:rPr>
          <w:rFonts w:cs="Lucida Sans Unicode"/>
        </w:rPr>
        <w:t xml:space="preserve">Investition von rund 120 Millionen </w:t>
      </w:r>
      <w:r w:rsidRPr="00A63793">
        <w:rPr>
          <w:color w:val="333333"/>
          <w:szCs w:val="22"/>
          <w:shd w:val="clear" w:color="auto" w:fill="FFFFFF"/>
        </w:rPr>
        <w:t>US-Dollar</w:t>
      </w:r>
    </w:p>
    <w:p w:rsidR="00A63793" w:rsidRPr="00A63793" w:rsidRDefault="00A63793" w:rsidP="00A63793">
      <w:pPr>
        <w:pStyle w:val="berschrift1"/>
        <w:numPr>
          <w:ilvl w:val="0"/>
          <w:numId w:val="0"/>
        </w:numPr>
        <w:spacing w:before="0"/>
        <w:ind w:left="227"/>
      </w:pPr>
    </w:p>
    <w:p w:rsidR="00AE2464" w:rsidRPr="00AE2464" w:rsidRDefault="00AE2464" w:rsidP="00AE2464">
      <w:pPr>
        <w:rPr>
          <w:color w:val="333333"/>
          <w:szCs w:val="22"/>
          <w:shd w:val="clear" w:color="auto" w:fill="FFFFFF"/>
        </w:rPr>
      </w:pPr>
      <w:r w:rsidRPr="00AE2464">
        <w:rPr>
          <w:color w:val="333333"/>
          <w:szCs w:val="22"/>
          <w:shd w:val="clear" w:color="auto" w:fill="FFFFFF"/>
        </w:rPr>
        <w:t>Evonik Industries baut in South Carolina im Südosten der USA eine Anlage zur Herstellung von gefällter Kieselsäure für die Reifenindustrie. Diese benötigt hochwertige gefällte Kieselsäure für die Herstellung spritsparender Reifen mit gutem Nassrutschverhalten, die im Vergleich zu herkömmlichen PKW-Reifen bis zu acht Prozent Kraftstoff einsparen können. In Nordamerika wächst der Bedarf an rollwiderstandsreduzierten und damit spritsparenden Reifen überdurchschnittlich. Evonik errichtet die neue Anlage in der Nähe von Charleston, South C</w:t>
      </w:r>
      <w:bookmarkStart w:id="0" w:name="_GoBack"/>
      <w:bookmarkEnd w:id="0"/>
      <w:r w:rsidRPr="00AE2464">
        <w:rPr>
          <w:color w:val="333333"/>
          <w:szCs w:val="22"/>
          <w:shd w:val="clear" w:color="auto" w:fill="FFFFFF"/>
        </w:rPr>
        <w:t xml:space="preserve">arolina, nahe der Produktionswerke großer Reifenhersteller. Die Anlage im Weltmaßstab mit einem Investitionsvolumen von </w:t>
      </w:r>
      <w:r w:rsidR="00B47AEA">
        <w:rPr>
          <w:color w:val="333333"/>
          <w:szCs w:val="22"/>
          <w:shd w:val="clear" w:color="auto" w:fill="FFFFFF"/>
        </w:rPr>
        <w:t>rund 12</w:t>
      </w:r>
      <w:r w:rsidRPr="00AE2464">
        <w:rPr>
          <w:color w:val="333333"/>
          <w:szCs w:val="22"/>
          <w:shd w:val="clear" w:color="auto" w:fill="FFFFFF"/>
        </w:rPr>
        <w:t xml:space="preserve">0 Millionen </w:t>
      </w:r>
      <w:r w:rsidR="0009790C" w:rsidRPr="00AE2464">
        <w:rPr>
          <w:color w:val="333333"/>
          <w:szCs w:val="22"/>
          <w:shd w:val="clear" w:color="auto" w:fill="FFFFFF"/>
        </w:rPr>
        <w:t>US-Dollar</w:t>
      </w:r>
      <w:r w:rsidRPr="00AE2464">
        <w:rPr>
          <w:color w:val="333333"/>
          <w:szCs w:val="22"/>
          <w:shd w:val="clear" w:color="auto" w:fill="FFFFFF"/>
        </w:rPr>
        <w:t xml:space="preserve"> soll in 2018 fertiggestellt werden. Mit dieser Investition setzt Evonik einen weiteren Baustein seines festgelegten Investitionsprogramms um.</w:t>
      </w:r>
    </w:p>
    <w:p w:rsidR="00AE2464" w:rsidRPr="00AE2464" w:rsidRDefault="00AE2464" w:rsidP="00AE2464">
      <w:pPr>
        <w:rPr>
          <w:color w:val="333333"/>
          <w:szCs w:val="22"/>
          <w:shd w:val="clear" w:color="auto" w:fill="FFFFFF"/>
        </w:rPr>
      </w:pPr>
    </w:p>
    <w:p w:rsidR="00AE2464" w:rsidRPr="00AE2464" w:rsidRDefault="00AE2464" w:rsidP="00AE2464">
      <w:pPr>
        <w:rPr>
          <w:color w:val="333333"/>
          <w:szCs w:val="22"/>
          <w:shd w:val="clear" w:color="auto" w:fill="FFFFFF"/>
        </w:rPr>
      </w:pPr>
      <w:r w:rsidRPr="00AE2464">
        <w:rPr>
          <w:color w:val="333333"/>
          <w:szCs w:val="22"/>
          <w:shd w:val="clear" w:color="auto" w:fill="FFFFFF"/>
        </w:rPr>
        <w:t xml:space="preserve">Klaus Engel, Vorsitzender des Vorstandes von Evonik Industries, sagt: „Die Investition ist ein wichtiges Element der Strategie, unsere Position als weltweiter Partner für die Automobilzulieferindustrie auszubauen. Mit dem Bau der Anlage im Südosten der USA und der geplanten Akquisition des Silica-Geschäfts von Huber stärken wir unser Wachstumssegment Resource Efficiency und bauen unsere führende Marktposition als Anbieter für Kieselsäure weiter aus.“ Mit Huber Silica will Evonik ein Geschäft übernehmen welches auf Anwendungen in der Konsumgüterindustrie wie etwa im Dentalbereich spezialisiert ist. Vor einigen Tagen hatte Evonik den Kauf für 630 Millionen US-Dollar angekündigt. </w:t>
      </w:r>
    </w:p>
    <w:p w:rsidR="00AE2464" w:rsidRPr="00AE2464" w:rsidRDefault="00AE2464" w:rsidP="00AE2464">
      <w:pPr>
        <w:rPr>
          <w:color w:val="333333"/>
          <w:szCs w:val="22"/>
          <w:shd w:val="clear" w:color="auto" w:fill="FFFFFF"/>
        </w:rPr>
      </w:pPr>
    </w:p>
    <w:p w:rsidR="00AE2464" w:rsidRPr="00AE2464" w:rsidRDefault="00AE2464" w:rsidP="00AE2464">
      <w:pPr>
        <w:rPr>
          <w:color w:val="333333"/>
          <w:szCs w:val="22"/>
          <w:shd w:val="clear" w:color="auto" w:fill="FFFFFF"/>
        </w:rPr>
      </w:pPr>
      <w:r w:rsidRPr="00AE2464">
        <w:rPr>
          <w:color w:val="333333"/>
          <w:szCs w:val="22"/>
          <w:shd w:val="clear" w:color="auto" w:fill="FFFFFF"/>
        </w:rPr>
        <w:t xml:space="preserve">Johannes Ohmer, Mitglied der Geschäftsführung der Evonik Resource Efficiency GmbH begründete die Standortwahl für die neue Produktionsanlage in Charleston: „Die Nähe zu den wichtigsten Schlüsselkunden in der Reifenindustrie war entscheidend für South Carolina. Wir wollen den globalen Reifenherstellern die Liefersicherheit und die Flexibilität einer </w:t>
      </w:r>
      <w:r w:rsidRPr="00AE2464">
        <w:rPr>
          <w:color w:val="333333"/>
          <w:szCs w:val="22"/>
          <w:shd w:val="clear" w:color="auto" w:fill="FFFFFF"/>
        </w:rPr>
        <w:lastRenderedPageBreak/>
        <w:t xml:space="preserve">Produktion vor Ort bieten, die sie von uns erwarten. Deshalb investieren wir nahe bei unseren Kunden.“ Die neue Anlage entsteht in der Nähe von Charleston im Industriegebiet Bushy Park. </w:t>
      </w:r>
    </w:p>
    <w:p w:rsidR="00AE2464" w:rsidRPr="00AE2464" w:rsidRDefault="00AE2464" w:rsidP="00AE2464">
      <w:pPr>
        <w:rPr>
          <w:color w:val="333333"/>
          <w:szCs w:val="22"/>
          <w:shd w:val="clear" w:color="auto" w:fill="FFFFFF"/>
        </w:rPr>
      </w:pPr>
    </w:p>
    <w:p w:rsidR="00AE2464" w:rsidRPr="00AE2464" w:rsidRDefault="00AE2464" w:rsidP="00AE2464">
      <w:pPr>
        <w:rPr>
          <w:color w:val="333333"/>
          <w:szCs w:val="22"/>
          <w:shd w:val="clear" w:color="auto" w:fill="FFFFFF"/>
        </w:rPr>
      </w:pPr>
      <w:r w:rsidRPr="00AE2464">
        <w:rPr>
          <w:color w:val="333333"/>
          <w:szCs w:val="22"/>
          <w:shd w:val="clear" w:color="auto" w:fill="FFFFFF"/>
        </w:rPr>
        <w:t xml:space="preserve">Durch den Einsatz von Kieselsäuren in Kombination mit Silanen können Reifen produziert werden, die durch einen deutlich geringeren Rollwiderstand zur Einsparung von Kraftstoff führen (im Vergleich zu herkömmlichen PKW-Reifen). Leichtlaufreifen leisten somit einen Beitrag zum Klimaschutz. Evonik bietet als einziger Hersteller beide Komponenten an und ist für die Kunden aus der Reifen- und Gummiindustrie ein kompetenter globaler Partner für leistungsfähige Reifenmischungen. </w:t>
      </w:r>
    </w:p>
    <w:p w:rsidR="00AE2464" w:rsidRPr="00AE2464" w:rsidRDefault="00AE2464" w:rsidP="00AE2464">
      <w:pPr>
        <w:rPr>
          <w:color w:val="333333"/>
          <w:szCs w:val="22"/>
          <w:shd w:val="clear" w:color="auto" w:fill="FFFFFF"/>
        </w:rPr>
      </w:pPr>
    </w:p>
    <w:p w:rsidR="005947DA" w:rsidRDefault="00AE2464" w:rsidP="00AE2464">
      <w:pPr>
        <w:rPr>
          <w:color w:val="333333"/>
          <w:szCs w:val="22"/>
          <w:shd w:val="clear" w:color="auto" w:fill="FFFFFF"/>
        </w:rPr>
      </w:pPr>
      <w:r w:rsidRPr="00AE2464">
        <w:rPr>
          <w:color w:val="333333"/>
          <w:szCs w:val="22"/>
          <w:shd w:val="clear" w:color="auto" w:fill="FFFFFF"/>
        </w:rPr>
        <w:t>Evonik ist einer der weltweit führenden Hersteller von Kieselsäuren. Neben den gefällten Kieselsäuren ULTRASIL® und SIPERNAT® stellt Evonik auch die pyrogene Kieselsäure AEROSIL® und Mattierungsmittel auf Kieselsäurebasis unter dem Markennamen ACEMATT® her. Insgesamt verfügt das Unternehmen bei den gefällten und pyrogenen Kieselsäuren sowie den Mattierungsmitteln über eine weltweite Kapazität von rund 600.000 Tonnen jährlich.</w:t>
      </w:r>
    </w:p>
    <w:p w:rsidR="00AE2464" w:rsidRDefault="00AE2464" w:rsidP="00AE2464">
      <w:pPr>
        <w:rPr>
          <w:color w:val="333333"/>
          <w:szCs w:val="22"/>
          <w:shd w:val="clear" w:color="auto" w:fill="FFFFFF"/>
        </w:rPr>
      </w:pPr>
    </w:p>
    <w:p w:rsidR="00AE2464" w:rsidRDefault="00AE2464" w:rsidP="00AE2464">
      <w:pPr>
        <w:rPr>
          <w:color w:val="333333"/>
          <w:szCs w:val="22"/>
          <w:shd w:val="clear" w:color="auto" w:fill="FFFFFF"/>
        </w:rPr>
      </w:pPr>
    </w:p>
    <w:p w:rsidR="00AE2464" w:rsidRDefault="00AE2464" w:rsidP="00AE2464">
      <w:pPr>
        <w:rPr>
          <w:color w:val="333333"/>
          <w:szCs w:val="22"/>
          <w:shd w:val="clear" w:color="auto" w:fill="FFFFFF"/>
        </w:rPr>
      </w:pPr>
    </w:p>
    <w:p w:rsidR="00AE2464" w:rsidRDefault="00AE2464" w:rsidP="00AE2464">
      <w:pPr>
        <w:rPr>
          <w:color w:val="333333"/>
          <w:szCs w:val="22"/>
          <w:shd w:val="clear" w:color="auto" w:fill="FFFFFF"/>
        </w:rPr>
      </w:pPr>
    </w:p>
    <w:p w:rsidR="00AE2464" w:rsidRDefault="00AE2464" w:rsidP="00AE2464">
      <w:pPr>
        <w:rPr>
          <w:color w:val="333333"/>
          <w:szCs w:val="22"/>
          <w:shd w:val="clear" w:color="auto" w:fill="FFFFFF"/>
        </w:rPr>
      </w:pPr>
    </w:p>
    <w:p w:rsidR="00AE2464" w:rsidRPr="00EB1FF7" w:rsidRDefault="00AE2464" w:rsidP="00AE2464">
      <w:pPr>
        <w:rPr>
          <w:color w:val="333333"/>
          <w:szCs w:val="22"/>
          <w:shd w:val="clear" w:color="auto" w:fill="FFFFFF"/>
        </w:rPr>
      </w:pPr>
    </w:p>
    <w:p w:rsidR="00EB1FF7" w:rsidRDefault="00EB1FF7" w:rsidP="00AE2464">
      <w:pPr>
        <w:autoSpaceDE w:val="0"/>
        <w:autoSpaceDN w:val="0"/>
        <w:adjustRightInd w:val="0"/>
        <w:spacing w:line="240" w:lineRule="exact"/>
        <w:rPr>
          <w:rFonts w:cs="Lucida Sans Unicode"/>
          <w:b/>
          <w:bCs/>
          <w:sz w:val="18"/>
          <w:szCs w:val="18"/>
        </w:rPr>
      </w:pPr>
    </w:p>
    <w:p w:rsidR="00EB1FF7" w:rsidRDefault="00EB1FF7" w:rsidP="001B4D40">
      <w:pPr>
        <w:autoSpaceDE w:val="0"/>
        <w:autoSpaceDN w:val="0"/>
        <w:adjustRightInd w:val="0"/>
        <w:spacing w:line="240" w:lineRule="exact"/>
        <w:rPr>
          <w:rFonts w:cs="Lucida Sans Unicode"/>
          <w:b/>
          <w:bCs/>
          <w:sz w:val="18"/>
          <w:szCs w:val="18"/>
        </w:rPr>
      </w:pPr>
    </w:p>
    <w:p w:rsidR="001B4D40" w:rsidRPr="000B1B97" w:rsidRDefault="001B4D40" w:rsidP="001B4D40">
      <w:pPr>
        <w:autoSpaceDE w:val="0"/>
        <w:autoSpaceDN w:val="0"/>
        <w:adjustRightInd w:val="0"/>
        <w:spacing w:line="240" w:lineRule="exact"/>
        <w:rPr>
          <w:rFonts w:cs="Lucida Sans Unicode"/>
          <w:b/>
          <w:bCs/>
          <w:sz w:val="18"/>
          <w:szCs w:val="18"/>
        </w:rPr>
      </w:pPr>
      <w:r w:rsidRPr="000B1B97">
        <w:rPr>
          <w:rFonts w:cs="Lucida Sans Unicode"/>
          <w:b/>
          <w:bCs/>
          <w:sz w:val="18"/>
          <w:szCs w:val="18"/>
        </w:rPr>
        <w:t xml:space="preserve">Informationen zum Konzern </w:t>
      </w:r>
    </w:p>
    <w:p w:rsidR="001B4D40" w:rsidRPr="000B1B97" w:rsidRDefault="001B4D40" w:rsidP="001B4D40">
      <w:pPr>
        <w:autoSpaceDE w:val="0"/>
        <w:autoSpaceDN w:val="0"/>
        <w:adjustRightInd w:val="0"/>
        <w:spacing w:line="240" w:lineRule="exact"/>
        <w:rPr>
          <w:rFonts w:cs="Lucida Sans Unicode"/>
          <w:sz w:val="18"/>
          <w:szCs w:val="18"/>
        </w:rPr>
      </w:pPr>
      <w:r w:rsidRPr="000B1B97">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1B4D40" w:rsidRPr="000B1B97" w:rsidRDefault="001B4D40" w:rsidP="001B4D40">
      <w:pPr>
        <w:autoSpaceDE w:val="0"/>
        <w:autoSpaceDN w:val="0"/>
        <w:adjustRightInd w:val="0"/>
        <w:spacing w:line="240" w:lineRule="exact"/>
        <w:rPr>
          <w:rFonts w:cs="Lucida Sans Unicode"/>
          <w:sz w:val="18"/>
          <w:szCs w:val="18"/>
        </w:rPr>
      </w:pPr>
    </w:p>
    <w:p w:rsidR="001B4D40" w:rsidRPr="000B1B97" w:rsidRDefault="001B4D40" w:rsidP="001B4D40">
      <w:pPr>
        <w:autoSpaceDE w:val="0"/>
        <w:autoSpaceDN w:val="0"/>
        <w:adjustRightInd w:val="0"/>
        <w:spacing w:line="240" w:lineRule="exact"/>
        <w:rPr>
          <w:rFonts w:cs="Lucida Sans Unicode"/>
          <w:sz w:val="18"/>
          <w:szCs w:val="18"/>
        </w:rPr>
      </w:pPr>
      <w:r w:rsidRPr="000B1B97">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rsidR="001B4D40" w:rsidRPr="000B1B97" w:rsidRDefault="001B4D40" w:rsidP="001B4D40">
      <w:pPr>
        <w:autoSpaceDE w:val="0"/>
        <w:autoSpaceDN w:val="0"/>
        <w:adjustRightInd w:val="0"/>
        <w:spacing w:line="240" w:lineRule="exact"/>
        <w:rPr>
          <w:rFonts w:cs="Lucida Sans Unicode"/>
          <w:sz w:val="18"/>
          <w:szCs w:val="18"/>
        </w:rPr>
      </w:pPr>
    </w:p>
    <w:p w:rsidR="001B4D40" w:rsidRPr="000B1B97" w:rsidRDefault="001B4D40" w:rsidP="001B4D40">
      <w:pPr>
        <w:autoSpaceDE w:val="0"/>
        <w:autoSpaceDN w:val="0"/>
        <w:adjustRightInd w:val="0"/>
        <w:spacing w:line="240" w:lineRule="exact"/>
        <w:rPr>
          <w:rFonts w:cs="Lucida Sans Unicode"/>
          <w:b/>
          <w:bCs/>
          <w:sz w:val="18"/>
          <w:szCs w:val="18"/>
        </w:rPr>
      </w:pPr>
      <w:r w:rsidRPr="000B1B97">
        <w:rPr>
          <w:rFonts w:cs="Lucida Sans Unicode"/>
          <w:b/>
          <w:bCs/>
          <w:sz w:val="18"/>
          <w:szCs w:val="18"/>
        </w:rPr>
        <w:lastRenderedPageBreak/>
        <w:t>Rechtlicher Hinweis</w:t>
      </w:r>
    </w:p>
    <w:p w:rsidR="001B4D40" w:rsidRPr="000B1B97" w:rsidRDefault="001B4D40" w:rsidP="001B4D40">
      <w:pPr>
        <w:autoSpaceDE w:val="0"/>
        <w:autoSpaceDN w:val="0"/>
        <w:adjustRightInd w:val="0"/>
        <w:spacing w:line="24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E12256" w:rsidRDefault="00E12256" w:rsidP="00DA7A19">
      <w:pPr>
        <w:spacing w:line="240" w:lineRule="exact"/>
        <w:jc w:val="both"/>
      </w:pPr>
    </w:p>
    <w:sectPr w:rsidR="00E12256" w:rsidSect="00FF3C44">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B11" w:rsidRDefault="00813B11" w:rsidP="00FD1184">
      <w:r>
        <w:separator/>
      </w:r>
    </w:p>
  </w:endnote>
  <w:endnote w:type="continuationSeparator" w:id="0">
    <w:p w:rsidR="00813B11" w:rsidRDefault="00813B1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11" w:rsidRDefault="00813B11">
    <w:pPr>
      <w:pStyle w:val="Fuzeile"/>
    </w:pPr>
  </w:p>
  <w:p w:rsidR="00813B11" w:rsidRDefault="00813B1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6379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6379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11" w:rsidRDefault="00813B11" w:rsidP="00316EC0">
    <w:pPr>
      <w:pStyle w:val="Fuzeile"/>
    </w:pPr>
  </w:p>
  <w:p w:rsidR="00813B11" w:rsidRPr="005225EC" w:rsidRDefault="00813B1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6379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63793">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B11" w:rsidRDefault="00813B11" w:rsidP="00FD1184">
      <w:r>
        <w:separator/>
      </w:r>
    </w:p>
  </w:footnote>
  <w:footnote w:type="continuationSeparator" w:id="0">
    <w:p w:rsidR="00813B11" w:rsidRDefault="00813B1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11" w:rsidRDefault="00813B11" w:rsidP="00316EC0">
    <w:pPr>
      <w:pStyle w:val="Kopfzeile"/>
      <w:spacing w:after="1880"/>
    </w:pPr>
    <w:r>
      <w:rPr>
        <w:noProof/>
      </w:rPr>
      <w:drawing>
        <wp:anchor distT="0" distB="0" distL="114300" distR="114300" simplePos="0" relativeHeight="251664384" behindDoc="0" locked="0" layoutInCell="1" allowOverlap="1" wp14:anchorId="7EB82595" wp14:editId="7EB82596">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EB82597" wp14:editId="7EB82598">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B11" w:rsidRPr="00B128FD" w:rsidRDefault="00813B11">
    <w:pPr>
      <w:pStyle w:val="Kopfzeile"/>
      <w:rPr>
        <w:b/>
        <w:sz w:val="26"/>
        <w:szCs w:val="26"/>
      </w:rPr>
    </w:pPr>
    <w:r>
      <w:rPr>
        <w:noProof/>
      </w:rPr>
      <w:drawing>
        <wp:anchor distT="0" distB="0" distL="114300" distR="114300" simplePos="0" relativeHeight="251662336" behindDoc="0" locked="0" layoutInCell="1" allowOverlap="1" wp14:anchorId="7EB82599" wp14:editId="7EB8259A">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7EB8259B" wp14:editId="7EB8259C">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9C46CA24"/>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39D2B63"/>
    <w:multiLevelType w:val="hybridMultilevel"/>
    <w:tmpl w:val="40BA6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DC2E1A"/>
    <w:multiLevelType w:val="hybridMultilevel"/>
    <w:tmpl w:val="9B50F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115FD0"/>
    <w:multiLevelType w:val="hybridMultilevel"/>
    <w:tmpl w:val="F23A3ACA"/>
    <w:lvl w:ilvl="0" w:tplc="5BF66010">
      <w:start w:val="1"/>
      <w:numFmt w:val="bullet"/>
      <w:lvlText w:val="•"/>
      <w:lvlJc w:val="left"/>
      <w:pPr>
        <w:tabs>
          <w:tab w:val="num" w:pos="1069"/>
        </w:tabs>
        <w:ind w:left="1069"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19"/>
  </w:num>
  <w:num w:numId="16">
    <w:abstractNumId w:val="18"/>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 w:numId="33">
    <w:abstractNumId w:val="10"/>
  </w:num>
  <w:num w:numId="34">
    <w:abstractNumId w:val="13"/>
  </w:num>
  <w:num w:numId="35">
    <w:abstractNumId w:val="10"/>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07"/>
    <w:rsid w:val="0000387E"/>
    <w:rsid w:val="00007459"/>
    <w:rsid w:val="00035360"/>
    <w:rsid w:val="00044EB8"/>
    <w:rsid w:val="00047E57"/>
    <w:rsid w:val="0006177F"/>
    <w:rsid w:val="00084555"/>
    <w:rsid w:val="000846DA"/>
    <w:rsid w:val="00086556"/>
    <w:rsid w:val="000902FA"/>
    <w:rsid w:val="00092F83"/>
    <w:rsid w:val="0009790C"/>
    <w:rsid w:val="000A0DDB"/>
    <w:rsid w:val="000B4D73"/>
    <w:rsid w:val="000C50B3"/>
    <w:rsid w:val="000D1DD8"/>
    <w:rsid w:val="000E06AB"/>
    <w:rsid w:val="000F640C"/>
    <w:rsid w:val="000F70A3"/>
    <w:rsid w:val="001175D3"/>
    <w:rsid w:val="00124443"/>
    <w:rsid w:val="00130512"/>
    <w:rsid w:val="001625AF"/>
    <w:rsid w:val="001631E8"/>
    <w:rsid w:val="00165932"/>
    <w:rsid w:val="001673D6"/>
    <w:rsid w:val="0017414F"/>
    <w:rsid w:val="00176FF9"/>
    <w:rsid w:val="0018765B"/>
    <w:rsid w:val="00196518"/>
    <w:rsid w:val="001B206A"/>
    <w:rsid w:val="001B4D40"/>
    <w:rsid w:val="001F00B7"/>
    <w:rsid w:val="001F7C26"/>
    <w:rsid w:val="002159BA"/>
    <w:rsid w:val="00221C32"/>
    <w:rsid w:val="0022399B"/>
    <w:rsid w:val="0023466C"/>
    <w:rsid w:val="0024351A"/>
    <w:rsid w:val="0024351E"/>
    <w:rsid w:val="002465EB"/>
    <w:rsid w:val="00247D5A"/>
    <w:rsid w:val="00250D4B"/>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7974"/>
    <w:rsid w:val="00380845"/>
    <w:rsid w:val="00384C52"/>
    <w:rsid w:val="003864FC"/>
    <w:rsid w:val="003A023D"/>
    <w:rsid w:val="003C0198"/>
    <w:rsid w:val="003D3C20"/>
    <w:rsid w:val="003D4581"/>
    <w:rsid w:val="003D6E84"/>
    <w:rsid w:val="003E4161"/>
    <w:rsid w:val="003F01FD"/>
    <w:rsid w:val="004016F5"/>
    <w:rsid w:val="004146D3"/>
    <w:rsid w:val="00417315"/>
    <w:rsid w:val="00422338"/>
    <w:rsid w:val="00425650"/>
    <w:rsid w:val="00432732"/>
    <w:rsid w:val="00464315"/>
    <w:rsid w:val="00476F6F"/>
    <w:rsid w:val="0048125C"/>
    <w:rsid w:val="004815AA"/>
    <w:rsid w:val="004820F9"/>
    <w:rsid w:val="00491C7E"/>
    <w:rsid w:val="0049367A"/>
    <w:rsid w:val="004A366D"/>
    <w:rsid w:val="004A5E45"/>
    <w:rsid w:val="004B7C9C"/>
    <w:rsid w:val="004C3D6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77677"/>
    <w:rsid w:val="00582643"/>
    <w:rsid w:val="00582C0E"/>
    <w:rsid w:val="00587C52"/>
    <w:rsid w:val="005947DA"/>
    <w:rsid w:val="005A119C"/>
    <w:rsid w:val="005A73EC"/>
    <w:rsid w:val="005B3BD7"/>
    <w:rsid w:val="005B6507"/>
    <w:rsid w:val="005E0397"/>
    <w:rsid w:val="005E799F"/>
    <w:rsid w:val="005F234C"/>
    <w:rsid w:val="005F50D9"/>
    <w:rsid w:val="00605C02"/>
    <w:rsid w:val="00606A38"/>
    <w:rsid w:val="00623460"/>
    <w:rsid w:val="00635805"/>
    <w:rsid w:val="00636C35"/>
    <w:rsid w:val="00645F2F"/>
    <w:rsid w:val="00652A75"/>
    <w:rsid w:val="006651E2"/>
    <w:rsid w:val="006729D2"/>
    <w:rsid w:val="006A581A"/>
    <w:rsid w:val="006C388A"/>
    <w:rsid w:val="006D18BB"/>
    <w:rsid w:val="006D601A"/>
    <w:rsid w:val="006E2F15"/>
    <w:rsid w:val="006F3AB9"/>
    <w:rsid w:val="00717EDA"/>
    <w:rsid w:val="0072366D"/>
    <w:rsid w:val="00731495"/>
    <w:rsid w:val="00744FA6"/>
    <w:rsid w:val="00763004"/>
    <w:rsid w:val="00770879"/>
    <w:rsid w:val="00775D2E"/>
    <w:rsid w:val="0077792D"/>
    <w:rsid w:val="00784360"/>
    <w:rsid w:val="00786107"/>
    <w:rsid w:val="007A2C47"/>
    <w:rsid w:val="007C42FA"/>
    <w:rsid w:val="007D563E"/>
    <w:rsid w:val="007E025C"/>
    <w:rsid w:val="007E5A2B"/>
    <w:rsid w:val="007E7C76"/>
    <w:rsid w:val="007F1506"/>
    <w:rsid w:val="007F200A"/>
    <w:rsid w:val="007F3A54"/>
    <w:rsid w:val="00800AA9"/>
    <w:rsid w:val="00813B11"/>
    <w:rsid w:val="00826AB1"/>
    <w:rsid w:val="00830E27"/>
    <w:rsid w:val="00834E44"/>
    <w:rsid w:val="00836B9A"/>
    <w:rsid w:val="0084389E"/>
    <w:rsid w:val="00860A6B"/>
    <w:rsid w:val="00861AF6"/>
    <w:rsid w:val="00885442"/>
    <w:rsid w:val="00894378"/>
    <w:rsid w:val="008A0D35"/>
    <w:rsid w:val="008B03E0"/>
    <w:rsid w:val="008B7AFE"/>
    <w:rsid w:val="008C00D3"/>
    <w:rsid w:val="008C06FF"/>
    <w:rsid w:val="008C2187"/>
    <w:rsid w:val="008D5A15"/>
    <w:rsid w:val="008E7921"/>
    <w:rsid w:val="008F49C5"/>
    <w:rsid w:val="009031FF"/>
    <w:rsid w:val="009035E9"/>
    <w:rsid w:val="00903968"/>
    <w:rsid w:val="0090621C"/>
    <w:rsid w:val="00915982"/>
    <w:rsid w:val="00921EF8"/>
    <w:rsid w:val="00922A0A"/>
    <w:rsid w:val="0092775B"/>
    <w:rsid w:val="00934DE5"/>
    <w:rsid w:val="00935881"/>
    <w:rsid w:val="0095398C"/>
    <w:rsid w:val="009560C1"/>
    <w:rsid w:val="00966112"/>
    <w:rsid w:val="00971345"/>
    <w:rsid w:val="009752DC"/>
    <w:rsid w:val="0097547F"/>
    <w:rsid w:val="00975E58"/>
    <w:rsid w:val="00977987"/>
    <w:rsid w:val="00992553"/>
    <w:rsid w:val="009A2F60"/>
    <w:rsid w:val="009A4B58"/>
    <w:rsid w:val="009A7CDC"/>
    <w:rsid w:val="009B1AD8"/>
    <w:rsid w:val="009C40DA"/>
    <w:rsid w:val="009C5F4B"/>
    <w:rsid w:val="009E3A1C"/>
    <w:rsid w:val="009F05F2"/>
    <w:rsid w:val="009F07B1"/>
    <w:rsid w:val="009F6DFC"/>
    <w:rsid w:val="00A05C34"/>
    <w:rsid w:val="00A1593C"/>
    <w:rsid w:val="00A16154"/>
    <w:rsid w:val="00A30BD0"/>
    <w:rsid w:val="00A333FB"/>
    <w:rsid w:val="00A3644E"/>
    <w:rsid w:val="00A41C88"/>
    <w:rsid w:val="00A42B1C"/>
    <w:rsid w:val="00A60CE5"/>
    <w:rsid w:val="00A63793"/>
    <w:rsid w:val="00A70C5E"/>
    <w:rsid w:val="00A712B8"/>
    <w:rsid w:val="00A777B7"/>
    <w:rsid w:val="00A81F2D"/>
    <w:rsid w:val="00AD3AEC"/>
    <w:rsid w:val="00AE2464"/>
    <w:rsid w:val="00AE3848"/>
    <w:rsid w:val="00AF0606"/>
    <w:rsid w:val="00B128FD"/>
    <w:rsid w:val="00B2025B"/>
    <w:rsid w:val="00B2500C"/>
    <w:rsid w:val="00B300C4"/>
    <w:rsid w:val="00B31D5A"/>
    <w:rsid w:val="00B46BD0"/>
    <w:rsid w:val="00B47AEA"/>
    <w:rsid w:val="00B50494"/>
    <w:rsid w:val="00B811DE"/>
    <w:rsid w:val="00B83671"/>
    <w:rsid w:val="00B90FC1"/>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59C0"/>
    <w:rsid w:val="00C8574E"/>
    <w:rsid w:val="00C930F0"/>
    <w:rsid w:val="00CB3A53"/>
    <w:rsid w:val="00CC69A5"/>
    <w:rsid w:val="00CD18DB"/>
    <w:rsid w:val="00CE2E92"/>
    <w:rsid w:val="00CF2E07"/>
    <w:rsid w:val="00CF3942"/>
    <w:rsid w:val="00D344BD"/>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1F0F"/>
    <w:rsid w:val="00DA639C"/>
    <w:rsid w:val="00DA7A19"/>
    <w:rsid w:val="00DB3E3C"/>
    <w:rsid w:val="00DD310A"/>
    <w:rsid w:val="00DD3173"/>
    <w:rsid w:val="00DE534A"/>
    <w:rsid w:val="00DE7850"/>
    <w:rsid w:val="00DE79ED"/>
    <w:rsid w:val="00E05BB2"/>
    <w:rsid w:val="00E120CF"/>
    <w:rsid w:val="00E12256"/>
    <w:rsid w:val="00E13506"/>
    <w:rsid w:val="00E172A1"/>
    <w:rsid w:val="00E35E4D"/>
    <w:rsid w:val="00E363F0"/>
    <w:rsid w:val="00E430EA"/>
    <w:rsid w:val="00E44B62"/>
    <w:rsid w:val="00E52CBE"/>
    <w:rsid w:val="00E67709"/>
    <w:rsid w:val="00E8576B"/>
    <w:rsid w:val="00E86B87"/>
    <w:rsid w:val="00E97290"/>
    <w:rsid w:val="00EB0C3E"/>
    <w:rsid w:val="00EB1FF7"/>
    <w:rsid w:val="00EC012C"/>
    <w:rsid w:val="00EC2C4D"/>
    <w:rsid w:val="00EC59EF"/>
    <w:rsid w:val="00EF353E"/>
    <w:rsid w:val="00EF7EB3"/>
    <w:rsid w:val="00F02BAF"/>
    <w:rsid w:val="00F07F0E"/>
    <w:rsid w:val="00F24D2F"/>
    <w:rsid w:val="00F3696F"/>
    <w:rsid w:val="00F47702"/>
    <w:rsid w:val="00F5602B"/>
    <w:rsid w:val="00F5608E"/>
    <w:rsid w:val="00F66FEE"/>
    <w:rsid w:val="00F708E8"/>
    <w:rsid w:val="00F77541"/>
    <w:rsid w:val="00F87DB6"/>
    <w:rsid w:val="00F94E80"/>
    <w:rsid w:val="00FA151A"/>
    <w:rsid w:val="00FA30D7"/>
    <w:rsid w:val="00FA5164"/>
    <w:rsid w:val="00FA5F5C"/>
    <w:rsid w:val="00FA6612"/>
    <w:rsid w:val="00FB6397"/>
    <w:rsid w:val="00FD0461"/>
    <w:rsid w:val="00FD1184"/>
    <w:rsid w:val="00FE676A"/>
    <w:rsid w:val="00FF01F3"/>
    <w:rsid w:val="00FF3C4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5AFFF832-58CD-4BC5-86CD-0DA7F7FA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3793"/>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styleId="Listenabsatz">
    <w:name w:val="List Paragraph"/>
    <w:basedOn w:val="Standard"/>
    <w:uiPriority w:val="34"/>
    <w:qFormat/>
    <w:rsid w:val="00D344BD"/>
    <w:pPr>
      <w:spacing w:after="160" w:line="259" w:lineRule="auto"/>
      <w:ind w:left="720"/>
      <w:contextualSpacing/>
    </w:pPr>
    <w:rPr>
      <w:rFonts w:asciiTheme="minorHAnsi" w:eastAsiaTheme="minorHAnsi" w:hAnsiTheme="minorHAnsi" w:cstheme="minorBidi"/>
      <w:szCs w:val="22"/>
      <w:lang w:eastAsia="en-US"/>
    </w:rPr>
  </w:style>
  <w:style w:type="character" w:customStyle="1" w:styleId="bumpedfont15">
    <w:name w:val="bumpedfont15"/>
    <w:basedOn w:val="Absatz-Standardschriftart"/>
    <w:rsid w:val="00E12256"/>
  </w:style>
  <w:style w:type="paragraph" w:styleId="berarbeitung">
    <w:name w:val="Revision"/>
    <w:hidden/>
    <w:uiPriority w:val="99"/>
    <w:semiHidden/>
    <w:rsid w:val="00635805"/>
    <w:rPr>
      <w:rFonts w:ascii="Lucida Sans Unicode" w:hAnsi="Lucida Sans Unicode"/>
      <w:sz w:val="22"/>
      <w:szCs w:val="24"/>
    </w:rPr>
  </w:style>
  <w:style w:type="paragraph" w:customStyle="1" w:styleId="M7">
    <w:name w:val="M7"/>
    <w:basedOn w:val="Standard"/>
    <w:rsid w:val="00AE2464"/>
    <w:pPr>
      <w:framePr w:wrap="around" w:vAnchor="page" w:hAnchor="page" w:x="8971" w:y="3222"/>
      <w:tabs>
        <w:tab w:val="left" w:pos="518"/>
      </w:tabs>
      <w:spacing w:line="180" w:lineRule="exact"/>
      <w:suppressOverlap/>
    </w:pPr>
    <w:rPr>
      <w:b/>
      <w:bCs/>
      <w:sz w:val="13"/>
    </w:rPr>
  </w:style>
  <w:style w:type="paragraph" w:customStyle="1" w:styleId="M9">
    <w:name w:val="M9"/>
    <w:basedOn w:val="Standard"/>
    <w:rsid w:val="00AE2464"/>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AE2464"/>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760685">
      <w:bodyDiv w:val="1"/>
      <w:marLeft w:val="0"/>
      <w:marRight w:val="0"/>
      <w:marTop w:val="0"/>
      <w:marBottom w:val="0"/>
      <w:divBdr>
        <w:top w:val="none" w:sz="0" w:space="0" w:color="auto"/>
        <w:left w:val="none" w:sz="0" w:space="0" w:color="auto"/>
        <w:bottom w:val="none" w:sz="0" w:space="0" w:color="auto"/>
        <w:right w:val="none" w:sz="0" w:space="0" w:color="auto"/>
      </w:divBdr>
    </w:div>
    <w:div w:id="1033068558">
      <w:bodyDiv w:val="1"/>
      <w:marLeft w:val="0"/>
      <w:marRight w:val="0"/>
      <w:marTop w:val="0"/>
      <w:marBottom w:val="0"/>
      <w:divBdr>
        <w:top w:val="none" w:sz="0" w:space="0" w:color="auto"/>
        <w:left w:val="none" w:sz="0" w:space="0" w:color="auto"/>
        <w:bottom w:val="none" w:sz="0" w:space="0" w:color="auto"/>
        <w:right w:val="none" w:sz="0" w:space="0" w:color="auto"/>
      </w:divBdr>
    </w:div>
    <w:div w:id="20924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da.schulze@evoni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3387\AppData\Local\Temp\notesC3B990\mit_WBM_Pressemitteilung_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7e05cb6-f66b-4c06-8c05-d09e9b3139c0">00000-1348687891-11</_dlc_DocId>
    <_dlc_DocIdUrl xmlns="b7e05cb6-f66b-4c06-8c05-d09e9b3139c0">
      <Url>https://evonik.sharepoint.com/sites/5608/_layouts/15/DocIdRedir.aspx?ID=00000-1348687891-11</Url>
      <Description>00000-1348687891-11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553FFE9ACEE764D951C8067FC84BB16" ma:contentTypeVersion="1" ma:contentTypeDescription="Ein neues Dokument erstellen." ma:contentTypeScope="" ma:versionID="505e7dfa656ada46a86851d356c9afeb">
  <xsd:schema xmlns:xsd="http://www.w3.org/2001/XMLSchema" xmlns:xs="http://www.w3.org/2001/XMLSchema" xmlns:p="http://schemas.microsoft.com/office/2006/metadata/properties" xmlns:ns2="b7e05cb6-f66b-4c06-8c05-d09e9b3139c0" targetNamespace="http://schemas.microsoft.com/office/2006/metadata/properties" ma:root="true" ma:fieldsID="a0289f40dc525b845f8cb6e56fa4cba1" ns2:_="">
    <xsd:import namespace="b7e05cb6-f66b-4c06-8c05-d09e9b3139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05cb6-f66b-4c06-8c05-d09e9b3139c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A9D47F-B216-47C2-85DA-AA4DA538EE02}">
  <ds:schemaRefs>
    <ds:schemaRef ds:uri="http://schemas.microsoft.com/sharepoint/v3/contenttype/forms"/>
  </ds:schemaRefs>
</ds:datastoreItem>
</file>

<file path=customXml/itemProps2.xml><?xml version="1.0" encoding="utf-8"?>
<ds:datastoreItem xmlns:ds="http://schemas.openxmlformats.org/officeDocument/2006/customXml" ds:itemID="{47DC963F-D1D3-41FD-8869-F7CF2B6D5E56}">
  <ds:schemaRefs>
    <ds:schemaRef ds:uri="http://schemas.microsoft.com/office/infopath/2007/PartnerControls"/>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b7e05cb6-f66b-4c06-8c05-d09e9b3139c0"/>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692F43E-F1C5-4910-9651-F38DFDF6B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05cb6-f66b-4c06-8c05-d09e9b313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8CFFC-0ADA-47F9-80E9-B7BD514597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mit_WBM_Pressemitteilung_d</Template>
  <TotalTime>0</TotalTime>
  <Pages>3</Pages>
  <Words>650</Words>
  <Characters>4565</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5205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Holtkamp, Verena</dc:creator>
  <dc:description>Im Auftrag von Konzernmarketing und PR_x000d_
Bearbeitung durch Dr. H. Neubauer, PC-Verkauf, Beratung und Schulung (E-Mail hendrikn@t-online.de)</dc:description>
  <cp:lastModifiedBy>Berger, Kamila Ewa (external)</cp:lastModifiedBy>
  <cp:revision>2</cp:revision>
  <cp:lastPrinted>2016-12-12T11:30:00Z</cp:lastPrinted>
  <dcterms:created xsi:type="dcterms:W3CDTF">2016-12-13T07:10:00Z</dcterms:created>
  <dcterms:modified xsi:type="dcterms:W3CDTF">2016-12-13T07:10:00Z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0x010100B553FFE9ACEE764D951C8067FC84BB16</vt:lpwstr>
  </property>
  <property fmtid="{D5CDD505-2E9C-101B-9397-08002B2CF9AE}" pid="3" name="_dlc_DocIdItemGuid">
    <vt:lpwstr>922a7ad1-9be9-4384-bb14-53cb660801f6</vt:lpwstr>
  </property>
</Properties>
</file>