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B7116C">
            <w:pPr>
              <w:pStyle w:val="E-Datum"/>
              <w:framePr w:wrap="auto" w:vAnchor="margin" w:hAnchor="text" w:xAlign="left" w:yAlign="inline"/>
              <w:suppressOverlap w:val="0"/>
            </w:pPr>
            <w:r>
              <w:t>3. März 2016</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B7116C" w:rsidRPr="00F95C7B" w:rsidRDefault="00B7116C" w:rsidP="00B7116C">
            <w:pPr>
              <w:pStyle w:val="Marginalie"/>
              <w:framePr w:w="0" w:hSpace="0" w:wrap="auto" w:vAnchor="margin" w:hAnchor="text" w:xAlign="left" w:yAlign="inline"/>
              <w:rPr>
                <w:rFonts w:cs="Lucida Sans Unicode"/>
                <w:b/>
              </w:rPr>
            </w:pPr>
            <w:r w:rsidRPr="004E5C0D">
              <w:rPr>
                <w:rFonts w:cs="Lucida Sans Unicode"/>
                <w:b/>
              </w:rPr>
              <w:t xml:space="preserve">Ansprechpartner </w:t>
            </w:r>
            <w:r w:rsidRPr="00F95C7B">
              <w:rPr>
                <w:rFonts w:cs="Lucida Sans Unicode"/>
                <w:b/>
              </w:rPr>
              <w:t>Fachpresse</w:t>
            </w:r>
          </w:p>
          <w:p w:rsidR="00B7116C" w:rsidRPr="000D7EDC" w:rsidRDefault="00B7116C" w:rsidP="00B7116C">
            <w:pPr>
              <w:pStyle w:val="Marginalie"/>
              <w:framePr w:w="0" w:hSpace="0" w:wrap="auto" w:vAnchor="margin" w:hAnchor="text" w:xAlign="left" w:yAlign="inline"/>
              <w:rPr>
                <w:rFonts w:cs="Lucida Sans Unicode"/>
                <w:b/>
              </w:rPr>
            </w:pPr>
            <w:r>
              <w:rPr>
                <w:rFonts w:cs="Lucida Sans Unicode"/>
                <w:b/>
              </w:rPr>
              <w:t>Janusz Berger</w:t>
            </w:r>
          </w:p>
          <w:p w:rsidR="00B7116C" w:rsidRPr="004E5C0D" w:rsidRDefault="00B7116C" w:rsidP="00B7116C">
            <w:pPr>
              <w:pStyle w:val="Marginalie"/>
              <w:framePr w:w="0" w:hSpace="0" w:wrap="auto" w:vAnchor="margin" w:hAnchor="text" w:xAlign="left" w:yAlign="inline"/>
              <w:rPr>
                <w:rFonts w:cs="Lucida Sans Unicode"/>
              </w:rPr>
            </w:pPr>
            <w:r w:rsidRPr="004E5C0D">
              <w:rPr>
                <w:rFonts w:cs="Lucida Sans Unicode"/>
              </w:rPr>
              <w:t>High Performance Polymers</w:t>
            </w:r>
          </w:p>
          <w:p w:rsidR="00B7116C" w:rsidRPr="004E5C0D" w:rsidRDefault="00B7116C" w:rsidP="00B7116C">
            <w:pPr>
              <w:pStyle w:val="Marginalie"/>
              <w:framePr w:w="0" w:hSpace="0" w:wrap="auto" w:vAnchor="margin" w:hAnchor="text" w:xAlign="left" w:yAlign="inline"/>
              <w:rPr>
                <w:rFonts w:cs="Lucida Sans Unicode"/>
              </w:rPr>
            </w:pPr>
            <w:r>
              <w:rPr>
                <w:rFonts w:cs="Lucida Sans Unicode"/>
              </w:rPr>
              <w:t>Telefon</w:t>
            </w:r>
            <w:r>
              <w:rPr>
                <w:rFonts w:cs="Lucida Sans Unicode"/>
              </w:rPr>
              <w:tab/>
              <w:t xml:space="preserve">+49 2365 </w:t>
            </w:r>
            <w:r w:rsidRPr="004E5C0D">
              <w:rPr>
                <w:rFonts w:cs="Lucida Sans Unicode"/>
              </w:rPr>
              <w:t>49-9227</w:t>
            </w:r>
          </w:p>
          <w:p w:rsidR="00B7116C" w:rsidRPr="00B7116C" w:rsidRDefault="00B7116C" w:rsidP="00B7116C">
            <w:pPr>
              <w:pStyle w:val="Marginalie"/>
              <w:framePr w:w="0" w:hSpace="0" w:wrap="auto" w:vAnchor="margin" w:hAnchor="text" w:xAlign="left" w:yAlign="inline"/>
              <w:rPr>
                <w:rFonts w:cs="Lucida Sans Unicode"/>
              </w:rPr>
            </w:pPr>
            <w:r w:rsidRPr="004E5C0D">
              <w:rPr>
                <w:rFonts w:cs="Lucida Sans Unicode"/>
              </w:rPr>
              <w:t>Telefax</w:t>
            </w:r>
            <w:r w:rsidRPr="004E5C0D">
              <w:rPr>
                <w:rFonts w:cs="Lucida Sans Unicode"/>
              </w:rPr>
              <w:tab/>
            </w:r>
            <w:r w:rsidRPr="00B7116C">
              <w:rPr>
                <w:rFonts w:cs="Lucida Sans Unicode"/>
              </w:rPr>
              <w:t>+49 2365 49-809878</w:t>
            </w:r>
          </w:p>
          <w:p w:rsidR="00B7116C" w:rsidRPr="00FC4C93" w:rsidRDefault="00B7116C" w:rsidP="00B7116C">
            <w:pPr>
              <w:pStyle w:val="Marginalie"/>
              <w:framePr w:w="0" w:hSpace="0" w:wrap="auto" w:vAnchor="margin" w:hAnchor="text" w:xAlign="left" w:yAlign="inline"/>
              <w:rPr>
                <w:rFonts w:cs="Lucida Sans Unicode"/>
              </w:rPr>
            </w:pPr>
            <w:r>
              <w:rPr>
                <w:rFonts w:cs="Lucida Sans Unicode"/>
              </w:rPr>
              <w:t>janusz.berger@evonik.com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D7292">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D7292">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D7292">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D729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D729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D7292">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D729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D729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D7292">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BD7292">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BD729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D7292">
              <w:rPr>
                <w:noProof/>
              </w:rPr>
              <w:t>Vorsitzender</w:t>
            </w:r>
            <w:r>
              <w:fldChar w:fldCharType="end"/>
            </w:r>
          </w:p>
          <w:p w:rsidR="009D5A50" w:rsidRDefault="00B46B3F">
            <w:pPr>
              <w:pStyle w:val="V10"/>
              <w:framePr w:wrap="auto" w:vAnchor="margin" w:hAnchor="text" w:xAlign="left" w:yAlign="inline"/>
              <w:suppressOverlap w:val="0"/>
            </w:pPr>
            <w:r>
              <w:t>Dr. Ralph Sven Kaufmann</w:t>
            </w:r>
            <w:r>
              <w:br/>
            </w:r>
            <w:r w:rsidR="009D5A50">
              <w:t>Christian Kullmann</w:t>
            </w:r>
          </w:p>
          <w:p w:rsidR="00CF4380" w:rsidRDefault="00B14022">
            <w:pPr>
              <w:pStyle w:val="V11"/>
              <w:framePr w:wrap="auto" w:vAnchor="margin" w:hAnchor="text" w:xAlign="left" w:yAlign="inline"/>
              <w:suppressOverlap w:val="0"/>
            </w:pPr>
            <w:r>
              <w:t>Thomas Wessel</w:t>
            </w:r>
          </w:p>
          <w:p w:rsidR="00564954" w:rsidRDefault="00CF4380">
            <w:pPr>
              <w:pStyle w:val="V11"/>
              <w:framePr w:wrap="auto" w:vAnchor="margin" w:hAnchor="text" w:xAlign="left" w:yAlign="inline"/>
              <w:suppressOverlap w:val="0"/>
            </w:pPr>
            <w: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D729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D7292">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D7292">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D729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D7292">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D729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D7292">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B7116C" w:rsidRPr="00724A84" w:rsidRDefault="00B7116C" w:rsidP="00B7116C">
      <w:pPr>
        <w:spacing w:line="300" w:lineRule="exact"/>
        <w:ind w:left="0"/>
        <w:rPr>
          <w:b/>
          <w:bCs/>
          <w:sz w:val="24"/>
        </w:rPr>
      </w:pPr>
      <w:r w:rsidRPr="00724A84">
        <w:rPr>
          <w:b/>
          <w:bCs/>
          <w:sz w:val="24"/>
        </w:rPr>
        <w:lastRenderedPageBreak/>
        <w:t>Evonik baut mit Investition in Österreich Membrangeschäft zur Gasseparation aus</w:t>
      </w:r>
    </w:p>
    <w:p w:rsidR="00B7116C" w:rsidRPr="00973C68" w:rsidRDefault="00B7116C" w:rsidP="00B7116C">
      <w:pPr>
        <w:pStyle w:val="Feature"/>
        <w:numPr>
          <w:ilvl w:val="0"/>
          <w:numId w:val="0"/>
        </w:numPr>
        <w:tabs>
          <w:tab w:val="clear" w:pos="567"/>
        </w:tabs>
        <w:spacing w:line="300" w:lineRule="atLeast"/>
        <w:rPr>
          <w:b/>
        </w:rPr>
      </w:pPr>
    </w:p>
    <w:p w:rsidR="00B7116C" w:rsidRPr="00B7116C" w:rsidRDefault="00B7116C" w:rsidP="00B7116C">
      <w:pPr>
        <w:numPr>
          <w:ilvl w:val="0"/>
          <w:numId w:val="14"/>
        </w:numPr>
        <w:tabs>
          <w:tab w:val="clear" w:pos="1425"/>
          <w:tab w:val="num" w:pos="340"/>
        </w:tabs>
        <w:spacing w:line="300" w:lineRule="exact"/>
        <w:ind w:left="340" w:hanging="340"/>
        <w:rPr>
          <w:rFonts w:cs="Lucida Sans Unicode"/>
          <w:position w:val="0"/>
          <w:sz w:val="24"/>
        </w:rPr>
      </w:pPr>
      <w:r w:rsidRPr="00B7116C">
        <w:rPr>
          <w:rFonts w:cs="Lucida Sans Unicode"/>
          <w:position w:val="0"/>
          <w:sz w:val="24"/>
        </w:rPr>
        <w:t>Starkes Wachstumspotenzial insbesondere im Stickstoffmarkt</w:t>
      </w:r>
    </w:p>
    <w:p w:rsidR="00B7116C" w:rsidRPr="00B7116C" w:rsidRDefault="00B7116C" w:rsidP="00B7116C">
      <w:pPr>
        <w:numPr>
          <w:ilvl w:val="0"/>
          <w:numId w:val="14"/>
        </w:numPr>
        <w:tabs>
          <w:tab w:val="clear" w:pos="1425"/>
          <w:tab w:val="num" w:pos="340"/>
        </w:tabs>
        <w:spacing w:line="300" w:lineRule="exact"/>
        <w:ind w:left="340" w:hanging="340"/>
        <w:rPr>
          <w:rFonts w:cs="Lucida Sans Unicode"/>
          <w:position w:val="0"/>
          <w:sz w:val="24"/>
        </w:rPr>
      </w:pPr>
      <w:r w:rsidRPr="00B7116C">
        <w:rPr>
          <w:rFonts w:cs="Lucida Sans Unicode"/>
          <w:position w:val="0"/>
          <w:sz w:val="24"/>
        </w:rPr>
        <w:t>Investitionsvolumen im mittleren zweistelligen Millionen-€-Bereich</w:t>
      </w:r>
    </w:p>
    <w:p w:rsidR="00B7116C" w:rsidRPr="00B7116C" w:rsidRDefault="00B7116C" w:rsidP="00B7116C">
      <w:pPr>
        <w:numPr>
          <w:ilvl w:val="0"/>
          <w:numId w:val="14"/>
        </w:numPr>
        <w:tabs>
          <w:tab w:val="clear" w:pos="1425"/>
          <w:tab w:val="num" w:pos="340"/>
        </w:tabs>
        <w:spacing w:line="300" w:lineRule="exact"/>
        <w:ind w:left="340" w:hanging="340"/>
        <w:rPr>
          <w:rFonts w:cs="Lucida Sans Unicode"/>
          <w:position w:val="0"/>
          <w:sz w:val="24"/>
        </w:rPr>
      </w:pPr>
      <w:r w:rsidRPr="00B7116C">
        <w:rPr>
          <w:rFonts w:cs="Lucida Sans Unicode"/>
          <w:position w:val="0"/>
          <w:sz w:val="24"/>
        </w:rPr>
        <w:t>Verdopplung der Kapazitäten in Österreich</w:t>
      </w:r>
    </w:p>
    <w:p w:rsidR="00B7116C" w:rsidRPr="00B7116C" w:rsidRDefault="00B7116C" w:rsidP="00B7116C">
      <w:pPr>
        <w:numPr>
          <w:ilvl w:val="0"/>
          <w:numId w:val="14"/>
        </w:numPr>
        <w:tabs>
          <w:tab w:val="clear" w:pos="1425"/>
          <w:tab w:val="num" w:pos="340"/>
        </w:tabs>
        <w:spacing w:line="300" w:lineRule="exact"/>
        <w:ind w:left="340" w:hanging="340"/>
        <w:rPr>
          <w:rFonts w:cs="Lucida Sans Unicode"/>
          <w:position w:val="0"/>
          <w:sz w:val="24"/>
        </w:rPr>
      </w:pPr>
      <w:r w:rsidRPr="00B7116C">
        <w:rPr>
          <w:rFonts w:cs="Lucida Sans Unicode"/>
          <w:position w:val="0"/>
          <w:sz w:val="24"/>
        </w:rPr>
        <w:t>Neue Anlage soll Ende 2017 in Betrieb gehen</w:t>
      </w:r>
    </w:p>
    <w:p w:rsidR="00B7116C" w:rsidRPr="002D08C2" w:rsidRDefault="00B7116C" w:rsidP="00B7116C">
      <w:pPr>
        <w:spacing w:line="300" w:lineRule="exact"/>
        <w:ind w:left="340"/>
        <w:rPr>
          <w:rFonts w:cs="Lucida Sans Unicode"/>
        </w:rPr>
      </w:pPr>
    </w:p>
    <w:p w:rsidR="00B7116C" w:rsidRPr="00724A84" w:rsidRDefault="00B7116C" w:rsidP="00B7116C">
      <w:pPr>
        <w:spacing w:line="300" w:lineRule="exact"/>
        <w:ind w:left="0"/>
        <w:rPr>
          <w:sz w:val="22"/>
          <w:szCs w:val="22"/>
        </w:rPr>
      </w:pPr>
      <w:r w:rsidRPr="00724A84">
        <w:rPr>
          <w:sz w:val="22"/>
          <w:szCs w:val="22"/>
        </w:rPr>
        <w:t xml:space="preserve">Evonik Industries expandiert im zukunftsträchtigen Membrangeschäft. Dazu wird das Spezialchemieunternehmen seinen österreichischen Standort in Lenzing/Schörfling weiter ausbauen und die dort vorhandenen Produktionskapazitäten für Hohlfasermembranmodule der Marke SEPURAN® verdoppeln. Mittels der Membrane gelingt es, Gase wie Methan, Stickstoff oder Wasserstoff besonders effizient aus Gasgemischen abzutrennen. Evonik investiert für die Anlage einen mittleren zweistelligen Millionen-€-Betrag. Die Produktion der zusätzlichen Membranmodule soll Ende 2017 starten. Mit der Investition schafft Evonik zudem in Schörfling mehr als 30 neue Arbeitsplätze. </w:t>
      </w:r>
    </w:p>
    <w:p w:rsidR="00B7116C" w:rsidRPr="00724A84" w:rsidRDefault="00B7116C" w:rsidP="00B7116C">
      <w:pPr>
        <w:spacing w:line="300" w:lineRule="exact"/>
        <w:ind w:left="0"/>
        <w:rPr>
          <w:sz w:val="22"/>
          <w:szCs w:val="22"/>
        </w:rPr>
      </w:pPr>
    </w:p>
    <w:p w:rsidR="00B7116C" w:rsidRPr="00724A84" w:rsidRDefault="00B7116C" w:rsidP="00B7116C">
      <w:pPr>
        <w:spacing w:line="300" w:lineRule="exact"/>
        <w:ind w:left="0"/>
        <w:rPr>
          <w:sz w:val="22"/>
          <w:szCs w:val="22"/>
        </w:rPr>
      </w:pPr>
      <w:r w:rsidRPr="00724A84">
        <w:rPr>
          <w:sz w:val="22"/>
          <w:szCs w:val="22"/>
        </w:rPr>
        <w:t xml:space="preserve">Dr. Ralph Sven Kaufmann, </w:t>
      </w:r>
      <w:r w:rsidR="009B3061">
        <w:rPr>
          <w:sz w:val="22"/>
          <w:szCs w:val="22"/>
        </w:rPr>
        <w:t xml:space="preserve">Mitglied des Vorstands von Evonik und </w:t>
      </w:r>
      <w:r w:rsidRPr="00724A84">
        <w:rPr>
          <w:sz w:val="22"/>
          <w:szCs w:val="22"/>
        </w:rPr>
        <w:t>Chief Operating Officer, sagt: „Die Investition in Österreich schafft die Grundlage für weiteres Wachstum unseres Membrangeschäftes im hochattraktiven Markt für effiziente Gasseparation. Als Technologieführer wollen wir mit unseren hochselektiven und produktiven Membranen am Wachstum im weltweiten Gasmarkt überproportional partizipieren.“</w:t>
      </w:r>
    </w:p>
    <w:p w:rsidR="00B7116C" w:rsidRDefault="00B7116C" w:rsidP="00B7116C">
      <w:pPr>
        <w:spacing w:line="300" w:lineRule="exact"/>
        <w:ind w:left="0"/>
        <w:rPr>
          <w:sz w:val="22"/>
          <w:szCs w:val="22"/>
        </w:rPr>
      </w:pPr>
    </w:p>
    <w:p w:rsidR="00B7116C" w:rsidRPr="00724A84" w:rsidRDefault="00B7116C" w:rsidP="00B7116C">
      <w:pPr>
        <w:spacing w:line="300" w:lineRule="exact"/>
        <w:ind w:left="0"/>
        <w:rPr>
          <w:sz w:val="22"/>
          <w:szCs w:val="22"/>
        </w:rPr>
      </w:pPr>
      <w:r w:rsidRPr="00724A84">
        <w:rPr>
          <w:sz w:val="22"/>
          <w:szCs w:val="22"/>
        </w:rPr>
        <w:t xml:space="preserve">Dr. Claus Rettig, Vorsitzender der Geschäftsführung der Evonik Resource Efficiency GmbH, sagt: „Unser Ziel ist es, das seit fünf Jahren gut etablierte Geschäft mit den Biogas-Membranen weiter auszubauen. Zugleich sehen wir sehr gute Wachstumschancen im Markt zur Helium- und Wasserstoffaufbereitung sowie für die effiziente Stickstoffgewinnung.“ </w:t>
      </w:r>
    </w:p>
    <w:p w:rsidR="00B7116C" w:rsidRPr="00724A84" w:rsidRDefault="00B7116C" w:rsidP="00B7116C">
      <w:pPr>
        <w:spacing w:line="300" w:lineRule="exact"/>
        <w:ind w:left="0"/>
        <w:rPr>
          <w:sz w:val="22"/>
          <w:szCs w:val="22"/>
        </w:rPr>
      </w:pPr>
    </w:p>
    <w:p w:rsidR="009953B2" w:rsidRDefault="00B7116C" w:rsidP="00B7116C">
      <w:pPr>
        <w:spacing w:line="300" w:lineRule="exact"/>
        <w:ind w:left="0"/>
        <w:rPr>
          <w:sz w:val="22"/>
          <w:szCs w:val="22"/>
        </w:rPr>
      </w:pPr>
      <w:r w:rsidRPr="00724A84">
        <w:rPr>
          <w:sz w:val="22"/>
          <w:szCs w:val="22"/>
        </w:rPr>
        <w:t>Die Gastrennung mit Hilfe von Membranen ist im Vergleich zu den herkömmlichen Wegen, etwa über die Gasverflüssigung, noch eine</w:t>
      </w:r>
      <w:r w:rsidRPr="00B7116C">
        <w:rPr>
          <w:sz w:val="22"/>
          <w:szCs w:val="22"/>
        </w:rPr>
        <w:t xml:space="preserve"> junge Technologie. Wegen höherer Effizienz und niedrigeren Kosten gehen Experten daher von einem höheren Wachstum für </w:t>
      </w:r>
    </w:p>
    <w:p w:rsidR="00B7116C" w:rsidRPr="00B7116C" w:rsidRDefault="009953B2" w:rsidP="009953B2">
      <w:pPr>
        <w:spacing w:line="240" w:lineRule="auto"/>
        <w:ind w:left="0" w:right="0"/>
        <w:rPr>
          <w:sz w:val="22"/>
          <w:szCs w:val="22"/>
        </w:rPr>
      </w:pPr>
      <w:r>
        <w:rPr>
          <w:sz w:val="22"/>
          <w:szCs w:val="22"/>
        </w:rPr>
        <w:br w:type="page"/>
      </w:r>
      <w:r w:rsidR="00B7116C" w:rsidRPr="00B7116C">
        <w:rPr>
          <w:sz w:val="22"/>
          <w:szCs w:val="22"/>
        </w:rPr>
        <w:lastRenderedPageBreak/>
        <w:t>Gase aus membranbasierten Trennverfahren im Vergleich zur herkömmlichen Gastrennung aus. Das größte Marktvolumen bei der Gasseparation über Membrane hat Stickstoff mit einem Anteil von mehr als 40 Prozent.</w:t>
      </w:r>
    </w:p>
    <w:p w:rsidR="00B7116C" w:rsidRPr="00B7116C" w:rsidRDefault="00B7116C" w:rsidP="00B7116C">
      <w:pPr>
        <w:spacing w:line="300" w:lineRule="exact"/>
        <w:ind w:left="0"/>
        <w:rPr>
          <w:sz w:val="22"/>
          <w:szCs w:val="22"/>
        </w:rPr>
      </w:pPr>
    </w:p>
    <w:p w:rsidR="00B7116C" w:rsidRPr="00B7116C" w:rsidRDefault="00B7116C" w:rsidP="00B7116C">
      <w:pPr>
        <w:spacing w:line="300" w:lineRule="exact"/>
        <w:ind w:left="0"/>
        <w:rPr>
          <w:sz w:val="22"/>
          <w:szCs w:val="22"/>
        </w:rPr>
      </w:pPr>
      <w:r w:rsidRPr="00B7116C">
        <w:rPr>
          <w:sz w:val="22"/>
          <w:szCs w:val="22"/>
        </w:rPr>
        <w:t>Die Vorteile der Membrantechnologie von Evonik für die Gasseparation liegen in der präziseren Trennung der Gase beziehungsweise in der größeren Produktivität. Rettig erklärt: „Unsere Kunden profitieren mit unserer Technologie von einer deutlich verbesserten Energieeffizienz und deutlichen Kosteneinsparungen. Mit der neuen Hohlfaserspinnanlage werden wir noch schneller und flexibler unsere innovative Technologie zur effizienten Gasseparation unseren Kunden bereitstellen können.“</w:t>
      </w:r>
    </w:p>
    <w:p w:rsidR="00B7116C" w:rsidRPr="00B7116C" w:rsidRDefault="00B7116C" w:rsidP="00B7116C">
      <w:pPr>
        <w:spacing w:line="300" w:lineRule="exact"/>
        <w:ind w:left="0"/>
        <w:rPr>
          <w:sz w:val="22"/>
          <w:szCs w:val="22"/>
        </w:rPr>
      </w:pPr>
    </w:p>
    <w:p w:rsidR="00B7116C" w:rsidRPr="00B7116C" w:rsidRDefault="00B7116C" w:rsidP="00B7116C">
      <w:pPr>
        <w:spacing w:line="300" w:lineRule="exact"/>
        <w:ind w:left="0"/>
        <w:rPr>
          <w:sz w:val="22"/>
          <w:szCs w:val="22"/>
        </w:rPr>
      </w:pPr>
      <w:r w:rsidRPr="00B7116C">
        <w:rPr>
          <w:sz w:val="22"/>
          <w:szCs w:val="22"/>
        </w:rPr>
        <w:t xml:space="preserve">In Schörfling produziert Evonik derzeit bereits Gasseparationsmodule vor allem für den Biogasmarkt und die Wasserstoff- und Helium-Gewinnung. Hier soll nun eine neue Hohlfaserspinnanlage zur Produktion der Membranmodule für effiziente Gasseparation insbesondere für die Stickstoffgewinnung entstehen. Im nahen Lenzing wird der Hochleistungskunststoff Polyimid hergestellt, der in Schörfling versponnen und dann weiter verarbeitet wird. Auch in Lenzing wird die Infrastruktur ausgebaut. </w:t>
      </w:r>
    </w:p>
    <w:p w:rsidR="00B7116C" w:rsidRPr="00B7116C" w:rsidRDefault="00B7116C" w:rsidP="00B7116C">
      <w:pPr>
        <w:spacing w:line="300" w:lineRule="exact"/>
        <w:ind w:left="0"/>
        <w:rPr>
          <w:sz w:val="22"/>
          <w:szCs w:val="22"/>
        </w:rPr>
      </w:pPr>
    </w:p>
    <w:p w:rsidR="009B3061" w:rsidRDefault="00B7116C" w:rsidP="00B7116C">
      <w:pPr>
        <w:spacing w:line="300" w:lineRule="exact"/>
        <w:ind w:left="0"/>
        <w:rPr>
          <w:sz w:val="22"/>
          <w:szCs w:val="22"/>
        </w:rPr>
      </w:pPr>
      <w:r w:rsidRPr="00B7116C">
        <w:rPr>
          <w:sz w:val="22"/>
          <w:szCs w:val="22"/>
        </w:rPr>
        <w:t>Die SEPURAN®-Familie des Segment</w:t>
      </w:r>
      <w:r w:rsidR="009B3061">
        <w:rPr>
          <w:sz w:val="22"/>
          <w:szCs w:val="22"/>
        </w:rPr>
        <w:t>s</w:t>
      </w:r>
      <w:r w:rsidRPr="00B7116C">
        <w:rPr>
          <w:sz w:val="22"/>
          <w:szCs w:val="22"/>
        </w:rPr>
        <w:t xml:space="preserve"> Resource Efficiency von Evonik umfasst Membranen zur Biogasaufbereitung, Stickstoffgewinnung sowie zur Helium- und Wasserstoffaufbereitung. Innerhalb des Segments entwickelt und produziert das Geschäftsgebiet High Performance Polymers seit mehr als 50 Jahren Hochleistungskunststoffe, die ressourceneffiziente Neuentwicklungen in den unterschiedlichsten Bereichen ermöglichen.</w:t>
      </w:r>
    </w:p>
    <w:p w:rsidR="009B3061" w:rsidRDefault="009B3061" w:rsidP="00B7116C">
      <w:pPr>
        <w:spacing w:line="300" w:lineRule="exact"/>
        <w:ind w:left="0"/>
        <w:rPr>
          <w:sz w:val="22"/>
          <w:szCs w:val="22"/>
        </w:rPr>
      </w:pPr>
    </w:p>
    <w:p w:rsidR="00B7116C" w:rsidRPr="00B7116C" w:rsidRDefault="00B7116C" w:rsidP="00B7116C">
      <w:pPr>
        <w:spacing w:line="300" w:lineRule="exact"/>
        <w:ind w:left="0"/>
        <w:rPr>
          <w:sz w:val="22"/>
          <w:szCs w:val="22"/>
        </w:rPr>
      </w:pPr>
      <w:r w:rsidRPr="00B7116C">
        <w:rPr>
          <w:sz w:val="22"/>
          <w:szCs w:val="22"/>
        </w:rPr>
        <w:t>Im Jahr 2011 wurden SEPURAN® Green Membranen zur Biogasaufbereitung erfolgreich in den Markt eingeführt. Seitdem wird die Membrantechnologie stets weiterentwickelt; inzwischen erweitert die SEPURAN® Noble Membran zur Helium- und Wasserstoffaufbereitung die Produktpalette. Die neue Hohlfasermembran zur effizienten Stickstoffgewinnung -</w:t>
      </w:r>
      <w:r w:rsidRPr="00644B5A">
        <w:rPr>
          <w:sz w:val="22"/>
          <w:szCs w:val="22"/>
        </w:rPr>
        <w:t xml:space="preserve"> </w:t>
      </w:r>
      <w:r w:rsidRPr="00B7116C">
        <w:rPr>
          <w:sz w:val="22"/>
          <w:szCs w:val="22"/>
        </w:rPr>
        <w:t xml:space="preserve">SEPURAN® </w:t>
      </w:r>
      <w:r w:rsidR="00061979" w:rsidRPr="00C72B84">
        <w:rPr>
          <w:sz w:val="22"/>
          <w:szCs w:val="22"/>
        </w:rPr>
        <w:t>N</w:t>
      </w:r>
      <w:r w:rsidR="00061979" w:rsidRPr="00C72B84">
        <w:rPr>
          <w:sz w:val="22"/>
          <w:szCs w:val="22"/>
          <w:vertAlign w:val="subscript"/>
        </w:rPr>
        <w:t>2</w:t>
      </w:r>
      <w:r w:rsidRPr="00061979">
        <w:rPr>
          <w:color w:val="FF0000"/>
          <w:sz w:val="22"/>
          <w:szCs w:val="22"/>
        </w:rPr>
        <w:t xml:space="preserve"> </w:t>
      </w:r>
      <w:r w:rsidRPr="00B7116C">
        <w:rPr>
          <w:sz w:val="22"/>
          <w:szCs w:val="22"/>
        </w:rPr>
        <w:t xml:space="preserve">– ergänzt das Membranangebot seit Anfang 2016. Wichtiges Anwendungsgebiet für Stickstoff ist der Schutz vor Feuer und Explosion etwa in Schiffs- und Flugzeugtanks. </w:t>
      </w:r>
      <w:r w:rsidR="00177FBF">
        <w:rPr>
          <w:sz w:val="22"/>
          <w:szCs w:val="22"/>
        </w:rPr>
        <w:br/>
      </w:r>
      <w:r w:rsidRPr="00B7116C">
        <w:rPr>
          <w:sz w:val="22"/>
          <w:szCs w:val="22"/>
        </w:rPr>
        <w:lastRenderedPageBreak/>
        <w:t xml:space="preserve">Es verlängert aber auch die Haltbarkeit von Lebensmitteln wie Käse, Joghurt oder Obst und bewahrt den Geruch und Geschmack von Nahrungsmitteln. </w:t>
      </w:r>
    </w:p>
    <w:p w:rsidR="00B7116C" w:rsidRDefault="00B7116C" w:rsidP="00B7116C">
      <w:pPr>
        <w:pStyle w:val="Feature"/>
        <w:numPr>
          <w:ilvl w:val="0"/>
          <w:numId w:val="0"/>
        </w:numPr>
        <w:tabs>
          <w:tab w:val="clear" w:pos="567"/>
        </w:tabs>
        <w:spacing w:line="300" w:lineRule="atLeast"/>
        <w:rPr>
          <w:rFonts w:cs="Lucida Sans Unicode"/>
          <w:sz w:val="22"/>
          <w:szCs w:val="22"/>
        </w:rPr>
      </w:pPr>
    </w:p>
    <w:p w:rsidR="00B7116C" w:rsidRDefault="00B7116C" w:rsidP="00B7116C">
      <w:pPr>
        <w:pStyle w:val="Feature"/>
        <w:numPr>
          <w:ilvl w:val="0"/>
          <w:numId w:val="0"/>
        </w:numPr>
        <w:tabs>
          <w:tab w:val="clear" w:pos="567"/>
        </w:tabs>
        <w:spacing w:line="300" w:lineRule="atLeast"/>
        <w:rPr>
          <w:rFonts w:cs="Lucida Sans Unicode"/>
          <w:sz w:val="22"/>
          <w:szCs w:val="22"/>
        </w:rPr>
      </w:pPr>
      <w:r w:rsidRPr="00B170D3">
        <w:rPr>
          <w:rFonts w:cs="Lucida Sans Unicode"/>
          <w:noProof/>
          <w:sz w:val="22"/>
          <w:szCs w:val="22"/>
        </w:rPr>
        <w:drawing>
          <wp:inline distT="0" distB="0" distL="0" distR="0" wp14:anchorId="73505F0F" wp14:editId="6D5BCA38">
            <wp:extent cx="3235569" cy="2157046"/>
            <wp:effectExtent l="0" t="0" r="3175" b="0"/>
            <wp:docPr id="11" name="Grafik 11" descr="U:\HPP-KO\Fotos\Fibers&amp;Membranes\SEPURAN\N2\elements 2015\sepuran_n2_MG_7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PP-KO\Fotos\Fibers&amp;Membranes\SEPURAN\N2\elements 2015\sepuran_n2_MG_72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2258" cy="2161505"/>
                    </a:xfrm>
                    <a:prstGeom prst="rect">
                      <a:avLst/>
                    </a:prstGeom>
                    <a:noFill/>
                    <a:ln>
                      <a:noFill/>
                    </a:ln>
                  </pic:spPr>
                </pic:pic>
              </a:graphicData>
            </a:graphic>
          </wp:inline>
        </w:drawing>
      </w:r>
      <w:r w:rsidRPr="00B170D3">
        <w:rPr>
          <w:rFonts w:cs="Lucida Sans Unicode"/>
          <w:noProof/>
          <w:sz w:val="22"/>
          <w:szCs w:val="22"/>
        </w:rPr>
        <w:t xml:space="preserve"> </w:t>
      </w:r>
    </w:p>
    <w:p w:rsidR="00B7116C" w:rsidRDefault="00B7116C" w:rsidP="00B7116C">
      <w:pPr>
        <w:pStyle w:val="Feature"/>
        <w:numPr>
          <w:ilvl w:val="0"/>
          <w:numId w:val="0"/>
        </w:numPr>
        <w:tabs>
          <w:tab w:val="clear" w:pos="567"/>
        </w:tabs>
        <w:spacing w:line="300" w:lineRule="atLeast"/>
        <w:rPr>
          <w:rFonts w:cs="Lucida Sans Unicode"/>
          <w:sz w:val="22"/>
          <w:szCs w:val="22"/>
        </w:rPr>
      </w:pPr>
    </w:p>
    <w:p w:rsidR="00B7116C" w:rsidRDefault="00B7116C" w:rsidP="009953B2">
      <w:pPr>
        <w:autoSpaceDE w:val="0"/>
        <w:autoSpaceDN w:val="0"/>
        <w:adjustRightInd w:val="0"/>
        <w:spacing w:line="240" w:lineRule="auto"/>
        <w:ind w:left="0"/>
        <w:rPr>
          <w:rFonts w:cs="Lucida Sans Unicode"/>
          <w:bCs/>
          <w:i/>
          <w:color w:val="000000"/>
          <w:szCs w:val="18"/>
        </w:rPr>
      </w:pPr>
      <w:r w:rsidRPr="00455522">
        <w:rPr>
          <w:rFonts w:cs="Lucida Sans Unicode"/>
          <w:b/>
          <w:bCs/>
          <w:i/>
          <w:color w:val="000000"/>
          <w:szCs w:val="18"/>
        </w:rPr>
        <w:t>Bildunterschrift:</w:t>
      </w:r>
      <w:r>
        <w:rPr>
          <w:rFonts w:cs="Lucida Sans Unicode"/>
          <w:bCs/>
          <w:i/>
          <w:color w:val="000000"/>
          <w:szCs w:val="18"/>
        </w:rPr>
        <w:t xml:space="preserve"> Polyimid-</w:t>
      </w:r>
      <w:r w:rsidRPr="00B170D3">
        <w:rPr>
          <w:rFonts w:cs="Lucida Sans Unicode"/>
          <w:bCs/>
          <w:i/>
          <w:color w:val="000000"/>
          <w:szCs w:val="18"/>
        </w:rPr>
        <w:t>Hohlfasern auf ihrem Weg</w:t>
      </w:r>
      <w:r>
        <w:rPr>
          <w:rFonts w:cs="Lucida Sans Unicode"/>
          <w:bCs/>
          <w:i/>
          <w:color w:val="000000"/>
          <w:szCs w:val="18"/>
        </w:rPr>
        <w:t xml:space="preserve"> </w:t>
      </w:r>
      <w:r w:rsidR="00BD7292">
        <w:rPr>
          <w:rFonts w:cs="Lucida Sans Unicode"/>
          <w:bCs/>
          <w:i/>
          <w:color w:val="000000"/>
          <w:szCs w:val="18"/>
        </w:rPr>
        <w:t xml:space="preserve">durch das </w:t>
      </w:r>
      <w:bookmarkStart w:id="0" w:name="_GoBack"/>
      <w:bookmarkEnd w:id="0"/>
      <w:r w:rsidRPr="00B170D3">
        <w:rPr>
          <w:rFonts w:cs="Lucida Sans Unicode"/>
          <w:bCs/>
          <w:i/>
          <w:color w:val="000000"/>
          <w:szCs w:val="18"/>
        </w:rPr>
        <w:t>Spinnbad</w:t>
      </w:r>
      <w:r>
        <w:rPr>
          <w:rFonts w:cs="Lucida Sans Unicode"/>
          <w:bCs/>
          <w:i/>
          <w:color w:val="000000"/>
          <w:szCs w:val="18"/>
        </w:rPr>
        <w:t>.</w:t>
      </w:r>
    </w:p>
    <w:p w:rsidR="00B7116C" w:rsidRDefault="00B7116C" w:rsidP="00B7116C">
      <w:pPr>
        <w:autoSpaceDE w:val="0"/>
        <w:autoSpaceDN w:val="0"/>
        <w:adjustRightInd w:val="0"/>
        <w:spacing w:line="240" w:lineRule="auto"/>
        <w:rPr>
          <w:rFonts w:cs="Lucida Sans Unicode"/>
          <w:b/>
          <w:bCs/>
          <w:color w:val="000000"/>
          <w:szCs w:val="18"/>
        </w:rPr>
      </w:pPr>
    </w:p>
    <w:p w:rsidR="00177FBF" w:rsidRDefault="00177FBF" w:rsidP="00B7116C">
      <w:pPr>
        <w:autoSpaceDE w:val="0"/>
        <w:autoSpaceDN w:val="0"/>
        <w:adjustRightInd w:val="0"/>
        <w:spacing w:line="220" w:lineRule="exact"/>
        <w:ind w:left="0" w:right="0"/>
        <w:rPr>
          <w:rFonts w:cs="Lucida Sans Unicode"/>
          <w:b/>
          <w:position w:val="0"/>
          <w:szCs w:val="18"/>
        </w:rPr>
      </w:pPr>
    </w:p>
    <w:p w:rsidR="00B7116C" w:rsidRPr="00B7116C" w:rsidRDefault="00B7116C" w:rsidP="00B7116C">
      <w:pPr>
        <w:autoSpaceDE w:val="0"/>
        <w:autoSpaceDN w:val="0"/>
        <w:adjustRightInd w:val="0"/>
        <w:spacing w:line="220" w:lineRule="exact"/>
        <w:ind w:left="0" w:right="0"/>
        <w:rPr>
          <w:rFonts w:cs="Lucida Sans Unicode"/>
          <w:b/>
          <w:position w:val="0"/>
          <w:szCs w:val="18"/>
        </w:rPr>
      </w:pPr>
      <w:r w:rsidRPr="00B7116C">
        <w:rPr>
          <w:rFonts w:cs="Lucida Sans Unicode"/>
          <w:b/>
          <w:position w:val="0"/>
          <w:szCs w:val="18"/>
        </w:rPr>
        <w:t xml:space="preserve">Informationen zum Konzern </w:t>
      </w:r>
    </w:p>
    <w:p w:rsidR="00B7116C" w:rsidRPr="00B7116C" w:rsidRDefault="00B7116C" w:rsidP="00B7116C">
      <w:pPr>
        <w:autoSpaceDE w:val="0"/>
        <w:autoSpaceDN w:val="0"/>
        <w:adjustRightInd w:val="0"/>
        <w:spacing w:line="220" w:lineRule="exact"/>
        <w:ind w:left="0" w:right="0"/>
        <w:rPr>
          <w:rFonts w:cs="Lucida Sans Unicode"/>
          <w:position w:val="0"/>
          <w:szCs w:val="18"/>
        </w:rPr>
      </w:pPr>
      <w:r w:rsidRPr="00B7116C">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16C" w:rsidRPr="00B7116C" w:rsidRDefault="00B7116C" w:rsidP="00B7116C">
      <w:pPr>
        <w:autoSpaceDE w:val="0"/>
        <w:autoSpaceDN w:val="0"/>
        <w:adjustRightInd w:val="0"/>
        <w:spacing w:line="220" w:lineRule="exact"/>
        <w:ind w:left="0" w:right="0"/>
        <w:rPr>
          <w:rFonts w:cs="Lucida Sans Unicode"/>
          <w:position w:val="0"/>
          <w:szCs w:val="18"/>
        </w:rPr>
      </w:pPr>
    </w:p>
    <w:p w:rsidR="00B7116C" w:rsidRPr="00B7116C" w:rsidRDefault="00B7116C" w:rsidP="00B7116C">
      <w:pPr>
        <w:autoSpaceDE w:val="0"/>
        <w:autoSpaceDN w:val="0"/>
        <w:adjustRightInd w:val="0"/>
        <w:spacing w:line="220" w:lineRule="exact"/>
        <w:ind w:left="0" w:right="0"/>
        <w:rPr>
          <w:rFonts w:cs="Lucida Sans Unicode"/>
          <w:position w:val="0"/>
          <w:szCs w:val="18"/>
        </w:rPr>
      </w:pPr>
      <w:r w:rsidRPr="00B7116C">
        <w:rPr>
          <w:rFonts w:cs="Lucida Sans Unicode"/>
          <w:position w:val="0"/>
          <w:szCs w:val="18"/>
        </w:rPr>
        <w:t>Evonik ist in mehr als 100 Ländern der Welt aktiv. Mehr als 33.500 Mitarbeiter erwirtschafteten im Geschäftsjahr 2015 einen Umsatz von rund 13,5 Milliarden € und ein operatives Ergebnis (bereinigtes EBITDA) von rund 2,47 Milliarden €.</w:t>
      </w:r>
    </w:p>
    <w:p w:rsidR="00B7116C" w:rsidRPr="00B7116C" w:rsidRDefault="00B7116C" w:rsidP="00B7116C">
      <w:pPr>
        <w:autoSpaceDE w:val="0"/>
        <w:autoSpaceDN w:val="0"/>
        <w:adjustRightInd w:val="0"/>
        <w:spacing w:line="220" w:lineRule="exact"/>
        <w:ind w:left="0" w:right="0"/>
        <w:rPr>
          <w:rFonts w:cs="Lucida Sans Unicode"/>
          <w:position w:val="0"/>
          <w:szCs w:val="18"/>
        </w:rPr>
      </w:pPr>
    </w:p>
    <w:p w:rsidR="00B7116C" w:rsidRPr="00B7116C" w:rsidRDefault="00B7116C" w:rsidP="00B7116C">
      <w:pPr>
        <w:autoSpaceDE w:val="0"/>
        <w:autoSpaceDN w:val="0"/>
        <w:adjustRightInd w:val="0"/>
        <w:spacing w:line="220" w:lineRule="exact"/>
        <w:ind w:left="0" w:right="0"/>
        <w:rPr>
          <w:rFonts w:cs="Lucida Sans Unicode"/>
          <w:b/>
          <w:position w:val="0"/>
          <w:szCs w:val="18"/>
        </w:rPr>
      </w:pPr>
      <w:r w:rsidRPr="00B7116C">
        <w:rPr>
          <w:rFonts w:cs="Lucida Sans Unicode"/>
          <w:b/>
          <w:position w:val="0"/>
          <w:szCs w:val="18"/>
        </w:rPr>
        <w:t>Evonik Resource Efficiency</w:t>
      </w:r>
    </w:p>
    <w:p w:rsidR="00B7116C" w:rsidRPr="00B7116C" w:rsidRDefault="00B7116C" w:rsidP="00B7116C">
      <w:pPr>
        <w:autoSpaceDE w:val="0"/>
        <w:autoSpaceDN w:val="0"/>
        <w:adjustRightInd w:val="0"/>
        <w:spacing w:line="220" w:lineRule="exact"/>
        <w:ind w:left="0" w:right="0"/>
        <w:rPr>
          <w:rFonts w:cs="Lucida Sans Unicode"/>
          <w:position w:val="0"/>
          <w:szCs w:val="18"/>
        </w:rPr>
      </w:pPr>
      <w:r w:rsidRPr="00B7116C">
        <w:rPr>
          <w:rFonts w:cs="Lucida Sans Unicode"/>
          <w:position w:val="0"/>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w:t>
      </w:r>
      <w:r w:rsidR="00A5481A">
        <w:rPr>
          <w:rFonts w:cs="Lucida Sans Unicode"/>
          <w:position w:val="0"/>
          <w:szCs w:val="18"/>
        </w:rPr>
        <w:t>,</w:t>
      </w:r>
      <w:r w:rsidR="009B3061">
        <w:rPr>
          <w:rFonts w:cs="Lucida Sans Unicode"/>
          <w:position w:val="0"/>
          <w:szCs w:val="18"/>
        </w:rPr>
        <w:t>3</w:t>
      </w:r>
      <w:r w:rsidRPr="00B7116C">
        <w:rPr>
          <w:rFonts w:cs="Lucida Sans Unicode"/>
          <w:position w:val="0"/>
          <w:szCs w:val="18"/>
        </w:rPr>
        <w:t xml:space="preserve"> Milliarden €. </w:t>
      </w:r>
    </w:p>
    <w:p w:rsidR="00B7116C" w:rsidRPr="00B7116C" w:rsidRDefault="00B7116C" w:rsidP="00B7116C">
      <w:pPr>
        <w:autoSpaceDE w:val="0"/>
        <w:autoSpaceDN w:val="0"/>
        <w:adjustRightInd w:val="0"/>
        <w:spacing w:line="220" w:lineRule="exact"/>
        <w:ind w:left="0" w:right="0"/>
        <w:rPr>
          <w:rFonts w:cs="Lucida Sans Unicode"/>
          <w:position w:val="0"/>
          <w:szCs w:val="18"/>
        </w:rPr>
      </w:pPr>
    </w:p>
    <w:p w:rsidR="00952697" w:rsidRDefault="00952697" w:rsidP="00B7116C">
      <w:pPr>
        <w:autoSpaceDE w:val="0"/>
        <w:autoSpaceDN w:val="0"/>
        <w:adjustRightInd w:val="0"/>
        <w:spacing w:line="220" w:lineRule="exact"/>
        <w:ind w:left="0" w:right="0"/>
        <w:rPr>
          <w:rFonts w:cs="Lucida Sans Unicode"/>
          <w:b/>
          <w:position w:val="0"/>
          <w:szCs w:val="18"/>
        </w:rPr>
      </w:pPr>
    </w:p>
    <w:p w:rsidR="00B7116C" w:rsidRPr="00B7116C" w:rsidRDefault="00B7116C" w:rsidP="00B7116C">
      <w:pPr>
        <w:autoSpaceDE w:val="0"/>
        <w:autoSpaceDN w:val="0"/>
        <w:adjustRightInd w:val="0"/>
        <w:spacing w:line="220" w:lineRule="exact"/>
        <w:ind w:left="0" w:right="0"/>
        <w:rPr>
          <w:rFonts w:cs="Lucida Sans Unicode"/>
          <w:b/>
          <w:position w:val="0"/>
          <w:szCs w:val="18"/>
        </w:rPr>
      </w:pPr>
      <w:r w:rsidRPr="00B7116C">
        <w:rPr>
          <w:rFonts w:cs="Lucida Sans Unicode"/>
          <w:b/>
          <w:position w:val="0"/>
          <w:szCs w:val="18"/>
        </w:rPr>
        <w:t>Rechtlicher Hinweis</w:t>
      </w:r>
    </w:p>
    <w:p w:rsidR="00B7116C" w:rsidRPr="00B7116C" w:rsidRDefault="00B7116C" w:rsidP="00B7116C">
      <w:pPr>
        <w:autoSpaceDE w:val="0"/>
        <w:autoSpaceDN w:val="0"/>
        <w:adjustRightInd w:val="0"/>
        <w:spacing w:line="220" w:lineRule="exact"/>
        <w:ind w:left="0" w:right="0"/>
        <w:rPr>
          <w:rFonts w:cs="Lucida Sans Unicode"/>
          <w:position w:val="0"/>
          <w:szCs w:val="18"/>
        </w:rPr>
      </w:pPr>
      <w:r w:rsidRPr="00B7116C">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B7116C" w:rsidRPr="00B7116C">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16C" w:rsidRDefault="00B7116C">
      <w:r>
        <w:separator/>
      </w:r>
    </w:p>
    <w:p w:rsidR="00B7116C" w:rsidRDefault="00B7116C"/>
  </w:endnote>
  <w:endnote w:type="continuationSeparator" w:id="0">
    <w:p w:rsidR="00B7116C" w:rsidRDefault="00B7116C">
      <w:r>
        <w:continuationSeparator/>
      </w:r>
    </w:p>
    <w:p w:rsidR="00B7116C" w:rsidRDefault="00B7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D729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D729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D729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D729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16C" w:rsidRDefault="00B7116C">
      <w:r>
        <w:separator/>
      </w:r>
    </w:p>
    <w:p w:rsidR="00B7116C" w:rsidRDefault="00B7116C"/>
  </w:footnote>
  <w:footnote w:type="continuationSeparator" w:id="0">
    <w:p w:rsidR="00B7116C" w:rsidRDefault="00B7116C">
      <w:r>
        <w:continuationSeparator/>
      </w:r>
    </w:p>
    <w:p w:rsidR="00B7116C" w:rsidRDefault="00B711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D8BF1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B2" w:rsidRDefault="009953B2">
    <w:pPr>
      <w:pStyle w:val="Kopfzeile"/>
      <w:ind w:left="0"/>
    </w:pPr>
  </w:p>
  <w:p w:rsidR="009953B2" w:rsidRDefault="009953B2">
    <w:pPr>
      <w:pStyle w:val="Kopfzeile"/>
      <w:ind w:left="0"/>
    </w:pPr>
  </w:p>
  <w:p w:rsidR="009953B2" w:rsidRDefault="009953B2">
    <w:pPr>
      <w:pStyle w:val="Kopfzeile"/>
      <w:ind w:left="0"/>
    </w:pPr>
  </w:p>
  <w:p w:rsidR="009953B2" w:rsidRDefault="009953B2">
    <w:pPr>
      <w:pStyle w:val="Kopfzeile"/>
      <w:ind w:left="0"/>
    </w:pPr>
  </w:p>
  <w:p w:rsidR="009953B2" w:rsidRDefault="009953B2">
    <w:pPr>
      <w:pStyle w:val="Kopfzeile"/>
      <w:ind w:left="0"/>
    </w:pPr>
  </w:p>
  <w:p w:rsidR="009953B2" w:rsidRDefault="009953B2">
    <w:pPr>
      <w:pStyle w:val="Kopfzeile"/>
      <w:ind w:left="0"/>
    </w:pPr>
  </w:p>
  <w:p w:rsidR="009953B2" w:rsidRDefault="009953B2">
    <w:pPr>
      <w:pStyle w:val="Kopfzeile"/>
      <w:ind w:left="0"/>
    </w:pPr>
  </w:p>
  <w:p w:rsidR="009953B2" w:rsidRDefault="009953B2">
    <w:pPr>
      <w:pStyle w:val="Kopfzeile"/>
      <w:ind w:left="0"/>
    </w:pPr>
  </w:p>
  <w:p w:rsidR="00564954" w:rsidRPr="009953B2" w:rsidRDefault="00B14022">
    <w:pPr>
      <w:pStyle w:val="Kopfzeile"/>
      <w:ind w:left="0"/>
      <w:rPr>
        <w:u w:val="single"/>
      </w:rPr>
    </w:pPr>
    <w:r w:rsidRPr="009953B2">
      <w:rPr>
        <w:noProof/>
        <w:u w:val="single"/>
      </w:rPr>
      <w:drawing>
        <wp:anchor distT="0" distB="0" distL="114300" distR="114300" simplePos="0" relativeHeight="251658240" behindDoc="0" locked="0" layoutInCell="1" allowOverlap="1" wp14:anchorId="20645C8F" wp14:editId="453F9CA3">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3B2">
      <w:rPr>
        <w:noProof/>
        <w:u w:val="single"/>
      </w:rPr>
      <mc:AlternateContent>
        <mc:Choice Requires="wpg">
          <w:drawing>
            <wp:anchor distT="0" distB="0" distL="114300" distR="114300" simplePos="0" relativeHeight="251656192" behindDoc="1" locked="0" layoutInCell="1" allowOverlap="1" wp14:anchorId="3468E604" wp14:editId="374D084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94D0B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r w:rsidR="009953B2" w:rsidRPr="009953B2">
      <w:rPr>
        <w:u w:val="single"/>
      </w:rPr>
      <w:t>Sendeperrfrist: 3. März 2016, 7.00 Uhr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pStyle w:val="Featur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69"/>
    <w:rsid w:val="00044B5E"/>
    <w:rsid w:val="00061979"/>
    <w:rsid w:val="000D7307"/>
    <w:rsid w:val="00177FBF"/>
    <w:rsid w:val="00183469"/>
    <w:rsid w:val="00334DE3"/>
    <w:rsid w:val="00541076"/>
    <w:rsid w:val="00564954"/>
    <w:rsid w:val="00587C3F"/>
    <w:rsid w:val="008A3069"/>
    <w:rsid w:val="00952697"/>
    <w:rsid w:val="009953B2"/>
    <w:rsid w:val="009B3061"/>
    <w:rsid w:val="009D5A50"/>
    <w:rsid w:val="00A071F3"/>
    <w:rsid w:val="00A5481A"/>
    <w:rsid w:val="00A823E6"/>
    <w:rsid w:val="00B14022"/>
    <w:rsid w:val="00B46B3F"/>
    <w:rsid w:val="00B7116C"/>
    <w:rsid w:val="00BD7292"/>
    <w:rsid w:val="00C72B84"/>
    <w:rsid w:val="00CF4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146E5BD-A2FA-4C37-BEC0-DF7D37C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B7116C"/>
    <w:pPr>
      <w:numPr>
        <w:numId w:val="1"/>
      </w:numPr>
      <w:tabs>
        <w:tab w:val="left" w:pos="567"/>
      </w:tabs>
      <w:spacing w:line="300" w:lineRule="exact"/>
      <w:ind w:right="0"/>
    </w:pPr>
    <w:rPr>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42490198</Template>
  <TotalTime>0</TotalTime>
  <Pages>3</Pages>
  <Words>813</Words>
  <Characters>6175</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2016-03-01T13:54:00Z</cp:lastPrinted>
  <dcterms:created xsi:type="dcterms:W3CDTF">2016-03-01T13:47:00Z</dcterms:created>
  <dcterms:modified xsi:type="dcterms:W3CDTF">2016-03-01T13:54:00Z</dcterms:modified>
</cp:coreProperties>
</file>