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17256D">
            <w:pPr>
              <w:pStyle w:val="E-Datum"/>
              <w:framePr w:wrap="auto" w:vAnchor="margin" w:hAnchor="text" w:xAlign="left" w:yAlign="inline"/>
              <w:suppressOverlap w:val="0"/>
            </w:pPr>
            <w:r>
              <w:t>5. März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AD7319">
            <w:pPr>
              <w:pStyle w:val="M1"/>
              <w:framePr w:wrap="auto" w:vAnchor="margin" w:hAnchor="text" w:xAlign="left" w:yAlign="inline"/>
              <w:suppressOverlap w:val="0"/>
            </w:pPr>
            <w:r>
              <w:br/>
              <w:t>Ansprechpartner Fach</w:t>
            </w:r>
            <w:r w:rsidR="00B14022">
              <w:t>presse</w:t>
            </w:r>
          </w:p>
          <w:p w:rsidR="00564954" w:rsidRDefault="003A3B7B">
            <w:pPr>
              <w:pStyle w:val="M7"/>
              <w:framePr w:wrap="auto" w:vAnchor="margin" w:hAnchor="text" w:xAlign="left" w:yAlign="inline"/>
              <w:suppressOverlap w:val="0"/>
            </w:pPr>
            <w:r>
              <w:t>Dr. Karin Aßmann</w:t>
            </w:r>
          </w:p>
          <w:p w:rsidR="00564954" w:rsidRDefault="003A3B7B">
            <w:pPr>
              <w:pStyle w:val="M8"/>
              <w:framePr w:wrap="auto" w:vAnchor="margin" w:hAnchor="text" w:xAlign="left" w:yAlign="inline"/>
              <w:suppressOverlap w:val="0"/>
            </w:pPr>
            <w:r>
              <w:t>Innovation Networks &amp; Communication</w:t>
            </w:r>
            <w:r w:rsidR="00B14022">
              <w:t xml:space="preserve"> </w:t>
            </w:r>
          </w:p>
          <w:p w:rsidR="00564954" w:rsidRDefault="00B14022">
            <w:pPr>
              <w:pStyle w:val="M9"/>
              <w:framePr w:wrap="auto" w:vAnchor="margin" w:hAnchor="text" w:xAlign="left" w:yAlign="inline"/>
              <w:suppressOverlap w:val="0"/>
            </w:pPr>
            <w:r>
              <w:t>Telefon +49</w:t>
            </w:r>
            <w:r>
              <w:tab/>
            </w:r>
            <w:r w:rsidR="003A3B7B">
              <w:t>6181 59-12230</w:t>
            </w:r>
          </w:p>
          <w:p w:rsidR="00564954" w:rsidRDefault="00B14022">
            <w:pPr>
              <w:pStyle w:val="M10"/>
              <w:framePr w:wrap="auto" w:vAnchor="margin" w:hAnchor="text" w:xAlign="left" w:yAlign="inline"/>
              <w:suppressOverlap w:val="0"/>
            </w:pPr>
            <w:r>
              <w:t>Telefax +49</w:t>
            </w:r>
            <w:r>
              <w:tab/>
            </w:r>
            <w:r w:rsidR="003A3B7B">
              <w:t>6181 59-712230</w:t>
            </w:r>
          </w:p>
          <w:p w:rsidR="00564954" w:rsidRDefault="003A3B7B">
            <w:pPr>
              <w:pStyle w:val="M10"/>
              <w:framePr w:wrap="auto" w:vAnchor="margin" w:hAnchor="text" w:xAlign="left" w:yAlign="inline"/>
              <w:suppressOverlap w:val="0"/>
            </w:pPr>
            <w:r>
              <w:t>karin.assmann</w:t>
            </w:r>
            <w:r w:rsidR="00B14022">
              <w:t>@evonik.com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EE7710">
            <w:pPr>
              <w:pStyle w:val="V1"/>
              <w:framePr w:wrap="auto" w:vAnchor="margin" w:hAnchor="text" w:xAlign="left" w:yAlign="inline"/>
              <w:suppressOverlap w:val="0"/>
            </w:pPr>
            <w:r>
              <w:t xml:space="preserve"> </w:t>
            </w: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43002">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43002">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43002">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43002">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4300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43002">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43002">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4300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43002">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43002">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43002">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43002">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743002">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4300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43002">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43002">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4300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43002">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43002">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43002">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3A3B7B" w:rsidRDefault="002B3C71" w:rsidP="00774B22">
      <w:pPr>
        <w:spacing w:line="240" w:lineRule="auto"/>
        <w:rPr>
          <w:b/>
          <w:bCs/>
          <w:sz w:val="24"/>
        </w:rPr>
      </w:pPr>
      <w:bookmarkStart w:id="1" w:name="OLE_LINK1"/>
      <w:bookmarkStart w:id="2" w:name="OLE_LINK2"/>
      <w:r w:rsidRPr="002B3C71">
        <w:rPr>
          <w:b/>
          <w:bCs/>
          <w:sz w:val="24"/>
        </w:rPr>
        <w:lastRenderedPageBreak/>
        <w:t>Wasserstoffperoxid</w:t>
      </w:r>
      <w:r w:rsidRPr="00774B22">
        <w:rPr>
          <w:b/>
          <w:bCs/>
          <w:sz w:val="24"/>
        </w:rPr>
        <w:t xml:space="preserve"> </w:t>
      </w:r>
      <w:r>
        <w:rPr>
          <w:b/>
          <w:bCs/>
          <w:sz w:val="24"/>
        </w:rPr>
        <w:t>macht Kupfergewinnung deutlich effizienter</w:t>
      </w:r>
    </w:p>
    <w:p w:rsidR="00774B22" w:rsidRPr="003A3B7B" w:rsidRDefault="00774B22" w:rsidP="00774B22">
      <w:pPr>
        <w:spacing w:line="240" w:lineRule="auto"/>
        <w:rPr>
          <w:b/>
          <w:bCs/>
          <w:sz w:val="24"/>
        </w:rPr>
      </w:pPr>
    </w:p>
    <w:bookmarkEnd w:id="1"/>
    <w:bookmarkEnd w:id="2"/>
    <w:p w:rsidR="003A3B7B" w:rsidRPr="003A3B7B" w:rsidRDefault="009D2156" w:rsidP="003A3B7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Zehn Prozent mehr Ertrag mit umweltfreundlicher Technologie von Evonik möglich.</w:t>
      </w:r>
    </w:p>
    <w:p w:rsidR="003A3B7B" w:rsidRDefault="009D2156" w:rsidP="003A3B7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Nachweis in Kupfer- und Goldmine in Australien erbracht</w:t>
      </w:r>
    </w:p>
    <w:p w:rsidR="009D2156" w:rsidRPr="003A3B7B" w:rsidRDefault="009D2156" w:rsidP="003A3B7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Geringe Investitionskosten für Bergbauunternehmen</w:t>
      </w:r>
    </w:p>
    <w:p w:rsidR="003A3B7B" w:rsidRDefault="003A3B7B" w:rsidP="003A3B7B">
      <w:pPr>
        <w:pStyle w:val="Default"/>
        <w:spacing w:line="360" w:lineRule="auto"/>
        <w:rPr>
          <w:rFonts w:ascii="Arial" w:hAnsi="Arial" w:cs="Arial"/>
          <w:sz w:val="22"/>
          <w:szCs w:val="22"/>
        </w:rPr>
      </w:pPr>
    </w:p>
    <w:p w:rsidR="00C3724E" w:rsidRPr="00C3724E" w:rsidRDefault="00C3724E" w:rsidP="00C3724E">
      <w:pPr>
        <w:spacing w:line="300" w:lineRule="exact"/>
        <w:ind w:left="0"/>
        <w:rPr>
          <w:sz w:val="22"/>
          <w:szCs w:val="22"/>
        </w:rPr>
      </w:pPr>
    </w:p>
    <w:p w:rsidR="002B3C71" w:rsidRDefault="002B3C71" w:rsidP="002B3C71">
      <w:pPr>
        <w:spacing w:line="300" w:lineRule="exact"/>
        <w:ind w:left="0"/>
        <w:rPr>
          <w:sz w:val="22"/>
          <w:szCs w:val="22"/>
        </w:rPr>
      </w:pPr>
      <w:r w:rsidRPr="00C3724E">
        <w:rPr>
          <w:sz w:val="22"/>
          <w:szCs w:val="22"/>
        </w:rPr>
        <w:t>Der Einsatz von Wasserstoffperoxid kann ein altes Bergbauproblem lösen und den Ertrag beim Auslösen von Kupfer aus dem Gestein signifikant erhöhen.</w:t>
      </w:r>
      <w:r>
        <w:rPr>
          <w:sz w:val="22"/>
          <w:szCs w:val="22"/>
        </w:rPr>
        <w:t xml:space="preserve"> </w:t>
      </w:r>
      <w:r w:rsidRPr="00C3724E">
        <w:rPr>
          <w:sz w:val="22"/>
          <w:szCs w:val="22"/>
        </w:rPr>
        <w:t>Bestimmte Verunreinigungen wie Eisen</w:t>
      </w:r>
      <w:r>
        <w:rPr>
          <w:sz w:val="22"/>
          <w:szCs w:val="22"/>
        </w:rPr>
        <w:t>sulfide (unter anderem Pyrit) ließ</w:t>
      </w:r>
      <w:r w:rsidRPr="00C3724E">
        <w:rPr>
          <w:sz w:val="22"/>
          <w:szCs w:val="22"/>
        </w:rPr>
        <w:t xml:space="preserve">en sich </w:t>
      </w:r>
      <w:r w:rsidR="00201C76">
        <w:rPr>
          <w:sz w:val="22"/>
          <w:szCs w:val="22"/>
        </w:rPr>
        <w:t xml:space="preserve">dabei </w:t>
      </w:r>
      <w:r>
        <w:rPr>
          <w:sz w:val="22"/>
          <w:szCs w:val="22"/>
        </w:rPr>
        <w:t>bisher</w:t>
      </w:r>
      <w:r w:rsidRPr="00C3724E">
        <w:rPr>
          <w:sz w:val="22"/>
          <w:szCs w:val="22"/>
        </w:rPr>
        <w:t xml:space="preserve"> schlecht entfernen.</w:t>
      </w:r>
      <w:r>
        <w:rPr>
          <w:sz w:val="22"/>
          <w:szCs w:val="22"/>
        </w:rPr>
        <w:t xml:space="preserve"> Eine neue Technologie auf Basis von </w:t>
      </w:r>
      <w:r w:rsidRPr="00C3724E">
        <w:rPr>
          <w:sz w:val="22"/>
          <w:szCs w:val="22"/>
        </w:rPr>
        <w:t>Wasserstoffperoxid</w:t>
      </w:r>
      <w:r w:rsidRPr="002B3C71">
        <w:rPr>
          <w:sz w:val="22"/>
          <w:szCs w:val="22"/>
        </w:rPr>
        <w:t xml:space="preserve"> </w:t>
      </w:r>
      <w:r w:rsidRPr="00C3724E">
        <w:rPr>
          <w:sz w:val="22"/>
          <w:szCs w:val="22"/>
        </w:rPr>
        <w:t>schafft</w:t>
      </w:r>
      <w:r>
        <w:rPr>
          <w:sz w:val="22"/>
          <w:szCs w:val="22"/>
        </w:rPr>
        <w:t xml:space="preserve"> nun Abhilfe. </w:t>
      </w:r>
      <w:r w:rsidR="009D2156" w:rsidRPr="00C3724E">
        <w:rPr>
          <w:sz w:val="22"/>
          <w:szCs w:val="22"/>
        </w:rPr>
        <w:t xml:space="preserve">Am Beispiel einer kleinen Kupfer- und Goldmine in Australien </w:t>
      </w:r>
      <w:r w:rsidR="009D2156">
        <w:rPr>
          <w:sz w:val="22"/>
          <w:szCs w:val="22"/>
        </w:rPr>
        <w:t>haben</w:t>
      </w:r>
      <w:r w:rsidR="009D2156" w:rsidRPr="00C3724E">
        <w:rPr>
          <w:sz w:val="22"/>
          <w:szCs w:val="22"/>
        </w:rPr>
        <w:t xml:space="preserve"> die Entwickler von </w:t>
      </w:r>
      <w:r w:rsidR="009D2156">
        <w:rPr>
          <w:sz w:val="22"/>
          <w:szCs w:val="22"/>
        </w:rPr>
        <w:t>Evonik gezeigt</w:t>
      </w:r>
      <w:r w:rsidR="009D2156" w:rsidRPr="00C3724E">
        <w:rPr>
          <w:sz w:val="22"/>
          <w:szCs w:val="22"/>
        </w:rPr>
        <w:t xml:space="preserve">, dass die Technologie im industriellen Maßstab funktioniert und </w:t>
      </w:r>
      <w:r w:rsidR="009D2156">
        <w:rPr>
          <w:sz w:val="22"/>
          <w:szCs w:val="22"/>
        </w:rPr>
        <w:t xml:space="preserve">den Ertrag an Kupfer </w:t>
      </w:r>
      <w:r w:rsidR="003541AC">
        <w:rPr>
          <w:sz w:val="22"/>
          <w:szCs w:val="22"/>
        </w:rPr>
        <w:t>um rund</w:t>
      </w:r>
      <w:r w:rsidR="009D2156">
        <w:rPr>
          <w:sz w:val="22"/>
          <w:szCs w:val="22"/>
        </w:rPr>
        <w:t xml:space="preserve"> zehn Prozent erhöhen kann. </w:t>
      </w:r>
    </w:p>
    <w:p w:rsidR="002B3C71" w:rsidRDefault="002B3C71" w:rsidP="002B3C71">
      <w:pPr>
        <w:spacing w:line="300" w:lineRule="exact"/>
        <w:ind w:left="0"/>
        <w:rPr>
          <w:sz w:val="22"/>
          <w:szCs w:val="22"/>
        </w:rPr>
      </w:pPr>
    </w:p>
    <w:p w:rsidR="002B3C71" w:rsidRPr="00C3724E" w:rsidRDefault="002B3C71" w:rsidP="002B3C71">
      <w:pPr>
        <w:spacing w:line="300" w:lineRule="exact"/>
        <w:ind w:left="0"/>
        <w:rPr>
          <w:sz w:val="22"/>
          <w:szCs w:val="22"/>
        </w:rPr>
      </w:pPr>
      <w:r w:rsidRPr="00C3724E">
        <w:rPr>
          <w:sz w:val="22"/>
          <w:szCs w:val="22"/>
        </w:rPr>
        <w:t xml:space="preserve">„Bislang kannten die Minenbetreiber </w:t>
      </w:r>
      <w:r w:rsidR="00201C76">
        <w:rPr>
          <w:sz w:val="22"/>
          <w:szCs w:val="22"/>
        </w:rPr>
        <w:t>Wasserstoffperoxid</w:t>
      </w:r>
      <w:r w:rsidRPr="00C3724E">
        <w:rPr>
          <w:sz w:val="22"/>
          <w:szCs w:val="22"/>
        </w:rPr>
        <w:t xml:space="preserve"> hauptsächlich als Medium zur Abwasserbehandlung. Jetzt zeigen wir ihnen, dass es auch </w:t>
      </w:r>
      <w:r w:rsidR="00201C76">
        <w:rPr>
          <w:sz w:val="22"/>
          <w:szCs w:val="22"/>
        </w:rPr>
        <w:t xml:space="preserve">die Effizienz bei der Gewinnung des Metalls selbst spürbar erhöhen </w:t>
      </w:r>
      <w:r w:rsidRPr="00C3724E">
        <w:rPr>
          <w:sz w:val="22"/>
          <w:szCs w:val="22"/>
        </w:rPr>
        <w:t xml:space="preserve">kann“, sagt Dr. Ingo Hamann, Leiter Produktion &amp; Engineering im Geschäftsgebiet </w:t>
      </w:r>
      <w:proofErr w:type="spellStart"/>
      <w:r w:rsidRPr="00C3724E">
        <w:rPr>
          <w:sz w:val="22"/>
          <w:szCs w:val="22"/>
        </w:rPr>
        <w:t>Active</w:t>
      </w:r>
      <w:proofErr w:type="spellEnd"/>
      <w:r w:rsidRPr="00C3724E">
        <w:rPr>
          <w:sz w:val="22"/>
          <w:szCs w:val="22"/>
        </w:rPr>
        <w:t xml:space="preserve"> Oxygens.</w:t>
      </w:r>
      <w:r w:rsidRPr="002B3C71">
        <w:rPr>
          <w:sz w:val="22"/>
          <w:szCs w:val="22"/>
        </w:rPr>
        <w:t xml:space="preserve"> </w:t>
      </w:r>
      <w:r>
        <w:rPr>
          <w:sz w:val="22"/>
          <w:szCs w:val="22"/>
        </w:rPr>
        <w:t xml:space="preserve">Hamann weiter: „Unser Verfahren </w:t>
      </w:r>
      <w:r w:rsidRPr="00C3724E">
        <w:rPr>
          <w:sz w:val="22"/>
          <w:szCs w:val="22"/>
        </w:rPr>
        <w:t>steigert die Wertschöpfung für den Minenbetreiber erheblich – bei nur geringen Investitionskosten und auf umweltverträgliche Weise.</w:t>
      </w:r>
      <w:r>
        <w:rPr>
          <w:sz w:val="22"/>
          <w:szCs w:val="22"/>
        </w:rPr>
        <w:t>“</w:t>
      </w:r>
      <w:r w:rsidRPr="00C3724E">
        <w:rPr>
          <w:sz w:val="22"/>
          <w:szCs w:val="22"/>
        </w:rPr>
        <w:t xml:space="preserve"> </w:t>
      </w:r>
    </w:p>
    <w:p w:rsidR="002B3C71" w:rsidRDefault="002B3C71" w:rsidP="002B3C71">
      <w:pPr>
        <w:spacing w:line="300" w:lineRule="exact"/>
        <w:ind w:left="0"/>
        <w:rPr>
          <w:sz w:val="22"/>
          <w:szCs w:val="22"/>
        </w:rPr>
      </w:pPr>
    </w:p>
    <w:p w:rsidR="002B3C71" w:rsidRDefault="002B3C71" w:rsidP="002B3C71">
      <w:pPr>
        <w:spacing w:line="300" w:lineRule="exact"/>
        <w:ind w:left="0"/>
        <w:rPr>
          <w:sz w:val="22"/>
          <w:szCs w:val="22"/>
        </w:rPr>
      </w:pPr>
      <w:r w:rsidRPr="00C3724E">
        <w:rPr>
          <w:sz w:val="22"/>
          <w:szCs w:val="22"/>
        </w:rPr>
        <w:t>Beim Auslösen von Basismetallen wie Kupfer nutzt die Bergbauindustrie in der Regel das sogenannte Flotationsverfahren: Dabei wird zunächst Erz mit Wasser gemischt und fein vermahlen. Die Zugabe verschiedener Chemikalien und das Einblasen von Luft führen dazu, dass Erzpartikel mit dem generierten Schaum an die Oberfläche getragen und dort abgeschöpft werden. Mit diesem Verfahren wird das Kupfer gegenüber dem Ausgangsgestein um den Faktor zehn bis 15 angereichert (von 0,5 bis 2,5 Prozent im Gestein auf 15 bis 30 Prozent im Konzentrat). Bestimmte Verunreinigungen wie Eisensulfide (unter anderem Pyrit) lassen sich damit allerdings schlecht entfernen.</w:t>
      </w:r>
    </w:p>
    <w:p w:rsidR="002B3C71" w:rsidRPr="00C3724E" w:rsidRDefault="002B3C71" w:rsidP="002B3C71">
      <w:pPr>
        <w:spacing w:line="300" w:lineRule="exact"/>
        <w:ind w:left="0"/>
        <w:rPr>
          <w:sz w:val="22"/>
          <w:szCs w:val="22"/>
        </w:rPr>
      </w:pPr>
    </w:p>
    <w:p w:rsidR="002B3C71" w:rsidRPr="00C3724E" w:rsidRDefault="002B3C71" w:rsidP="002B3C71">
      <w:pPr>
        <w:spacing w:line="300" w:lineRule="exact"/>
        <w:ind w:left="0"/>
        <w:rPr>
          <w:sz w:val="22"/>
          <w:szCs w:val="22"/>
        </w:rPr>
      </w:pPr>
      <w:r>
        <w:rPr>
          <w:sz w:val="22"/>
          <w:szCs w:val="22"/>
        </w:rPr>
        <w:lastRenderedPageBreak/>
        <w:t>Wasserstoffperoxid entfaltet seine Wirkung,</w:t>
      </w:r>
      <w:r w:rsidRPr="00C3724E">
        <w:rPr>
          <w:sz w:val="22"/>
          <w:szCs w:val="22"/>
        </w:rPr>
        <w:t xml:space="preserve"> wenn es in einer bestimmten Konzentration und zu einem bestimmten Zeitpunkt im Verfahren zugegeben wird. Es sind nur geringe Mengen des hochwirksamen Oxidationsmittels erforderlich, um die Ausbeute um weitere rund zehn Prozent zu erhöhen und den problematischen </w:t>
      </w:r>
      <w:proofErr w:type="spellStart"/>
      <w:r w:rsidRPr="00C3724E">
        <w:rPr>
          <w:sz w:val="22"/>
          <w:szCs w:val="22"/>
        </w:rPr>
        <w:t>Pyritgehalt</w:t>
      </w:r>
      <w:proofErr w:type="spellEnd"/>
      <w:r w:rsidRPr="00C3724E">
        <w:rPr>
          <w:sz w:val="22"/>
          <w:szCs w:val="22"/>
        </w:rPr>
        <w:t xml:space="preserve"> im erhaltenen Konzentrat zu reduzieren. </w:t>
      </w:r>
      <w:r w:rsidR="00201C76" w:rsidRPr="00C3724E">
        <w:rPr>
          <w:sz w:val="22"/>
          <w:szCs w:val="22"/>
        </w:rPr>
        <w:t xml:space="preserve">Entscheidend bei der Entwicklung waren die Ermittlung des geeigneten Prozessfensters und die Anpassung des Prozesses an </w:t>
      </w:r>
      <w:r w:rsidR="005960CC">
        <w:rPr>
          <w:sz w:val="22"/>
          <w:szCs w:val="22"/>
        </w:rPr>
        <w:t>unterschiedliche</w:t>
      </w:r>
      <w:r w:rsidR="00201C76" w:rsidRPr="00C3724E">
        <w:rPr>
          <w:sz w:val="22"/>
          <w:szCs w:val="22"/>
        </w:rPr>
        <w:t xml:space="preserve"> Gesteinszusammensetzungen.</w:t>
      </w:r>
    </w:p>
    <w:p w:rsidR="002B3C71" w:rsidRDefault="002B3C71" w:rsidP="00C3724E">
      <w:pPr>
        <w:spacing w:line="300" w:lineRule="exact"/>
        <w:ind w:left="0"/>
        <w:rPr>
          <w:sz w:val="22"/>
          <w:szCs w:val="22"/>
        </w:rPr>
      </w:pPr>
    </w:p>
    <w:p w:rsidR="00555BB3" w:rsidRDefault="00555BB3" w:rsidP="00555BB3">
      <w:pPr>
        <w:autoSpaceDE w:val="0"/>
        <w:autoSpaceDN w:val="0"/>
        <w:adjustRightInd w:val="0"/>
        <w:spacing w:line="220" w:lineRule="exact"/>
        <w:ind w:left="0"/>
        <w:rPr>
          <w:rFonts w:cs="Lucida Sans Unicode"/>
          <w:b/>
          <w:bCs/>
          <w:szCs w:val="18"/>
        </w:rPr>
      </w:pPr>
    </w:p>
    <w:p w:rsidR="00555BB3" w:rsidRDefault="00555BB3" w:rsidP="00555BB3">
      <w:pPr>
        <w:autoSpaceDE w:val="0"/>
        <w:autoSpaceDN w:val="0"/>
        <w:adjustRightInd w:val="0"/>
        <w:spacing w:line="220" w:lineRule="exact"/>
        <w:ind w:left="0"/>
        <w:rPr>
          <w:rFonts w:cs="Lucida Sans Unicode"/>
          <w:b/>
          <w:bCs/>
          <w:szCs w:val="18"/>
        </w:rPr>
      </w:pPr>
    </w:p>
    <w:p w:rsidR="00555BB3" w:rsidRDefault="00555BB3" w:rsidP="00555BB3">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555BB3" w:rsidRPr="009D734A" w:rsidRDefault="00555BB3" w:rsidP="00555BB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55BB3" w:rsidRDefault="00555BB3" w:rsidP="00555BB3">
      <w:pPr>
        <w:autoSpaceDE w:val="0"/>
        <w:autoSpaceDN w:val="0"/>
        <w:adjustRightInd w:val="0"/>
        <w:spacing w:line="220" w:lineRule="exact"/>
        <w:ind w:left="0" w:right="0"/>
        <w:rPr>
          <w:rFonts w:cs="Lucida Sans Unicode"/>
          <w:position w:val="0"/>
          <w:szCs w:val="18"/>
        </w:rPr>
      </w:pPr>
    </w:p>
    <w:p w:rsidR="00555BB3" w:rsidRDefault="00555BB3" w:rsidP="00555BB3">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C3724E" w:rsidRPr="00C3724E" w:rsidRDefault="00C3724E" w:rsidP="00C3724E">
      <w:pPr>
        <w:spacing w:line="300" w:lineRule="exact"/>
        <w:ind w:left="0"/>
        <w:rPr>
          <w:sz w:val="22"/>
          <w:szCs w:val="22"/>
        </w:rPr>
      </w:pPr>
    </w:p>
    <w:p w:rsidR="00555BB3" w:rsidRDefault="00555BB3">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A51" w:rsidRDefault="00FC5A51">
      <w:r>
        <w:separator/>
      </w:r>
    </w:p>
    <w:p w:rsidR="00FC5A51" w:rsidRDefault="00FC5A51"/>
  </w:endnote>
  <w:endnote w:type="continuationSeparator" w:id="0">
    <w:p w:rsidR="00FC5A51" w:rsidRDefault="00FC5A51">
      <w:r>
        <w:continuationSeparator/>
      </w:r>
    </w:p>
    <w:p w:rsidR="00FC5A51" w:rsidRDefault="00FC5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4300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4300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4300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43002">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A51" w:rsidRDefault="00FC5A51">
      <w:r>
        <w:separator/>
      </w:r>
    </w:p>
    <w:p w:rsidR="00FC5A51" w:rsidRDefault="00FC5A51"/>
  </w:footnote>
  <w:footnote w:type="continuationSeparator" w:id="0">
    <w:p w:rsidR="00FC5A51" w:rsidRDefault="00FC5A51">
      <w:r>
        <w:continuationSeparator/>
      </w:r>
    </w:p>
    <w:p w:rsidR="00FC5A51" w:rsidRDefault="00FC5A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29249139" wp14:editId="7AE4112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A739A2E" wp14:editId="5FEE9E6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60404231" wp14:editId="1C382B0B">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1D80549" wp14:editId="474F958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8E51714"/>
    <w:multiLevelType w:val="hybridMultilevel"/>
    <w:tmpl w:val="3B50B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7B"/>
    <w:rsid w:val="00001116"/>
    <w:rsid w:val="00044B5E"/>
    <w:rsid w:val="000950BC"/>
    <w:rsid w:val="000D7307"/>
    <w:rsid w:val="0017256D"/>
    <w:rsid w:val="001B656A"/>
    <w:rsid w:val="001F271B"/>
    <w:rsid w:val="00201C76"/>
    <w:rsid w:val="002B3C71"/>
    <w:rsid w:val="00320498"/>
    <w:rsid w:val="00334DE3"/>
    <w:rsid w:val="00353046"/>
    <w:rsid w:val="003541AC"/>
    <w:rsid w:val="00384AD3"/>
    <w:rsid w:val="003A3B7B"/>
    <w:rsid w:val="00423485"/>
    <w:rsid w:val="00484B38"/>
    <w:rsid w:val="00541076"/>
    <w:rsid w:val="00555BB3"/>
    <w:rsid w:val="00564954"/>
    <w:rsid w:val="005960CC"/>
    <w:rsid w:val="005B5374"/>
    <w:rsid w:val="005D2F9B"/>
    <w:rsid w:val="00611BDD"/>
    <w:rsid w:val="006613AA"/>
    <w:rsid w:val="006D65C5"/>
    <w:rsid w:val="00743002"/>
    <w:rsid w:val="00774B22"/>
    <w:rsid w:val="008B6909"/>
    <w:rsid w:val="008C499D"/>
    <w:rsid w:val="009423AA"/>
    <w:rsid w:val="00967D73"/>
    <w:rsid w:val="009B31B9"/>
    <w:rsid w:val="009D2156"/>
    <w:rsid w:val="009D5A50"/>
    <w:rsid w:val="009F7C9F"/>
    <w:rsid w:val="00A071F3"/>
    <w:rsid w:val="00A823E6"/>
    <w:rsid w:val="00A91C92"/>
    <w:rsid w:val="00A93417"/>
    <w:rsid w:val="00AD7319"/>
    <w:rsid w:val="00B14022"/>
    <w:rsid w:val="00C3724E"/>
    <w:rsid w:val="00C57BCF"/>
    <w:rsid w:val="00CF4380"/>
    <w:rsid w:val="00D56F20"/>
    <w:rsid w:val="00E14999"/>
    <w:rsid w:val="00EA68B0"/>
    <w:rsid w:val="00EE7710"/>
    <w:rsid w:val="00F311FF"/>
    <w:rsid w:val="00F60FBA"/>
    <w:rsid w:val="00F8062B"/>
    <w:rsid w:val="00FC5A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3A3B7B"/>
    <w:pPr>
      <w:autoSpaceDE w:val="0"/>
      <w:autoSpaceDN w:val="0"/>
      <w:adjustRightInd w:val="0"/>
    </w:pPr>
    <w:rPr>
      <w:rFonts w:ascii="Lucida Sans Unicode" w:eastAsiaTheme="minorHAnsi" w:hAnsi="Lucida Sans Unicode" w:cs="Lucida Sans Unicode"/>
      <w:color w:val="000000"/>
      <w:sz w:val="24"/>
      <w:szCs w:val="24"/>
      <w:lang w:eastAsia="en-US"/>
    </w:rPr>
  </w:style>
  <w:style w:type="character" w:styleId="Kommentarzeichen">
    <w:name w:val="annotation reference"/>
    <w:basedOn w:val="Absatz-Standardschriftart"/>
    <w:rsid w:val="00F8062B"/>
    <w:rPr>
      <w:sz w:val="16"/>
      <w:szCs w:val="16"/>
    </w:rPr>
  </w:style>
  <w:style w:type="paragraph" w:styleId="Kommentartext">
    <w:name w:val="annotation text"/>
    <w:basedOn w:val="Standard"/>
    <w:link w:val="KommentartextZchn"/>
    <w:rsid w:val="00F8062B"/>
    <w:pPr>
      <w:spacing w:line="240" w:lineRule="auto"/>
    </w:pPr>
    <w:rPr>
      <w:sz w:val="20"/>
      <w:szCs w:val="20"/>
    </w:rPr>
  </w:style>
  <w:style w:type="character" w:customStyle="1" w:styleId="KommentartextZchn">
    <w:name w:val="Kommentartext Zchn"/>
    <w:basedOn w:val="Absatz-Standardschriftart"/>
    <w:link w:val="Kommentartext"/>
    <w:rsid w:val="00F8062B"/>
    <w:rPr>
      <w:rFonts w:ascii="Lucida Sans Unicode" w:hAnsi="Lucida Sans Unicode"/>
      <w:position w:val="-2"/>
    </w:rPr>
  </w:style>
  <w:style w:type="paragraph" w:styleId="Kommentarthema">
    <w:name w:val="annotation subject"/>
    <w:basedOn w:val="Kommentartext"/>
    <w:next w:val="Kommentartext"/>
    <w:link w:val="KommentarthemaZchn"/>
    <w:rsid w:val="00F8062B"/>
    <w:rPr>
      <w:b/>
      <w:bCs/>
    </w:rPr>
  </w:style>
  <w:style w:type="character" w:customStyle="1" w:styleId="KommentarthemaZchn">
    <w:name w:val="Kommentarthema Zchn"/>
    <w:basedOn w:val="KommentartextZchn"/>
    <w:link w:val="Kommentarthema"/>
    <w:rsid w:val="00F8062B"/>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3A3B7B"/>
    <w:pPr>
      <w:autoSpaceDE w:val="0"/>
      <w:autoSpaceDN w:val="0"/>
      <w:adjustRightInd w:val="0"/>
    </w:pPr>
    <w:rPr>
      <w:rFonts w:ascii="Lucida Sans Unicode" w:eastAsiaTheme="minorHAnsi" w:hAnsi="Lucida Sans Unicode" w:cs="Lucida Sans Unicode"/>
      <w:color w:val="000000"/>
      <w:sz w:val="24"/>
      <w:szCs w:val="24"/>
      <w:lang w:eastAsia="en-US"/>
    </w:rPr>
  </w:style>
  <w:style w:type="character" w:styleId="Kommentarzeichen">
    <w:name w:val="annotation reference"/>
    <w:basedOn w:val="Absatz-Standardschriftart"/>
    <w:rsid w:val="00F8062B"/>
    <w:rPr>
      <w:sz w:val="16"/>
      <w:szCs w:val="16"/>
    </w:rPr>
  </w:style>
  <w:style w:type="paragraph" w:styleId="Kommentartext">
    <w:name w:val="annotation text"/>
    <w:basedOn w:val="Standard"/>
    <w:link w:val="KommentartextZchn"/>
    <w:rsid w:val="00F8062B"/>
    <w:pPr>
      <w:spacing w:line="240" w:lineRule="auto"/>
    </w:pPr>
    <w:rPr>
      <w:sz w:val="20"/>
      <w:szCs w:val="20"/>
    </w:rPr>
  </w:style>
  <w:style w:type="character" w:customStyle="1" w:styleId="KommentartextZchn">
    <w:name w:val="Kommentartext Zchn"/>
    <w:basedOn w:val="Absatz-Standardschriftart"/>
    <w:link w:val="Kommentartext"/>
    <w:rsid w:val="00F8062B"/>
    <w:rPr>
      <w:rFonts w:ascii="Lucida Sans Unicode" w:hAnsi="Lucida Sans Unicode"/>
      <w:position w:val="-2"/>
    </w:rPr>
  </w:style>
  <w:style w:type="paragraph" w:styleId="Kommentarthema">
    <w:name w:val="annotation subject"/>
    <w:basedOn w:val="Kommentartext"/>
    <w:next w:val="Kommentartext"/>
    <w:link w:val="KommentarthemaZchn"/>
    <w:rsid w:val="00F8062B"/>
    <w:rPr>
      <w:b/>
      <w:bCs/>
    </w:rPr>
  </w:style>
  <w:style w:type="character" w:customStyle="1" w:styleId="KommentarthemaZchn">
    <w:name w:val="Kommentarthema Zchn"/>
    <w:basedOn w:val="KommentartextZchn"/>
    <w:link w:val="Kommentarthema"/>
    <w:rsid w:val="00F806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F3F6A-6D13-415C-A318-06870382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1D8D264B</Template>
  <TotalTime>0</TotalTime>
  <Pages>2</Pages>
  <Words>564</Words>
  <Characters>4202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6</cp:revision>
  <cp:lastPrinted>2015-03-04T11:00:00Z</cp:lastPrinted>
  <dcterms:created xsi:type="dcterms:W3CDTF">2015-02-19T13:26:00Z</dcterms:created>
  <dcterms:modified xsi:type="dcterms:W3CDTF">2015-03-04T11:00:00Z</dcterms:modified>
</cp:coreProperties>
</file>